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15619" w14:textId="58D64F88" w:rsidR="00B11089" w:rsidRDefault="00DE24EF" w:rsidP="000E3011">
      <w:pPr>
        <w:spacing w:after="0"/>
        <w:jc w:val="center"/>
        <w:outlineLvl w:val="0"/>
        <w:rPr>
          <w:rFonts w:asciiTheme="minorHAnsi" w:hAnsiTheme="minorHAnsi" w:cs="Times New Roman"/>
          <w:b/>
          <w:sz w:val="28"/>
          <w:szCs w:val="22"/>
        </w:rPr>
      </w:pPr>
      <w:r>
        <w:rPr>
          <w:rFonts w:asciiTheme="minorHAnsi" w:hAnsiTheme="minorHAnsi" w:cs="Times New Roman"/>
          <w:b/>
          <w:sz w:val="28"/>
          <w:szCs w:val="22"/>
        </w:rPr>
        <w:t>A</w:t>
      </w:r>
      <w:r w:rsidR="001C352A">
        <w:rPr>
          <w:rFonts w:asciiTheme="minorHAnsi" w:hAnsiTheme="minorHAnsi" w:cs="Times New Roman"/>
          <w:b/>
          <w:sz w:val="28"/>
          <w:szCs w:val="22"/>
        </w:rPr>
        <w:t>FFORDABLE LEARNING GEOR</w:t>
      </w:r>
      <w:r w:rsidR="00956E12">
        <w:rPr>
          <w:rFonts w:asciiTheme="minorHAnsi" w:hAnsiTheme="minorHAnsi" w:cs="Times New Roman"/>
          <w:b/>
          <w:sz w:val="28"/>
          <w:szCs w:val="22"/>
        </w:rPr>
        <w:t>G</w:t>
      </w:r>
      <w:r w:rsidR="001C352A">
        <w:rPr>
          <w:rFonts w:asciiTheme="minorHAnsi" w:hAnsiTheme="minorHAnsi" w:cs="Times New Roman"/>
          <w:b/>
          <w:sz w:val="28"/>
          <w:szCs w:val="22"/>
        </w:rPr>
        <w:t>IA</w:t>
      </w:r>
      <w:r>
        <w:rPr>
          <w:rFonts w:asciiTheme="minorHAnsi" w:hAnsiTheme="minorHAnsi" w:cs="Times New Roman"/>
          <w:b/>
          <w:sz w:val="28"/>
          <w:szCs w:val="22"/>
        </w:rPr>
        <w:t xml:space="preserve"> </w:t>
      </w:r>
      <w:r w:rsidR="00956E12">
        <w:rPr>
          <w:rFonts w:asciiTheme="minorHAnsi" w:hAnsiTheme="minorHAnsi" w:cs="Times New Roman"/>
          <w:b/>
          <w:sz w:val="28"/>
          <w:szCs w:val="22"/>
        </w:rPr>
        <w:t xml:space="preserve">OPEN </w:t>
      </w:r>
      <w:bookmarkStart w:id="0" w:name="_GoBack"/>
      <w:bookmarkEnd w:id="0"/>
      <w:r w:rsidR="00455B4F">
        <w:rPr>
          <w:rFonts w:asciiTheme="minorHAnsi" w:hAnsiTheme="minorHAnsi" w:cs="Times New Roman"/>
          <w:b/>
          <w:sz w:val="28"/>
          <w:szCs w:val="22"/>
        </w:rPr>
        <w:t>TEXTBOOK INITIATIVE</w:t>
      </w:r>
    </w:p>
    <w:p w14:paraId="5260D280" w14:textId="77777777" w:rsidR="00650CB6" w:rsidRDefault="00B11089" w:rsidP="000E3011">
      <w:pPr>
        <w:spacing w:after="0"/>
        <w:jc w:val="center"/>
        <w:outlineLvl w:val="0"/>
        <w:rPr>
          <w:rFonts w:asciiTheme="minorHAnsi" w:hAnsiTheme="minorHAnsi" w:cs="Times New Roman"/>
          <w:b/>
          <w:sz w:val="28"/>
          <w:szCs w:val="22"/>
        </w:rPr>
      </w:pPr>
      <w:r>
        <w:rPr>
          <w:rFonts w:asciiTheme="minorHAnsi" w:hAnsiTheme="minorHAnsi" w:cs="Times New Roman"/>
          <w:b/>
          <w:sz w:val="28"/>
          <w:szCs w:val="22"/>
        </w:rPr>
        <w:t xml:space="preserve">AND THE </w:t>
      </w:r>
      <w:r w:rsidR="001C352A">
        <w:rPr>
          <w:rFonts w:asciiTheme="minorHAnsi" w:hAnsiTheme="minorHAnsi" w:cs="Times New Roman"/>
          <w:b/>
          <w:sz w:val="28"/>
          <w:szCs w:val="22"/>
        </w:rPr>
        <w:t xml:space="preserve">UNIVERSITY </w:t>
      </w:r>
      <w:r w:rsidR="000E3011">
        <w:rPr>
          <w:rFonts w:asciiTheme="minorHAnsi" w:hAnsiTheme="minorHAnsi" w:cs="Times New Roman"/>
          <w:b/>
          <w:sz w:val="28"/>
          <w:szCs w:val="22"/>
        </w:rPr>
        <w:t xml:space="preserve">OF </w:t>
      </w:r>
      <w:r w:rsidR="001C352A">
        <w:rPr>
          <w:rFonts w:asciiTheme="minorHAnsi" w:hAnsiTheme="minorHAnsi" w:cs="Times New Roman"/>
          <w:b/>
          <w:sz w:val="28"/>
          <w:szCs w:val="22"/>
        </w:rPr>
        <w:t>NORTH GEORGIA</w:t>
      </w:r>
      <w:r w:rsidR="000E3011">
        <w:rPr>
          <w:rFonts w:asciiTheme="minorHAnsi" w:hAnsiTheme="minorHAnsi" w:cs="Times New Roman"/>
          <w:b/>
          <w:sz w:val="28"/>
          <w:szCs w:val="22"/>
        </w:rPr>
        <w:t xml:space="preserve"> PRESS</w:t>
      </w:r>
    </w:p>
    <w:p w14:paraId="67785509" w14:textId="77777777" w:rsidR="00B11089" w:rsidRDefault="00B11089" w:rsidP="00C21219">
      <w:pPr>
        <w:spacing w:after="0"/>
        <w:jc w:val="center"/>
        <w:rPr>
          <w:rFonts w:asciiTheme="minorHAnsi" w:hAnsiTheme="minorHAnsi" w:cs="Times New Roman"/>
          <w:sz w:val="22"/>
          <w:szCs w:val="22"/>
        </w:rPr>
      </w:pPr>
    </w:p>
    <w:p w14:paraId="0E6320A0" w14:textId="77777777" w:rsidR="009504A4" w:rsidRDefault="009504A4" w:rsidP="00C21219">
      <w:pPr>
        <w:spacing w:after="0"/>
        <w:rPr>
          <w:rFonts w:asciiTheme="minorHAnsi" w:hAnsiTheme="minorHAnsi" w:cs="Times New Roman"/>
          <w:sz w:val="22"/>
          <w:szCs w:val="22"/>
        </w:rPr>
      </w:pPr>
    </w:p>
    <w:p w14:paraId="0BE75240" w14:textId="2F568661" w:rsidR="001812ED" w:rsidRPr="001812ED" w:rsidRDefault="00956E12" w:rsidP="000E3011">
      <w:pPr>
        <w:spacing w:after="0"/>
        <w:jc w:val="center"/>
        <w:outlineLvl w:val="0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Overview and Services</w:t>
      </w:r>
    </w:p>
    <w:p w14:paraId="444B1699" w14:textId="77777777" w:rsidR="001812ED" w:rsidRDefault="001812ED" w:rsidP="00C21219">
      <w:pPr>
        <w:spacing w:after="0"/>
        <w:rPr>
          <w:rFonts w:asciiTheme="minorHAnsi" w:hAnsiTheme="minorHAnsi" w:cs="Times New Roman"/>
          <w:sz w:val="22"/>
          <w:szCs w:val="22"/>
        </w:rPr>
      </w:pPr>
    </w:p>
    <w:p w14:paraId="1C7F45DD" w14:textId="051015EC" w:rsidR="00C21219" w:rsidRDefault="00437CAA" w:rsidP="00956E12">
      <w:pPr>
        <w:spacing w:after="0"/>
        <w:rPr>
          <w:rFonts w:asciiTheme="minorHAnsi" w:hAnsiTheme="minorHAnsi" w:cs="Times New Roman"/>
          <w:sz w:val="22"/>
          <w:szCs w:val="22"/>
        </w:rPr>
      </w:pPr>
      <w:r w:rsidRPr="008D6939">
        <w:rPr>
          <w:rFonts w:asciiTheme="minorHAnsi" w:hAnsiTheme="minorHAnsi" w:cs="Times New Roman"/>
          <w:sz w:val="22"/>
          <w:szCs w:val="22"/>
        </w:rPr>
        <w:t>Affordable Learning Georgia</w:t>
      </w:r>
      <w:r w:rsidR="00DE24EF" w:rsidRPr="008D6939">
        <w:rPr>
          <w:rFonts w:asciiTheme="minorHAnsi" w:hAnsiTheme="minorHAnsi" w:cs="Times New Roman"/>
          <w:sz w:val="22"/>
          <w:szCs w:val="22"/>
        </w:rPr>
        <w:t xml:space="preserve"> (ALG)</w:t>
      </w:r>
      <w:r w:rsidR="00552745" w:rsidRPr="008D6939">
        <w:rPr>
          <w:rFonts w:asciiTheme="minorHAnsi" w:hAnsiTheme="minorHAnsi" w:cs="Times New Roman"/>
          <w:sz w:val="22"/>
          <w:szCs w:val="22"/>
        </w:rPr>
        <w:t xml:space="preserve"> promotes student success by providing affordable textbook alternatives, including but not limited to lower-cost, electronic, free, and Open Educational Resources (OER).  The University Press of North Georgia </w:t>
      </w:r>
      <w:r w:rsidR="008D6939">
        <w:rPr>
          <w:rFonts w:asciiTheme="minorHAnsi" w:hAnsiTheme="minorHAnsi" w:cs="Times New Roman"/>
          <w:sz w:val="22"/>
          <w:szCs w:val="22"/>
        </w:rPr>
        <w:t>(</w:t>
      </w:r>
      <w:r w:rsidR="00F50891">
        <w:rPr>
          <w:rFonts w:asciiTheme="minorHAnsi" w:hAnsiTheme="minorHAnsi" w:cs="Times New Roman"/>
          <w:sz w:val="22"/>
          <w:szCs w:val="22"/>
        </w:rPr>
        <w:t>UNGP</w:t>
      </w:r>
      <w:r w:rsidR="008D6939">
        <w:rPr>
          <w:rFonts w:asciiTheme="minorHAnsi" w:hAnsiTheme="minorHAnsi" w:cs="Times New Roman"/>
          <w:sz w:val="22"/>
          <w:szCs w:val="22"/>
        </w:rPr>
        <w:t xml:space="preserve">) </w:t>
      </w:r>
      <w:r w:rsidR="00552745" w:rsidRPr="008D6939">
        <w:rPr>
          <w:rFonts w:asciiTheme="minorHAnsi" w:hAnsiTheme="minorHAnsi" w:cs="Times New Roman"/>
          <w:sz w:val="22"/>
          <w:szCs w:val="22"/>
        </w:rPr>
        <w:t>has the experience and skills to assist AL</w:t>
      </w:r>
      <w:r w:rsidR="00956E12">
        <w:rPr>
          <w:rFonts w:asciiTheme="minorHAnsi" w:hAnsiTheme="minorHAnsi" w:cs="Times New Roman"/>
          <w:sz w:val="22"/>
          <w:szCs w:val="22"/>
        </w:rPr>
        <w:t>G Textbook Transformation Grantees by offering</w:t>
      </w:r>
      <w:r w:rsidR="008D6939">
        <w:rPr>
          <w:rFonts w:asciiTheme="minorHAnsi" w:hAnsiTheme="minorHAnsi" w:cs="Times New Roman"/>
          <w:sz w:val="22"/>
          <w:szCs w:val="22"/>
        </w:rPr>
        <w:t xml:space="preserve"> instructors</w:t>
      </w:r>
      <w:r w:rsidR="00956E12">
        <w:rPr>
          <w:rFonts w:asciiTheme="minorHAnsi" w:hAnsiTheme="minorHAnsi" w:cs="Times New Roman"/>
          <w:sz w:val="22"/>
          <w:szCs w:val="22"/>
        </w:rPr>
        <w:t xml:space="preserve"> the following</w:t>
      </w:r>
      <w:r w:rsidR="008D6939">
        <w:rPr>
          <w:rFonts w:asciiTheme="minorHAnsi" w:hAnsiTheme="minorHAnsi" w:cs="Times New Roman"/>
          <w:sz w:val="22"/>
          <w:szCs w:val="22"/>
        </w:rPr>
        <w:t xml:space="preserve"> </w:t>
      </w:r>
      <w:r w:rsidR="00C21219">
        <w:rPr>
          <w:rFonts w:asciiTheme="minorHAnsi" w:hAnsiTheme="minorHAnsi" w:cs="Times New Roman"/>
          <w:sz w:val="22"/>
          <w:szCs w:val="22"/>
        </w:rPr>
        <w:t>OER a</w:t>
      </w:r>
      <w:r w:rsidR="00956E12">
        <w:rPr>
          <w:rFonts w:asciiTheme="minorHAnsi" w:hAnsiTheme="minorHAnsi" w:cs="Times New Roman"/>
          <w:sz w:val="22"/>
          <w:szCs w:val="22"/>
        </w:rPr>
        <w:t>daptation and creation</w:t>
      </w:r>
      <w:r w:rsidRPr="008D6939">
        <w:rPr>
          <w:rFonts w:asciiTheme="minorHAnsi" w:hAnsiTheme="minorHAnsi" w:cs="Times New Roman"/>
          <w:sz w:val="22"/>
          <w:szCs w:val="22"/>
        </w:rPr>
        <w:t xml:space="preserve"> </w:t>
      </w:r>
      <w:r w:rsidR="00552745" w:rsidRPr="008D6939">
        <w:rPr>
          <w:rFonts w:asciiTheme="minorHAnsi" w:hAnsiTheme="minorHAnsi" w:cs="Times New Roman"/>
          <w:sz w:val="22"/>
          <w:szCs w:val="22"/>
        </w:rPr>
        <w:t>support</w:t>
      </w:r>
      <w:r w:rsidR="00C21219">
        <w:rPr>
          <w:rFonts w:asciiTheme="minorHAnsi" w:hAnsiTheme="minorHAnsi" w:cs="Times New Roman"/>
          <w:sz w:val="22"/>
          <w:szCs w:val="22"/>
        </w:rPr>
        <w:t>:</w:t>
      </w:r>
      <w:r w:rsidR="008D6939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5031DA8D" w14:textId="425F99DF" w:rsidR="00956E12" w:rsidRDefault="00956E12" w:rsidP="00956E12">
      <w:pPr>
        <w:spacing w:after="0"/>
        <w:rPr>
          <w:rFonts w:asciiTheme="minorHAnsi" w:hAnsiTheme="minorHAnsi" w:cs="Times New Roman"/>
          <w:sz w:val="22"/>
          <w:szCs w:val="22"/>
        </w:rPr>
      </w:pPr>
    </w:p>
    <w:tbl>
      <w:tblPr>
        <w:tblW w:w="9250" w:type="dxa"/>
        <w:tblInd w:w="93" w:type="dxa"/>
        <w:tblLook w:val="04A0" w:firstRow="1" w:lastRow="0" w:firstColumn="1" w:lastColumn="0" w:noHBand="0" w:noVBand="1"/>
      </w:tblPr>
      <w:tblGrid>
        <w:gridCol w:w="1080"/>
        <w:gridCol w:w="5140"/>
        <w:gridCol w:w="1803"/>
        <w:gridCol w:w="267"/>
        <w:gridCol w:w="960"/>
      </w:tblGrid>
      <w:tr w:rsidR="00956E12" w:rsidRPr="006465D1" w14:paraId="6C381AD5" w14:textId="77777777" w:rsidTr="00E46986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ED04" w14:textId="77777777" w:rsidR="00956E12" w:rsidRPr="006465D1" w:rsidRDefault="00956E12" w:rsidP="00E46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9BBA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65D1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Service List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1047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65D1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Cost Per Hour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483D" w14:textId="77777777" w:rsidR="00956E12" w:rsidRPr="006465D1" w:rsidRDefault="00956E12" w:rsidP="00E46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56E12" w:rsidRPr="006465D1" w14:paraId="7DBBBE99" w14:textId="77777777" w:rsidTr="00E46986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textDirection w:val="btLr"/>
            <w:vAlign w:val="center"/>
            <w:hideMark/>
          </w:tcPr>
          <w:p w14:paraId="3F6A52F1" w14:textId="77777777" w:rsidR="00956E12" w:rsidRPr="006465D1" w:rsidRDefault="00956E12" w:rsidP="00E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Textbook Development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FCC13D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Project management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8E2B42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52.00 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1E649B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068225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4BE0F11D" w14:textId="77777777" w:rsidTr="00E46986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BE8D9" w14:textId="77777777" w:rsidR="00956E12" w:rsidRPr="006465D1" w:rsidRDefault="00956E12" w:rsidP="00E4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8AA5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Concept Development/Proposal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D686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36.00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B2D0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B120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5AB5B6DE" w14:textId="77777777" w:rsidTr="00E46986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ED33C" w14:textId="77777777" w:rsidR="00956E12" w:rsidRPr="006465D1" w:rsidRDefault="00956E12" w:rsidP="00E4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4A5546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Submissions Management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B64C46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28.00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98FE5C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62DC99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6ABCA8AD" w14:textId="77777777" w:rsidTr="00E46986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541F6" w14:textId="77777777" w:rsidR="00956E12" w:rsidRPr="006465D1" w:rsidRDefault="00956E12" w:rsidP="00E4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2FA3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Peer Review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860A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48.00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F0FE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256E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57B4442C" w14:textId="77777777" w:rsidTr="00E46986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FEC22" w14:textId="77777777" w:rsidR="00956E12" w:rsidRPr="006465D1" w:rsidRDefault="00956E12" w:rsidP="00E4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32B4C9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Editing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4E5418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43.00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FCE4BA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DF7C66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0683D87A" w14:textId="77777777" w:rsidTr="00E46986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83423" w14:textId="77777777" w:rsidR="00956E12" w:rsidRPr="006465D1" w:rsidRDefault="00956E12" w:rsidP="00E4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E8A0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Book Design and Layout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07A8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32.00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A773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C470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75420F50" w14:textId="77777777" w:rsidTr="00E46986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4875B" w14:textId="77777777" w:rsidR="00956E12" w:rsidRPr="006465D1" w:rsidRDefault="00956E12" w:rsidP="00E4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996907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Proofreading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5F0982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34.00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FCA381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197FA1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60A99C5E" w14:textId="77777777" w:rsidTr="00E46986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26960" w14:textId="77777777" w:rsidR="00956E12" w:rsidRPr="006465D1" w:rsidRDefault="00956E12" w:rsidP="00E4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13E59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Marketing and Launch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1B831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36.00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43B2B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B4C4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613EF6D2" w14:textId="77777777" w:rsidTr="00E46986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E0A1D4" w14:textId="77777777" w:rsidR="00956E12" w:rsidRPr="006465D1" w:rsidRDefault="00956E12" w:rsidP="00E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407E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12FE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5F6F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F1E6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  <w:tr w:rsidR="00956E12" w:rsidRPr="006465D1" w14:paraId="5F1B563E" w14:textId="77777777" w:rsidTr="00E46986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14:paraId="478FB034" w14:textId="77777777" w:rsidR="00956E12" w:rsidRPr="006465D1" w:rsidRDefault="00956E12" w:rsidP="00E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Supplimental Services -  Textbook Development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679387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Project management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939DAD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52.00 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14C499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C6F7C1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30D90809" w14:textId="77777777" w:rsidTr="00E46986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86C07" w14:textId="77777777" w:rsidR="00956E12" w:rsidRPr="006465D1" w:rsidRDefault="00956E12" w:rsidP="00E4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2AC6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Concept Development/Proposal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CCCB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36.00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3994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8E3A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74CAA213" w14:textId="77777777" w:rsidTr="00E46986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60742" w14:textId="77777777" w:rsidR="00956E12" w:rsidRPr="006465D1" w:rsidRDefault="00956E12" w:rsidP="00E4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212C1F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Submissions Management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A65D21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28.00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4F99D8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CDF206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7452D603" w14:textId="77777777" w:rsidTr="00E46986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8A133" w14:textId="77777777" w:rsidR="00956E12" w:rsidRPr="006465D1" w:rsidRDefault="00956E12" w:rsidP="00E4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E363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Peer Review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4034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48.00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F2D2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135E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573D3623" w14:textId="77777777" w:rsidTr="00E46986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926C4" w14:textId="77777777" w:rsidR="00956E12" w:rsidRPr="006465D1" w:rsidRDefault="00956E12" w:rsidP="00E4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80FE34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Editing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A4D1ED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43.00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16646A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16FEE3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501E787E" w14:textId="77777777" w:rsidTr="00E46986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2B73A" w14:textId="77777777" w:rsidR="00956E12" w:rsidRPr="006465D1" w:rsidRDefault="00956E12" w:rsidP="00E4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1619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Book Design and Layout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7161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32.00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8E33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0D06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3F28A8A7" w14:textId="77777777" w:rsidTr="00E46986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16765" w14:textId="77777777" w:rsidR="00956E12" w:rsidRPr="006465D1" w:rsidRDefault="00956E12" w:rsidP="00E4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E85D91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Proofreading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5A4F48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34.00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A03B33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0BD649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361B219D" w14:textId="77777777" w:rsidTr="00E46986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AEB82" w14:textId="77777777" w:rsidR="00956E12" w:rsidRPr="006465D1" w:rsidRDefault="00956E12" w:rsidP="00E4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98FBB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Marketing and Launch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BA092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36.00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BDE41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1598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33E5D14B" w14:textId="77777777" w:rsidTr="00E46986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E5631E" w14:textId="77777777" w:rsidR="00956E12" w:rsidRPr="006465D1" w:rsidRDefault="00956E12" w:rsidP="00E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6300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9618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FF2C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040A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  <w:tr w:rsidR="00956E12" w:rsidRPr="006465D1" w14:paraId="2535B0F1" w14:textId="77777777" w:rsidTr="00E46986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14:paraId="129B0609" w14:textId="77777777" w:rsidR="00956E12" w:rsidRPr="006465D1" w:rsidRDefault="00956E12" w:rsidP="00E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Supplimental Material Development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434E4D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Study Guides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1FC14F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32.00 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47A54E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9D5E40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0ABB6EC8" w14:textId="77777777" w:rsidTr="00E46986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1D26A" w14:textId="77777777" w:rsidR="00956E12" w:rsidRPr="006465D1" w:rsidRDefault="00956E12" w:rsidP="00E4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DD36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Worksheets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3D00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32.00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27C8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E405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0FBE3FCA" w14:textId="77777777" w:rsidTr="00E46986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5B5C3" w14:textId="77777777" w:rsidR="00956E12" w:rsidRPr="006465D1" w:rsidRDefault="00956E12" w:rsidP="00E4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6AE224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Discussion Suggestions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7252EC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28.00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E40B63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95C548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389C7B64" w14:textId="77777777" w:rsidTr="00E46986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1D9B0" w14:textId="77777777" w:rsidR="00956E12" w:rsidRPr="006465D1" w:rsidRDefault="00956E12" w:rsidP="00E4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8FC58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Slide Presentations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599C8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36.00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95104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EB9C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4E51B7F2" w14:textId="77777777" w:rsidTr="00E46986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6367C40" w14:textId="77777777" w:rsidR="00956E12" w:rsidRPr="006465D1" w:rsidRDefault="00956E12" w:rsidP="00E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83AF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A1A6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2550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36E5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  <w:tr w:rsidR="00956E12" w:rsidRPr="006465D1" w14:paraId="77D306F5" w14:textId="77777777" w:rsidTr="00E46986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14:paraId="300AA711" w14:textId="77777777" w:rsidR="00956E12" w:rsidRPr="006465D1" w:rsidRDefault="00956E12" w:rsidP="00E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Electronic Textbook Rental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B7FD16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Research and Development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74FA86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34.00 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BBD618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115ABF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7D061517" w14:textId="77777777" w:rsidTr="00E46986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EE055" w14:textId="77777777" w:rsidR="00956E12" w:rsidRPr="006465D1" w:rsidRDefault="00956E12" w:rsidP="00E4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1C7C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Material Upload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8169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28.00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741C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1D48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25895373" w14:textId="77777777" w:rsidTr="00E46986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40D90" w14:textId="77777777" w:rsidR="00956E12" w:rsidRPr="006465D1" w:rsidRDefault="00956E12" w:rsidP="00E4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269310B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Material Updates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88B43D9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24.00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1B68EEE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963C05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546C101E" w14:textId="77777777" w:rsidTr="00E46986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0532F22" w14:textId="77777777" w:rsidR="00956E12" w:rsidRPr="006465D1" w:rsidRDefault="00956E12" w:rsidP="00E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E25A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569B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7631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EF46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  <w:tr w:rsidR="00956E12" w:rsidRPr="006465D1" w14:paraId="734A4327" w14:textId="77777777" w:rsidTr="00E46986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textDirection w:val="btLr"/>
            <w:vAlign w:val="center"/>
            <w:hideMark/>
          </w:tcPr>
          <w:p w14:paraId="50B337DF" w14:textId="77777777" w:rsidR="00956E12" w:rsidRPr="006465D1" w:rsidRDefault="00956E12" w:rsidP="00E4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Additional Services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735236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Graphic Design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25A02F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32.00 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7EF83F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068C8A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615FE32B" w14:textId="77777777" w:rsidTr="00E46986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F11C7" w14:textId="77777777" w:rsidR="00956E12" w:rsidRPr="006465D1" w:rsidRDefault="00956E12" w:rsidP="00E4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BFCF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Illustrations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2ABD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32.00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6A88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9D08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134CA35B" w14:textId="77777777" w:rsidTr="00E46986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AD4DB" w14:textId="77777777" w:rsidR="00956E12" w:rsidRPr="006465D1" w:rsidRDefault="00956E12" w:rsidP="00E4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E4AAD3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Public Domain Text Compilation by Genre and/or Core Class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7A559E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28.00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3356B4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921C18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6BEA0E4C" w14:textId="77777777" w:rsidTr="00E46986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39D57" w14:textId="77777777" w:rsidR="00956E12" w:rsidRPr="006465D1" w:rsidRDefault="00956E12" w:rsidP="00E4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1728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ePub Conversion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1972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32.00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01EE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E74C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56E12" w:rsidRPr="006465D1" w14:paraId="59A44CF0" w14:textId="77777777" w:rsidTr="00E46986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36296" w14:textId="77777777" w:rsidR="00956E12" w:rsidRPr="006465D1" w:rsidRDefault="00956E12" w:rsidP="00E46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759DA67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Accesibility Conversion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D1C66F4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$      34.00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5A667B2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E4F553" w14:textId="77777777" w:rsidR="00956E12" w:rsidRPr="006465D1" w:rsidRDefault="00956E12" w:rsidP="00E469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6465D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689EE9CF" w14:textId="77777777" w:rsidR="00956E12" w:rsidRPr="00956E12" w:rsidRDefault="00956E12" w:rsidP="00956E12">
      <w:pPr>
        <w:spacing w:after="0"/>
        <w:rPr>
          <w:rFonts w:asciiTheme="minorHAnsi" w:hAnsiTheme="minorHAnsi" w:cs="Times New Roman"/>
          <w:sz w:val="22"/>
          <w:szCs w:val="22"/>
        </w:rPr>
      </w:pPr>
    </w:p>
    <w:p w14:paraId="4AD7E3E7" w14:textId="77777777" w:rsidR="00E24027" w:rsidRPr="008D6939" w:rsidRDefault="00E24027" w:rsidP="00C21219">
      <w:pPr>
        <w:pStyle w:val="ListParagraph"/>
        <w:spacing w:after="0"/>
        <w:rPr>
          <w:rFonts w:asciiTheme="minorHAnsi" w:hAnsiTheme="minorHAnsi" w:cs="Times New Roman"/>
          <w:sz w:val="22"/>
          <w:szCs w:val="22"/>
        </w:rPr>
      </w:pPr>
    </w:p>
    <w:p w14:paraId="574EE3AB" w14:textId="77777777" w:rsidR="00937BF1" w:rsidRDefault="00937BF1" w:rsidP="000E3011">
      <w:pPr>
        <w:spacing w:after="0"/>
        <w:jc w:val="center"/>
        <w:outlineLvl w:val="0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Experience</w:t>
      </w:r>
    </w:p>
    <w:p w14:paraId="0880ED4B" w14:textId="77777777" w:rsidR="00C64CA1" w:rsidRDefault="00C64CA1" w:rsidP="00C21219">
      <w:pPr>
        <w:spacing w:after="0"/>
        <w:rPr>
          <w:rFonts w:asciiTheme="minorHAnsi" w:hAnsiTheme="minorHAnsi" w:cs="Times New Roman"/>
          <w:b/>
          <w:sz w:val="22"/>
          <w:szCs w:val="22"/>
        </w:rPr>
      </w:pPr>
    </w:p>
    <w:p w14:paraId="551C0560" w14:textId="3AFD151A" w:rsidR="00CA3F08" w:rsidRDefault="00F50891" w:rsidP="00C21219">
      <w:pPr>
        <w:spacing w:after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UNGP</w:t>
      </w:r>
      <w:r w:rsidR="008D6939">
        <w:rPr>
          <w:rFonts w:asciiTheme="minorHAnsi" w:hAnsiTheme="minorHAnsi" w:cs="Times New Roman"/>
          <w:sz w:val="22"/>
          <w:szCs w:val="22"/>
        </w:rPr>
        <w:t xml:space="preserve"> </w:t>
      </w:r>
      <w:r w:rsidR="00937BF1">
        <w:rPr>
          <w:rFonts w:asciiTheme="minorHAnsi" w:hAnsiTheme="minorHAnsi" w:cs="Times New Roman"/>
          <w:sz w:val="22"/>
          <w:szCs w:val="22"/>
        </w:rPr>
        <w:t>has</w:t>
      </w:r>
      <w:r w:rsidR="00A3246A">
        <w:rPr>
          <w:rFonts w:asciiTheme="minorHAnsi" w:hAnsiTheme="minorHAnsi" w:cs="Times New Roman"/>
          <w:sz w:val="22"/>
          <w:szCs w:val="22"/>
        </w:rPr>
        <w:t xml:space="preserve"> demonstrate</w:t>
      </w:r>
      <w:r w:rsidR="00E24027">
        <w:rPr>
          <w:rFonts w:asciiTheme="minorHAnsi" w:hAnsiTheme="minorHAnsi" w:cs="Times New Roman"/>
          <w:sz w:val="22"/>
          <w:szCs w:val="22"/>
        </w:rPr>
        <w:t>d expertise in developing and</w:t>
      </w:r>
      <w:r w:rsidR="00A3246A">
        <w:rPr>
          <w:rFonts w:asciiTheme="minorHAnsi" w:hAnsiTheme="minorHAnsi" w:cs="Times New Roman"/>
          <w:sz w:val="22"/>
          <w:szCs w:val="22"/>
        </w:rPr>
        <w:t xml:space="preserve"> modifying </w:t>
      </w:r>
      <w:r w:rsidR="00C64CA1">
        <w:rPr>
          <w:rFonts w:asciiTheme="minorHAnsi" w:hAnsiTheme="minorHAnsi" w:cs="Times New Roman"/>
          <w:sz w:val="22"/>
          <w:szCs w:val="22"/>
        </w:rPr>
        <w:t>high-quality OER. More than any other press</w:t>
      </w:r>
      <w:r w:rsidR="00A3246A">
        <w:rPr>
          <w:rFonts w:asciiTheme="minorHAnsi" w:hAnsiTheme="minorHAnsi" w:cs="Times New Roman"/>
          <w:sz w:val="22"/>
          <w:szCs w:val="22"/>
        </w:rPr>
        <w:t xml:space="preserve"> in the University System of Georgia</w:t>
      </w:r>
      <w:r w:rsidR="00C64CA1">
        <w:rPr>
          <w:rFonts w:asciiTheme="minorHAnsi" w:hAnsiTheme="minorHAnsi" w:cs="Times New Roman"/>
          <w:sz w:val="22"/>
          <w:szCs w:val="22"/>
        </w:rPr>
        <w:t xml:space="preserve"> (USG), our press </w:t>
      </w:r>
      <w:r w:rsidR="00A3246A">
        <w:rPr>
          <w:rFonts w:asciiTheme="minorHAnsi" w:hAnsiTheme="minorHAnsi" w:cs="Times New Roman"/>
          <w:sz w:val="22"/>
          <w:szCs w:val="22"/>
        </w:rPr>
        <w:t>has experience managing</w:t>
      </w:r>
      <w:r w:rsidR="00C64CA1">
        <w:rPr>
          <w:rFonts w:asciiTheme="minorHAnsi" w:hAnsiTheme="minorHAnsi" w:cs="Times New Roman"/>
          <w:sz w:val="22"/>
          <w:szCs w:val="22"/>
        </w:rPr>
        <w:t xml:space="preserve"> </w:t>
      </w:r>
      <w:r w:rsidR="00A3246A">
        <w:rPr>
          <w:rFonts w:asciiTheme="minorHAnsi" w:hAnsiTheme="minorHAnsi" w:cs="Times New Roman"/>
          <w:sz w:val="22"/>
          <w:szCs w:val="22"/>
        </w:rPr>
        <w:t>teams of writers</w:t>
      </w:r>
      <w:r w:rsidR="00C64CA1">
        <w:rPr>
          <w:rFonts w:asciiTheme="minorHAnsi" w:hAnsiTheme="minorHAnsi" w:cs="Times New Roman"/>
          <w:sz w:val="22"/>
          <w:szCs w:val="22"/>
        </w:rPr>
        <w:t xml:space="preserve">, editors, and designers in </w:t>
      </w:r>
      <w:r w:rsidR="00A3246A">
        <w:rPr>
          <w:rFonts w:asciiTheme="minorHAnsi" w:hAnsiTheme="minorHAnsi" w:cs="Times New Roman"/>
          <w:sz w:val="22"/>
          <w:szCs w:val="22"/>
        </w:rPr>
        <w:t>developing OER</w:t>
      </w:r>
      <w:r w:rsidR="00E24027">
        <w:rPr>
          <w:rFonts w:asciiTheme="minorHAnsi" w:hAnsiTheme="minorHAnsi" w:cs="Times New Roman"/>
          <w:sz w:val="22"/>
          <w:szCs w:val="22"/>
        </w:rPr>
        <w:t>s</w:t>
      </w:r>
      <w:r w:rsidR="00A3246A">
        <w:rPr>
          <w:rFonts w:asciiTheme="minorHAnsi" w:hAnsiTheme="minorHAnsi" w:cs="Times New Roman"/>
          <w:sz w:val="22"/>
          <w:szCs w:val="22"/>
        </w:rPr>
        <w:t xml:space="preserve">. </w:t>
      </w:r>
      <w:r w:rsidR="00E24027">
        <w:rPr>
          <w:rFonts w:asciiTheme="minorHAnsi" w:hAnsiTheme="minorHAnsi" w:cs="Times New Roman"/>
          <w:sz w:val="22"/>
          <w:szCs w:val="22"/>
        </w:rPr>
        <w:t>In addition, the National Endowment for the Huma</w:t>
      </w:r>
      <w:r w:rsidR="000E3011">
        <w:rPr>
          <w:rFonts w:asciiTheme="minorHAnsi" w:hAnsiTheme="minorHAnsi" w:cs="Times New Roman"/>
          <w:sz w:val="22"/>
          <w:szCs w:val="22"/>
        </w:rPr>
        <w:t>nities (NEH) recently awarded UNGP</w:t>
      </w:r>
      <w:r w:rsidR="00E24027">
        <w:rPr>
          <w:rFonts w:asciiTheme="minorHAnsi" w:hAnsiTheme="minorHAnsi" w:cs="Times New Roman"/>
          <w:sz w:val="22"/>
          <w:szCs w:val="22"/>
        </w:rPr>
        <w:t xml:space="preserve"> a digital humanities grant to research peer review processes of electronic texts. </w:t>
      </w:r>
      <w:r w:rsidR="006E7114">
        <w:rPr>
          <w:rFonts w:asciiTheme="minorHAnsi" w:hAnsiTheme="minorHAnsi" w:cs="Times New Roman"/>
          <w:sz w:val="22"/>
          <w:szCs w:val="22"/>
        </w:rPr>
        <w:t>This research</w:t>
      </w:r>
      <w:r w:rsidR="00A3246A">
        <w:rPr>
          <w:rFonts w:asciiTheme="minorHAnsi" w:hAnsiTheme="minorHAnsi" w:cs="Times New Roman"/>
          <w:sz w:val="22"/>
          <w:szCs w:val="22"/>
        </w:rPr>
        <w:t xml:space="preserve"> </w:t>
      </w:r>
      <w:r w:rsidR="000E3011">
        <w:rPr>
          <w:rFonts w:asciiTheme="minorHAnsi" w:hAnsiTheme="minorHAnsi" w:cs="Times New Roman"/>
          <w:sz w:val="22"/>
          <w:szCs w:val="22"/>
        </w:rPr>
        <w:t>further expanded UNGP</w:t>
      </w:r>
      <w:r w:rsidR="00CA3F08">
        <w:rPr>
          <w:rFonts w:asciiTheme="minorHAnsi" w:hAnsiTheme="minorHAnsi" w:cs="Times New Roman"/>
          <w:sz w:val="22"/>
          <w:szCs w:val="22"/>
        </w:rPr>
        <w:t xml:space="preserve">’s expertise in high quality peer review of OERs. </w:t>
      </w:r>
    </w:p>
    <w:p w14:paraId="2F071762" w14:textId="77777777" w:rsidR="00937BF1" w:rsidRDefault="00937BF1" w:rsidP="00C21219">
      <w:pPr>
        <w:spacing w:after="0"/>
        <w:rPr>
          <w:rFonts w:asciiTheme="minorHAnsi" w:hAnsiTheme="minorHAnsi" w:cs="Times New Roman"/>
          <w:sz w:val="22"/>
          <w:szCs w:val="22"/>
        </w:rPr>
      </w:pPr>
    </w:p>
    <w:p w14:paraId="3E18C678" w14:textId="77777777" w:rsidR="001D280C" w:rsidRDefault="00A3246A" w:rsidP="00C21219">
      <w:pPr>
        <w:spacing w:after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The press’s two-year development of </w:t>
      </w:r>
      <w:r w:rsidRPr="001D280C">
        <w:rPr>
          <w:rFonts w:asciiTheme="minorHAnsi" w:hAnsiTheme="minorHAnsi" w:cs="Times New Roman"/>
          <w:i/>
          <w:sz w:val="22"/>
          <w:szCs w:val="22"/>
        </w:rPr>
        <w:t>History in the Making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60176A">
        <w:rPr>
          <w:rFonts w:asciiTheme="minorHAnsi" w:hAnsiTheme="minorHAnsi" w:cs="Times New Roman"/>
          <w:sz w:val="22"/>
          <w:szCs w:val="22"/>
        </w:rPr>
        <w:t xml:space="preserve">in partnership with the USG </w:t>
      </w:r>
      <w:r>
        <w:rPr>
          <w:rFonts w:asciiTheme="minorHAnsi" w:hAnsiTheme="minorHAnsi" w:cs="Times New Roman"/>
          <w:sz w:val="22"/>
          <w:szCs w:val="22"/>
        </w:rPr>
        <w:t xml:space="preserve">honed our </w:t>
      </w:r>
      <w:r w:rsidR="0060176A">
        <w:rPr>
          <w:rFonts w:asciiTheme="minorHAnsi" w:hAnsiTheme="minorHAnsi" w:cs="Times New Roman"/>
          <w:sz w:val="22"/>
          <w:szCs w:val="22"/>
        </w:rPr>
        <w:t>model</w:t>
      </w:r>
      <w:r>
        <w:rPr>
          <w:rFonts w:asciiTheme="minorHAnsi" w:hAnsiTheme="minorHAnsi" w:cs="Times New Roman"/>
          <w:sz w:val="22"/>
          <w:szCs w:val="22"/>
        </w:rPr>
        <w:t xml:space="preserve"> template for developing high quality OER</w:t>
      </w:r>
      <w:r w:rsidR="001A1778">
        <w:rPr>
          <w:rFonts w:asciiTheme="minorHAnsi" w:hAnsiTheme="minorHAnsi" w:cs="Times New Roman"/>
          <w:sz w:val="22"/>
          <w:szCs w:val="22"/>
        </w:rPr>
        <w:t>s</w:t>
      </w:r>
      <w:r>
        <w:rPr>
          <w:rFonts w:asciiTheme="minorHAnsi" w:hAnsiTheme="minorHAnsi" w:cs="Times New Roman"/>
          <w:sz w:val="22"/>
          <w:szCs w:val="22"/>
        </w:rPr>
        <w:t xml:space="preserve">. </w:t>
      </w:r>
      <w:r w:rsidR="00E22D30">
        <w:rPr>
          <w:rFonts w:asciiTheme="minorHAnsi" w:hAnsiTheme="minorHAnsi" w:cs="Times New Roman"/>
          <w:sz w:val="22"/>
          <w:szCs w:val="22"/>
        </w:rPr>
        <w:t>Through this process</w:t>
      </w:r>
      <w:r w:rsidR="001606B3">
        <w:rPr>
          <w:rFonts w:asciiTheme="minorHAnsi" w:hAnsiTheme="minorHAnsi" w:cs="Times New Roman"/>
          <w:sz w:val="22"/>
          <w:szCs w:val="22"/>
        </w:rPr>
        <w:t>, the press</w:t>
      </w:r>
      <w:r w:rsidR="001D280C">
        <w:rPr>
          <w:rFonts w:asciiTheme="minorHAnsi" w:hAnsiTheme="minorHAnsi" w:cs="Times New Roman"/>
          <w:sz w:val="22"/>
          <w:szCs w:val="22"/>
        </w:rPr>
        <w:t xml:space="preserve"> demonstrated our editorial management and production abilities by working with four faculty authors, one instructional designer, 64 peer reviewers, four editors, and two production editors to produce </w:t>
      </w:r>
      <w:r w:rsidR="001D280C" w:rsidRPr="001606B3">
        <w:rPr>
          <w:rFonts w:asciiTheme="minorHAnsi" w:hAnsiTheme="minorHAnsi" w:cs="Times New Roman"/>
          <w:i/>
          <w:sz w:val="22"/>
          <w:szCs w:val="22"/>
        </w:rPr>
        <w:t>History in the Making</w:t>
      </w:r>
      <w:r w:rsidR="001D280C">
        <w:rPr>
          <w:rFonts w:asciiTheme="minorHAnsi" w:hAnsiTheme="minorHAnsi" w:cs="Times New Roman"/>
          <w:sz w:val="22"/>
          <w:szCs w:val="22"/>
        </w:rPr>
        <w:t xml:space="preserve"> at a cost of under $50,000 (including author fees).</w:t>
      </w:r>
      <w:r w:rsidR="0093683C">
        <w:rPr>
          <w:rFonts w:asciiTheme="minorHAnsi" w:hAnsiTheme="minorHAnsi" w:cs="Times New Roman"/>
          <w:sz w:val="22"/>
          <w:szCs w:val="22"/>
        </w:rPr>
        <w:t xml:space="preserve"> The current estimated savings to students from this textbook is $</w:t>
      </w:r>
      <w:r w:rsidR="000E3011">
        <w:rPr>
          <w:rFonts w:asciiTheme="minorHAnsi" w:hAnsiTheme="minorHAnsi" w:cs="Times New Roman"/>
          <w:sz w:val="22"/>
          <w:szCs w:val="22"/>
        </w:rPr>
        <w:t>250,000</w:t>
      </w:r>
      <w:r w:rsidR="0093683C">
        <w:rPr>
          <w:rFonts w:asciiTheme="minorHAnsi" w:hAnsiTheme="minorHAnsi" w:cs="Times New Roman"/>
          <w:sz w:val="22"/>
          <w:szCs w:val="22"/>
        </w:rPr>
        <w:t xml:space="preserve"> to date</w:t>
      </w:r>
      <w:r w:rsidR="000E3011">
        <w:rPr>
          <w:rFonts w:asciiTheme="minorHAnsi" w:hAnsiTheme="minorHAnsi" w:cs="Times New Roman"/>
          <w:sz w:val="22"/>
          <w:szCs w:val="22"/>
        </w:rPr>
        <w:t xml:space="preserve">, </w:t>
      </w:r>
      <w:r w:rsidR="00F042C1">
        <w:rPr>
          <w:rFonts w:asciiTheme="minorHAnsi" w:hAnsiTheme="minorHAnsi" w:cs="Times New Roman"/>
          <w:sz w:val="22"/>
          <w:szCs w:val="22"/>
        </w:rPr>
        <w:t>and student retention has increased to 90%</w:t>
      </w:r>
      <w:r w:rsidR="0093683C">
        <w:rPr>
          <w:rFonts w:asciiTheme="minorHAnsi" w:hAnsiTheme="minorHAnsi" w:cs="Times New Roman"/>
          <w:sz w:val="22"/>
          <w:szCs w:val="22"/>
        </w:rPr>
        <w:t>.</w:t>
      </w:r>
      <w:r w:rsidR="001D280C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5782C874" w14:textId="77777777" w:rsidR="001D280C" w:rsidRDefault="001D280C" w:rsidP="00C21219">
      <w:pPr>
        <w:spacing w:after="0"/>
        <w:rPr>
          <w:rFonts w:asciiTheme="minorHAnsi" w:hAnsiTheme="minorHAnsi" w:cs="Times New Roman"/>
          <w:sz w:val="22"/>
          <w:szCs w:val="22"/>
        </w:rPr>
      </w:pPr>
    </w:p>
    <w:p w14:paraId="4F50E255" w14:textId="77777777" w:rsidR="00136FFF" w:rsidRDefault="001D280C" w:rsidP="00C21219">
      <w:pPr>
        <w:spacing w:after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The </w:t>
      </w:r>
      <w:r w:rsidR="00A3246A">
        <w:rPr>
          <w:rFonts w:asciiTheme="minorHAnsi" w:hAnsiTheme="minorHAnsi" w:cs="Times New Roman"/>
          <w:sz w:val="22"/>
          <w:szCs w:val="22"/>
        </w:rPr>
        <w:t xml:space="preserve">template </w:t>
      </w:r>
      <w:r>
        <w:rPr>
          <w:rFonts w:asciiTheme="minorHAnsi" w:hAnsiTheme="minorHAnsi" w:cs="Times New Roman"/>
          <w:sz w:val="22"/>
          <w:szCs w:val="22"/>
        </w:rPr>
        <w:t xml:space="preserve">that we developed </w:t>
      </w:r>
      <w:r w:rsidR="00A3246A">
        <w:rPr>
          <w:rFonts w:asciiTheme="minorHAnsi" w:hAnsiTheme="minorHAnsi" w:cs="Times New Roman"/>
          <w:sz w:val="22"/>
          <w:szCs w:val="22"/>
        </w:rPr>
        <w:t xml:space="preserve">will </w:t>
      </w:r>
      <w:r w:rsidR="006E7114">
        <w:rPr>
          <w:rFonts w:asciiTheme="minorHAnsi" w:hAnsiTheme="minorHAnsi" w:cs="Times New Roman"/>
          <w:sz w:val="22"/>
          <w:szCs w:val="22"/>
        </w:rPr>
        <w:t>accelerate</w:t>
      </w:r>
      <w:r w:rsidR="001606B3">
        <w:rPr>
          <w:rFonts w:asciiTheme="minorHAnsi" w:hAnsiTheme="minorHAnsi" w:cs="Times New Roman"/>
          <w:sz w:val="22"/>
          <w:szCs w:val="22"/>
        </w:rPr>
        <w:t xml:space="preserve"> future</w:t>
      </w:r>
      <w:r w:rsidR="006E7114">
        <w:rPr>
          <w:rFonts w:asciiTheme="minorHAnsi" w:hAnsiTheme="minorHAnsi" w:cs="Times New Roman"/>
          <w:sz w:val="22"/>
          <w:szCs w:val="22"/>
        </w:rPr>
        <w:t xml:space="preserve"> OER production to </w:t>
      </w:r>
      <w:r w:rsidR="000E3011">
        <w:rPr>
          <w:rFonts w:asciiTheme="minorHAnsi" w:hAnsiTheme="minorHAnsi" w:cs="Times New Roman"/>
          <w:b/>
          <w:i/>
          <w:sz w:val="22"/>
          <w:szCs w:val="22"/>
        </w:rPr>
        <w:t>within</w:t>
      </w:r>
      <w:r w:rsidR="006E7114" w:rsidRPr="00E22D30">
        <w:rPr>
          <w:rFonts w:asciiTheme="minorHAnsi" w:hAnsiTheme="minorHAnsi" w:cs="Times New Roman"/>
          <w:b/>
          <w:i/>
          <w:sz w:val="22"/>
          <w:szCs w:val="22"/>
        </w:rPr>
        <w:t xml:space="preserve"> a year’s time</w:t>
      </w:r>
      <w:r w:rsidR="006E7114">
        <w:rPr>
          <w:rFonts w:asciiTheme="minorHAnsi" w:hAnsiTheme="minorHAnsi" w:cs="Times New Roman"/>
          <w:sz w:val="22"/>
          <w:szCs w:val="22"/>
        </w:rPr>
        <w:t xml:space="preserve"> at low</w:t>
      </w:r>
      <w:r w:rsidR="001606B3">
        <w:rPr>
          <w:rFonts w:asciiTheme="minorHAnsi" w:hAnsiTheme="minorHAnsi" w:cs="Times New Roman"/>
          <w:sz w:val="22"/>
          <w:szCs w:val="22"/>
        </w:rPr>
        <w:t xml:space="preserve"> cost</w:t>
      </w:r>
      <w:r w:rsidR="006E7114">
        <w:rPr>
          <w:rFonts w:asciiTheme="minorHAnsi" w:hAnsiTheme="minorHAnsi" w:cs="Times New Roman"/>
          <w:sz w:val="22"/>
          <w:szCs w:val="22"/>
        </w:rPr>
        <w:t>. For example, with a recently-won Complete College Georgia Innovation grant</w:t>
      </w:r>
      <w:r w:rsidR="000E3011">
        <w:rPr>
          <w:rFonts w:asciiTheme="minorHAnsi" w:hAnsiTheme="minorHAnsi" w:cs="Times New Roman"/>
          <w:sz w:val="22"/>
          <w:szCs w:val="22"/>
        </w:rPr>
        <w:t>, UNGP produced</w:t>
      </w:r>
      <w:r w:rsidR="006E7114" w:rsidRPr="001D2BAC">
        <w:rPr>
          <w:rFonts w:asciiTheme="minorHAnsi" w:hAnsiTheme="minorHAnsi" w:cs="Times New Roman"/>
          <w:sz w:val="22"/>
          <w:szCs w:val="22"/>
        </w:rPr>
        <w:t xml:space="preserve"> a high-quality peer reviewed open access</w:t>
      </w:r>
      <w:r w:rsidR="008E0A39" w:rsidRPr="001D2BAC">
        <w:rPr>
          <w:rFonts w:asciiTheme="minorHAnsi" w:hAnsiTheme="minorHAnsi" w:cs="Times New Roman"/>
          <w:sz w:val="22"/>
          <w:szCs w:val="22"/>
        </w:rPr>
        <w:t xml:space="preserve"> (OA)</w:t>
      </w:r>
      <w:r w:rsidR="006E7114" w:rsidRPr="001D2BAC">
        <w:rPr>
          <w:rFonts w:asciiTheme="minorHAnsi" w:hAnsiTheme="minorHAnsi" w:cs="Times New Roman"/>
          <w:sz w:val="22"/>
          <w:szCs w:val="22"/>
        </w:rPr>
        <w:t xml:space="preserve"> </w:t>
      </w:r>
      <w:r w:rsidR="006E7114" w:rsidRPr="001D2BAC">
        <w:rPr>
          <w:rFonts w:asciiTheme="minorHAnsi" w:hAnsiTheme="minorHAnsi" w:cs="Times New Roman"/>
          <w:b/>
          <w:i/>
          <w:sz w:val="22"/>
          <w:szCs w:val="22"/>
        </w:rPr>
        <w:t>World Literature I</w:t>
      </w:r>
      <w:r w:rsidR="006E7114" w:rsidRPr="001D2BAC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="006E7114" w:rsidRPr="001D2BAC">
        <w:rPr>
          <w:rFonts w:asciiTheme="minorHAnsi" w:hAnsiTheme="minorHAnsi" w:cs="Times New Roman"/>
          <w:sz w:val="22"/>
          <w:szCs w:val="22"/>
        </w:rPr>
        <w:t>anthology textbook</w:t>
      </w:r>
      <w:r w:rsidR="001D2BAC">
        <w:rPr>
          <w:rFonts w:asciiTheme="minorHAnsi" w:hAnsiTheme="minorHAnsi" w:cs="Times New Roman"/>
          <w:sz w:val="22"/>
          <w:szCs w:val="22"/>
        </w:rPr>
        <w:t xml:space="preserve"> </w:t>
      </w:r>
      <w:r w:rsidR="000E3011">
        <w:rPr>
          <w:rFonts w:asciiTheme="minorHAnsi" w:hAnsiTheme="minorHAnsi" w:cs="Times New Roman"/>
          <w:sz w:val="22"/>
          <w:szCs w:val="22"/>
        </w:rPr>
        <w:t xml:space="preserve">within </w:t>
      </w:r>
      <w:r w:rsidR="006E7114" w:rsidRPr="001D2BAC">
        <w:rPr>
          <w:rFonts w:asciiTheme="minorHAnsi" w:hAnsiTheme="minorHAnsi" w:cs="Times New Roman"/>
          <w:sz w:val="22"/>
          <w:szCs w:val="22"/>
        </w:rPr>
        <w:t>a year.</w:t>
      </w:r>
    </w:p>
    <w:p w14:paraId="6D07A8B3" w14:textId="77777777" w:rsidR="008C73D1" w:rsidRDefault="008C73D1" w:rsidP="00C21219">
      <w:pPr>
        <w:spacing w:after="0"/>
        <w:rPr>
          <w:rFonts w:asciiTheme="minorHAnsi" w:hAnsiTheme="minorHAnsi" w:cs="Times New Roman"/>
          <w:sz w:val="22"/>
          <w:szCs w:val="22"/>
        </w:rPr>
      </w:pPr>
    </w:p>
    <w:p w14:paraId="59DFC25A" w14:textId="77777777" w:rsidR="008C73D1" w:rsidRPr="008C73D1" w:rsidRDefault="008C73D1" w:rsidP="00C21219">
      <w:pPr>
        <w:spacing w:after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With this template, we have published the following open textbooks with and for eCore: </w:t>
      </w:r>
      <w:r>
        <w:rPr>
          <w:rFonts w:asciiTheme="minorHAnsi" w:hAnsiTheme="minorHAnsi" w:cs="Times New Roman"/>
          <w:b/>
          <w:i/>
          <w:sz w:val="22"/>
          <w:szCs w:val="22"/>
        </w:rPr>
        <w:t>World Literature I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>
        <w:rPr>
          <w:rFonts w:asciiTheme="minorHAnsi" w:hAnsiTheme="minorHAnsi" w:cs="Times New Roman"/>
          <w:b/>
          <w:i/>
          <w:sz w:val="22"/>
          <w:szCs w:val="22"/>
        </w:rPr>
        <w:t>Introduction to Music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>
        <w:rPr>
          <w:rFonts w:asciiTheme="minorHAnsi" w:hAnsiTheme="minorHAnsi" w:cs="Times New Roman"/>
          <w:b/>
          <w:i/>
          <w:sz w:val="22"/>
          <w:szCs w:val="22"/>
        </w:rPr>
        <w:t>Geology 1011</w:t>
      </w:r>
      <w:r>
        <w:rPr>
          <w:rFonts w:asciiTheme="minorHAnsi" w:hAnsiTheme="minorHAnsi" w:cs="Times New Roman"/>
          <w:sz w:val="22"/>
          <w:szCs w:val="22"/>
        </w:rPr>
        <w:t xml:space="preserve">, and </w:t>
      </w:r>
      <w:r>
        <w:rPr>
          <w:rFonts w:asciiTheme="minorHAnsi" w:hAnsiTheme="minorHAnsi" w:cs="Times New Roman"/>
          <w:b/>
          <w:i/>
          <w:sz w:val="22"/>
          <w:szCs w:val="22"/>
        </w:rPr>
        <w:t>American Literature II</w:t>
      </w:r>
      <w:r>
        <w:rPr>
          <w:rFonts w:asciiTheme="minorHAnsi" w:hAnsiTheme="minorHAnsi" w:cs="Times New Roman"/>
          <w:sz w:val="22"/>
          <w:szCs w:val="22"/>
        </w:rPr>
        <w:t xml:space="preserve">; are in the process of publishing </w:t>
      </w:r>
      <w:r>
        <w:rPr>
          <w:rFonts w:asciiTheme="minorHAnsi" w:hAnsiTheme="minorHAnsi" w:cs="Times New Roman"/>
          <w:b/>
          <w:i/>
          <w:sz w:val="22"/>
          <w:szCs w:val="22"/>
        </w:rPr>
        <w:t>World History I</w:t>
      </w:r>
      <w:r>
        <w:rPr>
          <w:rFonts w:asciiTheme="minorHAnsi" w:hAnsiTheme="minorHAnsi" w:cs="Times New Roman"/>
          <w:sz w:val="22"/>
          <w:szCs w:val="22"/>
        </w:rPr>
        <w:t xml:space="preserve"> and </w:t>
      </w:r>
      <w:r>
        <w:rPr>
          <w:rFonts w:asciiTheme="minorHAnsi" w:hAnsiTheme="minorHAnsi" w:cs="Times New Roman"/>
          <w:b/>
          <w:i/>
          <w:sz w:val="22"/>
          <w:szCs w:val="22"/>
        </w:rPr>
        <w:t>Introduction to Art</w:t>
      </w:r>
      <w:r>
        <w:rPr>
          <w:rFonts w:asciiTheme="minorHAnsi" w:hAnsiTheme="minorHAnsi" w:cs="Times New Roman"/>
          <w:sz w:val="22"/>
          <w:szCs w:val="22"/>
        </w:rPr>
        <w:t xml:space="preserve">; and will publish </w:t>
      </w:r>
      <w:r>
        <w:rPr>
          <w:rFonts w:asciiTheme="minorHAnsi" w:hAnsiTheme="minorHAnsi" w:cs="Times New Roman"/>
          <w:b/>
          <w:i/>
          <w:sz w:val="22"/>
          <w:szCs w:val="22"/>
        </w:rPr>
        <w:t>Communications 1100</w:t>
      </w:r>
      <w:r>
        <w:rPr>
          <w:rFonts w:asciiTheme="minorHAnsi" w:hAnsiTheme="minorHAnsi" w:cs="Times New Roman"/>
          <w:sz w:val="22"/>
          <w:szCs w:val="22"/>
        </w:rPr>
        <w:t>.</w:t>
      </w:r>
    </w:p>
    <w:p w14:paraId="782FE31D" w14:textId="77777777" w:rsidR="00136FFF" w:rsidRDefault="00136FFF" w:rsidP="00C21219">
      <w:pPr>
        <w:spacing w:after="0"/>
        <w:rPr>
          <w:rFonts w:asciiTheme="minorHAnsi" w:hAnsiTheme="minorHAnsi" w:cs="Times New Roman"/>
          <w:sz w:val="22"/>
          <w:szCs w:val="22"/>
        </w:rPr>
      </w:pPr>
    </w:p>
    <w:p w14:paraId="6028C95E" w14:textId="77777777" w:rsidR="00136FFF" w:rsidRPr="00937BF1" w:rsidRDefault="00136FFF" w:rsidP="00C21219">
      <w:pPr>
        <w:spacing w:after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Our press has demonstrated that we already </w:t>
      </w:r>
      <w:r w:rsidR="00E22D30">
        <w:rPr>
          <w:rFonts w:asciiTheme="minorHAnsi" w:hAnsiTheme="minorHAnsi" w:cs="Times New Roman"/>
          <w:sz w:val="22"/>
          <w:szCs w:val="22"/>
        </w:rPr>
        <w:t xml:space="preserve">have </w:t>
      </w:r>
      <w:r>
        <w:rPr>
          <w:rFonts w:asciiTheme="minorHAnsi" w:hAnsiTheme="minorHAnsi" w:cs="Times New Roman"/>
          <w:sz w:val="22"/>
          <w:szCs w:val="22"/>
        </w:rPr>
        <w:t>in place the key components necessary for success, including experience, pe</w:t>
      </w:r>
      <w:r w:rsidR="00697EFE">
        <w:rPr>
          <w:rFonts w:asciiTheme="minorHAnsi" w:hAnsiTheme="minorHAnsi" w:cs="Times New Roman"/>
          <w:sz w:val="22"/>
          <w:szCs w:val="22"/>
        </w:rPr>
        <w:t xml:space="preserve">rsonnel, networking, and </w:t>
      </w:r>
      <w:r w:rsidR="006E2C20">
        <w:rPr>
          <w:rFonts w:asciiTheme="minorHAnsi" w:hAnsiTheme="minorHAnsi" w:cs="Times New Roman"/>
          <w:sz w:val="22"/>
          <w:szCs w:val="22"/>
        </w:rPr>
        <w:t>a proven track record</w:t>
      </w:r>
      <w:r>
        <w:rPr>
          <w:rFonts w:asciiTheme="minorHAnsi" w:hAnsiTheme="minorHAnsi" w:cs="Times New Roman"/>
          <w:sz w:val="22"/>
          <w:szCs w:val="22"/>
        </w:rPr>
        <w:t>.</w:t>
      </w:r>
      <w:r w:rsidR="0093683C">
        <w:rPr>
          <w:rFonts w:asciiTheme="minorHAnsi" w:hAnsiTheme="minorHAnsi" w:cs="Times New Roman"/>
          <w:sz w:val="22"/>
          <w:szCs w:val="22"/>
        </w:rPr>
        <w:t xml:space="preserve"> USG in</w:t>
      </w:r>
      <w:r w:rsidR="000E3011">
        <w:rPr>
          <w:rFonts w:asciiTheme="minorHAnsi" w:hAnsiTheme="minorHAnsi" w:cs="Times New Roman"/>
          <w:sz w:val="22"/>
          <w:szCs w:val="22"/>
        </w:rPr>
        <w:t>stitutions have heard about UNGP</w:t>
      </w:r>
      <w:r w:rsidR="0093683C">
        <w:rPr>
          <w:rFonts w:asciiTheme="minorHAnsi" w:hAnsiTheme="minorHAnsi" w:cs="Times New Roman"/>
          <w:sz w:val="22"/>
          <w:szCs w:val="22"/>
        </w:rPr>
        <w:t xml:space="preserve">’s success in developing OERs and have requested our technical assistance. </w:t>
      </w:r>
    </w:p>
    <w:p w14:paraId="17C2027A" w14:textId="77777777" w:rsidR="00937BF1" w:rsidRDefault="00937BF1" w:rsidP="00C21219">
      <w:pPr>
        <w:spacing w:after="0"/>
        <w:rPr>
          <w:rFonts w:asciiTheme="minorHAnsi" w:hAnsiTheme="minorHAnsi" w:cs="Times New Roman"/>
          <w:b/>
          <w:sz w:val="22"/>
          <w:szCs w:val="22"/>
        </w:rPr>
      </w:pPr>
    </w:p>
    <w:sectPr w:rsidR="00937BF1" w:rsidSect="00DA7BB9">
      <w:headerReference w:type="default" r:id="rId7"/>
      <w:footerReference w:type="default" r:id="rId8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63EBB" w14:textId="77777777" w:rsidR="000B1ABB" w:rsidRDefault="000B1ABB" w:rsidP="00CB389E">
      <w:pPr>
        <w:spacing w:after="0" w:line="240" w:lineRule="auto"/>
      </w:pPr>
      <w:r>
        <w:separator/>
      </w:r>
    </w:p>
  </w:endnote>
  <w:endnote w:type="continuationSeparator" w:id="0">
    <w:p w14:paraId="1ADBE5F5" w14:textId="77777777" w:rsidR="000B1ABB" w:rsidRDefault="000B1ABB" w:rsidP="00CB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lior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01657"/>
      <w:docPartObj>
        <w:docPartGallery w:val="Page Numbers (Bottom of Page)"/>
        <w:docPartUnique/>
      </w:docPartObj>
    </w:sdtPr>
    <w:sdtEndPr/>
    <w:sdtContent>
      <w:p w14:paraId="0F65C96B" w14:textId="7E0F3F0C" w:rsidR="00CB389E" w:rsidRDefault="000802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ECC1DF" w14:textId="77777777" w:rsidR="00CB389E" w:rsidRDefault="00CB3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E6680" w14:textId="77777777" w:rsidR="000B1ABB" w:rsidRDefault="000B1ABB" w:rsidP="00CB389E">
      <w:pPr>
        <w:spacing w:after="0" w:line="240" w:lineRule="auto"/>
      </w:pPr>
      <w:r>
        <w:separator/>
      </w:r>
    </w:p>
  </w:footnote>
  <w:footnote w:type="continuationSeparator" w:id="0">
    <w:p w14:paraId="2967196D" w14:textId="77777777" w:rsidR="000B1ABB" w:rsidRDefault="000B1ABB" w:rsidP="00CB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FDC04" w14:textId="77777777" w:rsidR="00DA7BB9" w:rsidRPr="00DA7BB9" w:rsidRDefault="00DA7BB9" w:rsidP="00DA7BB9">
    <w:pPr>
      <w:pStyle w:val="Header"/>
      <w:jc w:val="right"/>
      <w:rPr>
        <w:rFonts w:asciiTheme="minorHAnsi" w:hAnsiTheme="minorHAnsi"/>
      </w:rPr>
    </w:pPr>
    <w:r w:rsidRPr="00DA7BB9">
      <w:rPr>
        <w:rFonts w:asciiTheme="minorHAnsi" w:hAnsiTheme="minorHAnsi"/>
      </w:rPr>
      <w:t>University Press of North Georgia</w:t>
    </w:r>
  </w:p>
  <w:p w14:paraId="74785A0B" w14:textId="77777777" w:rsidR="00CB389E" w:rsidRDefault="00CB3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CF6"/>
    <w:multiLevelType w:val="hybridMultilevel"/>
    <w:tmpl w:val="39EC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46FA"/>
    <w:multiLevelType w:val="hybridMultilevel"/>
    <w:tmpl w:val="DAE4F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6706A"/>
    <w:multiLevelType w:val="hybridMultilevel"/>
    <w:tmpl w:val="CF60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9B2"/>
    <w:multiLevelType w:val="hybridMultilevel"/>
    <w:tmpl w:val="34FAB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25CF"/>
    <w:multiLevelType w:val="hybridMultilevel"/>
    <w:tmpl w:val="A8AA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07A6"/>
    <w:multiLevelType w:val="hybridMultilevel"/>
    <w:tmpl w:val="E352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C5D5A"/>
    <w:multiLevelType w:val="hybridMultilevel"/>
    <w:tmpl w:val="08A0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92A35"/>
    <w:multiLevelType w:val="hybridMultilevel"/>
    <w:tmpl w:val="9062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0529B"/>
    <w:multiLevelType w:val="hybridMultilevel"/>
    <w:tmpl w:val="74009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F77D4"/>
    <w:multiLevelType w:val="hybridMultilevel"/>
    <w:tmpl w:val="B8A4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F7814"/>
    <w:multiLevelType w:val="hybridMultilevel"/>
    <w:tmpl w:val="E7A0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C8"/>
    <w:rsid w:val="0001547D"/>
    <w:rsid w:val="000158C1"/>
    <w:rsid w:val="0005767D"/>
    <w:rsid w:val="000802C7"/>
    <w:rsid w:val="00081B97"/>
    <w:rsid w:val="00085B14"/>
    <w:rsid w:val="000A490F"/>
    <w:rsid w:val="000B1ABB"/>
    <w:rsid w:val="000B6601"/>
    <w:rsid w:val="000E3011"/>
    <w:rsid w:val="000E412C"/>
    <w:rsid w:val="000F0411"/>
    <w:rsid w:val="00113589"/>
    <w:rsid w:val="001205E1"/>
    <w:rsid w:val="0013339F"/>
    <w:rsid w:val="00136FFF"/>
    <w:rsid w:val="001606B3"/>
    <w:rsid w:val="001624A8"/>
    <w:rsid w:val="0017643B"/>
    <w:rsid w:val="001812ED"/>
    <w:rsid w:val="001940EA"/>
    <w:rsid w:val="001A1778"/>
    <w:rsid w:val="001A41EF"/>
    <w:rsid w:val="001B116B"/>
    <w:rsid w:val="001C352A"/>
    <w:rsid w:val="001D27B2"/>
    <w:rsid w:val="001D280C"/>
    <w:rsid w:val="001D2BAC"/>
    <w:rsid w:val="001D43AC"/>
    <w:rsid w:val="00227CFD"/>
    <w:rsid w:val="00230404"/>
    <w:rsid w:val="0026345C"/>
    <w:rsid w:val="0026493B"/>
    <w:rsid w:val="00270A21"/>
    <w:rsid w:val="00271E32"/>
    <w:rsid w:val="00275BA7"/>
    <w:rsid w:val="002A2FB6"/>
    <w:rsid w:val="002A7736"/>
    <w:rsid w:val="002B014E"/>
    <w:rsid w:val="002B74BB"/>
    <w:rsid w:val="002C71FF"/>
    <w:rsid w:val="002D002B"/>
    <w:rsid w:val="002D291B"/>
    <w:rsid w:val="002D4D66"/>
    <w:rsid w:val="00353391"/>
    <w:rsid w:val="003B1481"/>
    <w:rsid w:val="003B2350"/>
    <w:rsid w:val="003D5524"/>
    <w:rsid w:val="003D55CB"/>
    <w:rsid w:val="003E2EAA"/>
    <w:rsid w:val="003E32AD"/>
    <w:rsid w:val="00401749"/>
    <w:rsid w:val="004029DD"/>
    <w:rsid w:val="00417349"/>
    <w:rsid w:val="00437CAA"/>
    <w:rsid w:val="00441EFF"/>
    <w:rsid w:val="00455B4F"/>
    <w:rsid w:val="00474E76"/>
    <w:rsid w:val="004810CA"/>
    <w:rsid w:val="0049250A"/>
    <w:rsid w:val="00497157"/>
    <w:rsid w:val="004B66C1"/>
    <w:rsid w:val="004B77AF"/>
    <w:rsid w:val="004C1540"/>
    <w:rsid w:val="004C40D8"/>
    <w:rsid w:val="004D56DD"/>
    <w:rsid w:val="004D5736"/>
    <w:rsid w:val="004E32BE"/>
    <w:rsid w:val="004E59DC"/>
    <w:rsid w:val="004E6841"/>
    <w:rsid w:val="004F08F2"/>
    <w:rsid w:val="0051382C"/>
    <w:rsid w:val="005172EF"/>
    <w:rsid w:val="005206C5"/>
    <w:rsid w:val="0053637B"/>
    <w:rsid w:val="00552745"/>
    <w:rsid w:val="00557EE4"/>
    <w:rsid w:val="00570D43"/>
    <w:rsid w:val="00583A5F"/>
    <w:rsid w:val="00585F8F"/>
    <w:rsid w:val="005B08E3"/>
    <w:rsid w:val="005B3361"/>
    <w:rsid w:val="005E159B"/>
    <w:rsid w:val="005E7497"/>
    <w:rsid w:val="005F2438"/>
    <w:rsid w:val="0060176A"/>
    <w:rsid w:val="006151B6"/>
    <w:rsid w:val="006465D1"/>
    <w:rsid w:val="00650CB6"/>
    <w:rsid w:val="00675D8A"/>
    <w:rsid w:val="0068505F"/>
    <w:rsid w:val="00686346"/>
    <w:rsid w:val="00691140"/>
    <w:rsid w:val="00697BCD"/>
    <w:rsid w:val="00697EFE"/>
    <w:rsid w:val="006A7DE6"/>
    <w:rsid w:val="006C1010"/>
    <w:rsid w:val="006C43D2"/>
    <w:rsid w:val="006D32BA"/>
    <w:rsid w:val="006E2C20"/>
    <w:rsid w:val="006E7114"/>
    <w:rsid w:val="006F44A0"/>
    <w:rsid w:val="00746BB2"/>
    <w:rsid w:val="0076374F"/>
    <w:rsid w:val="007738C1"/>
    <w:rsid w:val="007E6EE2"/>
    <w:rsid w:val="007F3A08"/>
    <w:rsid w:val="007F4547"/>
    <w:rsid w:val="00820082"/>
    <w:rsid w:val="00827E9A"/>
    <w:rsid w:val="00874E7C"/>
    <w:rsid w:val="008A1868"/>
    <w:rsid w:val="008A3004"/>
    <w:rsid w:val="008A72A3"/>
    <w:rsid w:val="008B613A"/>
    <w:rsid w:val="008C73D1"/>
    <w:rsid w:val="008D0293"/>
    <w:rsid w:val="008D320F"/>
    <w:rsid w:val="008D6939"/>
    <w:rsid w:val="008E0A39"/>
    <w:rsid w:val="008E40AE"/>
    <w:rsid w:val="009030E7"/>
    <w:rsid w:val="00913207"/>
    <w:rsid w:val="00922872"/>
    <w:rsid w:val="009234F5"/>
    <w:rsid w:val="0093587B"/>
    <w:rsid w:val="0093683C"/>
    <w:rsid w:val="00937BF1"/>
    <w:rsid w:val="009504A4"/>
    <w:rsid w:val="00951146"/>
    <w:rsid w:val="00956E12"/>
    <w:rsid w:val="00977AF4"/>
    <w:rsid w:val="0098113C"/>
    <w:rsid w:val="009A5302"/>
    <w:rsid w:val="009B42CE"/>
    <w:rsid w:val="009D06E5"/>
    <w:rsid w:val="009D63F4"/>
    <w:rsid w:val="00A3246A"/>
    <w:rsid w:val="00A4526C"/>
    <w:rsid w:val="00A95BBA"/>
    <w:rsid w:val="00AA0E67"/>
    <w:rsid w:val="00AA3796"/>
    <w:rsid w:val="00AD280F"/>
    <w:rsid w:val="00AF35BD"/>
    <w:rsid w:val="00B11089"/>
    <w:rsid w:val="00B168C4"/>
    <w:rsid w:val="00B22B30"/>
    <w:rsid w:val="00B2635D"/>
    <w:rsid w:val="00B53476"/>
    <w:rsid w:val="00B54A03"/>
    <w:rsid w:val="00BA78D5"/>
    <w:rsid w:val="00BD1DC8"/>
    <w:rsid w:val="00BD50AC"/>
    <w:rsid w:val="00BD5B24"/>
    <w:rsid w:val="00BE23D0"/>
    <w:rsid w:val="00BE6BFA"/>
    <w:rsid w:val="00BF3A8E"/>
    <w:rsid w:val="00C010F8"/>
    <w:rsid w:val="00C21219"/>
    <w:rsid w:val="00C31FDB"/>
    <w:rsid w:val="00C32B35"/>
    <w:rsid w:val="00C3677F"/>
    <w:rsid w:val="00C45F38"/>
    <w:rsid w:val="00C64CA1"/>
    <w:rsid w:val="00C8294B"/>
    <w:rsid w:val="00C861DF"/>
    <w:rsid w:val="00C91FDC"/>
    <w:rsid w:val="00CA12FA"/>
    <w:rsid w:val="00CA32F3"/>
    <w:rsid w:val="00CA3F08"/>
    <w:rsid w:val="00CB389E"/>
    <w:rsid w:val="00CC5A4D"/>
    <w:rsid w:val="00CD4109"/>
    <w:rsid w:val="00CE4747"/>
    <w:rsid w:val="00CF606B"/>
    <w:rsid w:val="00D363C5"/>
    <w:rsid w:val="00D611E4"/>
    <w:rsid w:val="00D6225E"/>
    <w:rsid w:val="00D72EE7"/>
    <w:rsid w:val="00D93EB6"/>
    <w:rsid w:val="00DA6FD0"/>
    <w:rsid w:val="00DA7BB9"/>
    <w:rsid w:val="00DB4434"/>
    <w:rsid w:val="00DE24EF"/>
    <w:rsid w:val="00DF47CC"/>
    <w:rsid w:val="00DF78E9"/>
    <w:rsid w:val="00E06C0F"/>
    <w:rsid w:val="00E22D30"/>
    <w:rsid w:val="00E2304C"/>
    <w:rsid w:val="00E24027"/>
    <w:rsid w:val="00E4662D"/>
    <w:rsid w:val="00E5186F"/>
    <w:rsid w:val="00E6266A"/>
    <w:rsid w:val="00E6392D"/>
    <w:rsid w:val="00E64C5A"/>
    <w:rsid w:val="00E73FA4"/>
    <w:rsid w:val="00E95AB2"/>
    <w:rsid w:val="00EB4EAF"/>
    <w:rsid w:val="00ED65FC"/>
    <w:rsid w:val="00EF051E"/>
    <w:rsid w:val="00F00D9D"/>
    <w:rsid w:val="00F042C1"/>
    <w:rsid w:val="00F06B0B"/>
    <w:rsid w:val="00F10FDE"/>
    <w:rsid w:val="00F50891"/>
    <w:rsid w:val="00F6421A"/>
    <w:rsid w:val="00F67992"/>
    <w:rsid w:val="00F8228C"/>
    <w:rsid w:val="00F86360"/>
    <w:rsid w:val="00FC2C31"/>
    <w:rsid w:val="00FC2E1C"/>
    <w:rsid w:val="00FE22ED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EDAF1"/>
  <w15:docId w15:val="{AF4A6714-C712-4434-903D-3E04A22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DC8"/>
    <w:rPr>
      <w:rFonts w:ascii="Melior" w:hAnsi="Melior" w:cs="Melior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C2E1C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2E1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63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9E"/>
    <w:rPr>
      <w:rFonts w:ascii="Melior" w:hAnsi="Melior" w:cs="Melior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3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9E"/>
    <w:rPr>
      <w:rFonts w:ascii="Melior" w:hAnsi="Melior" w:cs="Melior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2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80C"/>
    <w:rPr>
      <w:rFonts w:ascii="Melior" w:hAnsi="Melior" w:cs="Melio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E15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E30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011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891"/>
    <w:rPr>
      <w:rFonts w:ascii="Melior" w:hAnsi="Melior" w:cs="Melio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Georgia College and State University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IT</dc:creator>
  <cp:lastModifiedBy>Jeff Gallant</cp:lastModifiedBy>
  <cp:revision>2</cp:revision>
  <cp:lastPrinted>2014-05-06T20:41:00Z</cp:lastPrinted>
  <dcterms:created xsi:type="dcterms:W3CDTF">2017-07-24T13:03:00Z</dcterms:created>
  <dcterms:modified xsi:type="dcterms:W3CDTF">2017-07-24T13:03:00Z</dcterms:modified>
</cp:coreProperties>
</file>