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B2671" w14:textId="42056C47" w:rsidR="00B41B16" w:rsidRDefault="00B41B16" w:rsidP="007624B0">
      <w:pPr>
        <w:pStyle w:val="Title"/>
      </w:pPr>
      <w:r>
        <w:t xml:space="preserve">OER Accessibility Series: </w:t>
      </w:r>
      <w:r w:rsidR="00F54666">
        <w:t>Accessibility Checklist</w:t>
      </w:r>
    </w:p>
    <w:p w14:paraId="1F5826D1" w14:textId="6E13F9AB" w:rsidR="00F54666" w:rsidRDefault="00A36145" w:rsidP="00F54666">
      <w:r>
        <w:t xml:space="preserve">As you develop and curate your open educational resources, use this accessibility checklist to ensure that you are doing everything you can to deliver accessible materials to your students. </w:t>
      </w:r>
    </w:p>
    <w:p w14:paraId="58D812D4" w14:textId="2B93ACD1" w:rsidR="00F54666" w:rsidRDefault="006654D2" w:rsidP="00F54666">
      <w:pPr>
        <w:pStyle w:val="ListParagraph"/>
        <w:numPr>
          <w:ilvl w:val="0"/>
          <w:numId w:val="12"/>
        </w:numPr>
      </w:pPr>
      <w:r>
        <w:t xml:space="preserve">All images and graphics include </w:t>
      </w:r>
      <w:r w:rsidR="00360998">
        <w:t xml:space="preserve">descriptive </w:t>
      </w:r>
      <w:r>
        <w:t>alternative text</w:t>
      </w:r>
      <w:r w:rsidR="00B611E2">
        <w:br/>
      </w:r>
      <w:r w:rsidR="004E7443" w:rsidRPr="00CD02C9">
        <w:rPr>
          <w:sz w:val="20"/>
          <w:szCs w:val="18"/>
        </w:rPr>
        <w:t>Notes:</w:t>
      </w:r>
      <w:r w:rsidR="004E7443">
        <w:br/>
      </w:r>
    </w:p>
    <w:p w14:paraId="5337784E" w14:textId="02BE97EC" w:rsidR="004E7443" w:rsidRDefault="006654D2" w:rsidP="004E7443">
      <w:pPr>
        <w:pStyle w:val="ListParagraph"/>
        <w:numPr>
          <w:ilvl w:val="0"/>
          <w:numId w:val="12"/>
        </w:numPr>
      </w:pPr>
      <w:r>
        <w:t xml:space="preserve">All videos include </w:t>
      </w:r>
      <w:r w:rsidR="00360998">
        <w:t xml:space="preserve">accurate </w:t>
      </w:r>
      <w:r>
        <w:t>captioning</w:t>
      </w:r>
      <w:r w:rsidR="004E7443">
        <w:br/>
      </w:r>
      <w:r w:rsidR="004E7443" w:rsidRPr="00CD02C9">
        <w:rPr>
          <w:sz w:val="20"/>
          <w:szCs w:val="18"/>
        </w:rPr>
        <w:t>Notes:</w:t>
      </w:r>
      <w:r w:rsidR="004E7443">
        <w:br/>
      </w:r>
    </w:p>
    <w:p w14:paraId="154C085A" w14:textId="542B65C6" w:rsidR="006654D2" w:rsidRDefault="006654D2" w:rsidP="00F54666">
      <w:pPr>
        <w:pStyle w:val="ListParagraph"/>
        <w:numPr>
          <w:ilvl w:val="0"/>
          <w:numId w:val="12"/>
        </w:numPr>
      </w:pPr>
      <w:r>
        <w:t>All audio includes a</w:t>
      </w:r>
      <w:r w:rsidR="00360998">
        <w:t>n accurate</w:t>
      </w:r>
      <w:r>
        <w:t xml:space="preserve"> transcript</w:t>
      </w:r>
      <w:r w:rsidR="004E7443">
        <w:br/>
      </w:r>
      <w:r w:rsidR="004E7443" w:rsidRPr="00CD02C9">
        <w:rPr>
          <w:sz w:val="20"/>
          <w:szCs w:val="18"/>
        </w:rPr>
        <w:t>Notes:</w:t>
      </w:r>
      <w:r w:rsidR="004E7443" w:rsidRPr="00CD02C9">
        <w:rPr>
          <w:sz w:val="20"/>
          <w:szCs w:val="18"/>
        </w:rPr>
        <w:br/>
      </w:r>
    </w:p>
    <w:p w14:paraId="118BB53C" w14:textId="0273B60D" w:rsidR="006654D2" w:rsidRDefault="006654D2" w:rsidP="00F54666">
      <w:pPr>
        <w:pStyle w:val="ListParagraph"/>
        <w:numPr>
          <w:ilvl w:val="0"/>
          <w:numId w:val="12"/>
        </w:numPr>
      </w:pPr>
      <w:r>
        <w:t>Appropriate color contrast is used throughout</w:t>
      </w:r>
      <w:r w:rsidR="00785D27">
        <w:t xml:space="preserve"> </w:t>
      </w:r>
      <w:r w:rsidR="004E7443">
        <w:br/>
      </w:r>
      <w:r w:rsidR="004E7443" w:rsidRPr="00CD02C9">
        <w:rPr>
          <w:sz w:val="20"/>
          <w:szCs w:val="18"/>
        </w:rPr>
        <w:t>Notes:</w:t>
      </w:r>
      <w:r w:rsidR="004E7443">
        <w:br/>
      </w:r>
    </w:p>
    <w:p w14:paraId="46371321" w14:textId="03CA982B" w:rsidR="006654D2" w:rsidRDefault="006654D2" w:rsidP="00F54666">
      <w:pPr>
        <w:pStyle w:val="ListParagraph"/>
        <w:numPr>
          <w:ilvl w:val="0"/>
          <w:numId w:val="12"/>
        </w:numPr>
      </w:pPr>
      <w:r>
        <w:t>Color is not used to convey meaning</w:t>
      </w:r>
      <w:r w:rsidR="004E7443">
        <w:br/>
      </w:r>
      <w:r w:rsidR="004E7443" w:rsidRPr="00CD02C9">
        <w:rPr>
          <w:sz w:val="20"/>
          <w:szCs w:val="18"/>
        </w:rPr>
        <w:t>Notes:</w:t>
      </w:r>
      <w:r w:rsidR="004E7443" w:rsidRPr="00CD02C9">
        <w:rPr>
          <w:sz w:val="20"/>
          <w:szCs w:val="18"/>
        </w:rPr>
        <w:br/>
      </w:r>
    </w:p>
    <w:p w14:paraId="7E29C3B0" w14:textId="71727E3A" w:rsidR="00593F42" w:rsidRDefault="00FC7325" w:rsidP="00F54666">
      <w:pPr>
        <w:pStyle w:val="ListParagraph"/>
        <w:numPr>
          <w:ilvl w:val="0"/>
          <w:numId w:val="12"/>
        </w:numPr>
      </w:pPr>
      <w:r>
        <w:t xml:space="preserve">Headings are in place throughout the documents using the </w:t>
      </w:r>
      <w:r w:rsidR="00C40DF2">
        <w:t>s</w:t>
      </w:r>
      <w:r>
        <w:t>tyles feature in Word</w:t>
      </w:r>
      <w:r w:rsidR="004E7443">
        <w:br/>
      </w:r>
      <w:r w:rsidR="004E7443" w:rsidRPr="00CD02C9">
        <w:rPr>
          <w:sz w:val="20"/>
          <w:szCs w:val="18"/>
        </w:rPr>
        <w:t>Notes:</w:t>
      </w:r>
      <w:r w:rsidR="004E7443" w:rsidRPr="00CD02C9">
        <w:rPr>
          <w:sz w:val="20"/>
          <w:szCs w:val="18"/>
        </w:rPr>
        <w:br/>
      </w:r>
    </w:p>
    <w:p w14:paraId="00937108" w14:textId="0F0F2AD1" w:rsidR="00FC7325" w:rsidRDefault="00FC7325" w:rsidP="00F54666">
      <w:pPr>
        <w:pStyle w:val="ListParagraph"/>
        <w:numPr>
          <w:ilvl w:val="0"/>
          <w:numId w:val="12"/>
        </w:numPr>
      </w:pPr>
      <w:r>
        <w:t xml:space="preserve">Headings are nested appropriately </w:t>
      </w:r>
      <w:r w:rsidR="004E7443">
        <w:br/>
      </w:r>
      <w:r w:rsidR="004E7443" w:rsidRPr="00CD02C9">
        <w:rPr>
          <w:sz w:val="20"/>
          <w:szCs w:val="18"/>
        </w:rPr>
        <w:t>Notes:</w:t>
      </w:r>
      <w:r w:rsidR="004E7443" w:rsidRPr="00CD02C9">
        <w:rPr>
          <w:sz w:val="20"/>
          <w:szCs w:val="18"/>
        </w:rPr>
        <w:br/>
      </w:r>
    </w:p>
    <w:p w14:paraId="4DF8C9BC" w14:textId="1E33B3F1" w:rsidR="00FC7325" w:rsidRDefault="009C176B" w:rsidP="00F54666">
      <w:pPr>
        <w:pStyle w:val="ListParagraph"/>
        <w:numPr>
          <w:ilvl w:val="0"/>
          <w:numId w:val="12"/>
        </w:numPr>
      </w:pPr>
      <w:r>
        <w:t xml:space="preserve">Lists are in place as appropriate throughout the documents using the </w:t>
      </w:r>
      <w:r w:rsidR="00C40DF2">
        <w:t>l</w:t>
      </w:r>
      <w:r>
        <w:t>ist feature in Word</w:t>
      </w:r>
      <w:r w:rsidR="004E7443">
        <w:br/>
      </w:r>
      <w:r w:rsidR="004E7443" w:rsidRPr="00CD02C9">
        <w:rPr>
          <w:sz w:val="20"/>
          <w:szCs w:val="18"/>
        </w:rPr>
        <w:t>Notes:</w:t>
      </w:r>
      <w:r w:rsidR="004E7443" w:rsidRPr="00CD02C9">
        <w:rPr>
          <w:sz w:val="20"/>
          <w:szCs w:val="18"/>
        </w:rPr>
        <w:br/>
      </w:r>
    </w:p>
    <w:p w14:paraId="208FB697" w14:textId="6561D5F3" w:rsidR="0077053A" w:rsidRDefault="0077053A" w:rsidP="00F54666">
      <w:pPr>
        <w:pStyle w:val="ListParagraph"/>
        <w:numPr>
          <w:ilvl w:val="0"/>
          <w:numId w:val="12"/>
        </w:numPr>
      </w:pPr>
      <w:r>
        <w:t>Bulleted vs numbered lists are used appropriately</w:t>
      </w:r>
      <w:r w:rsidR="004E7443">
        <w:br/>
      </w:r>
      <w:r w:rsidR="004E7443" w:rsidRPr="00CD02C9">
        <w:rPr>
          <w:sz w:val="20"/>
          <w:szCs w:val="18"/>
        </w:rPr>
        <w:t>Notes:</w:t>
      </w:r>
      <w:r w:rsidR="004E7443" w:rsidRPr="00CD02C9">
        <w:rPr>
          <w:sz w:val="20"/>
          <w:szCs w:val="18"/>
        </w:rPr>
        <w:br/>
      </w:r>
    </w:p>
    <w:p w14:paraId="7BC63C39" w14:textId="1E3607FD" w:rsidR="009D66A3" w:rsidRDefault="009D66A3" w:rsidP="00F54666">
      <w:pPr>
        <w:pStyle w:val="ListParagraph"/>
        <w:numPr>
          <w:ilvl w:val="0"/>
          <w:numId w:val="12"/>
        </w:numPr>
      </w:pPr>
      <w:r>
        <w:t>Tables are used only for table-appropriate content</w:t>
      </w:r>
      <w:r w:rsidR="004E7443">
        <w:br/>
      </w:r>
      <w:r w:rsidR="004E7443" w:rsidRPr="00CD02C9">
        <w:rPr>
          <w:sz w:val="20"/>
          <w:szCs w:val="18"/>
        </w:rPr>
        <w:t>Notes:</w:t>
      </w:r>
      <w:r w:rsidR="004E7443" w:rsidRPr="00CD02C9">
        <w:rPr>
          <w:sz w:val="20"/>
          <w:szCs w:val="18"/>
        </w:rPr>
        <w:br/>
      </w:r>
    </w:p>
    <w:p w14:paraId="051020F8" w14:textId="77B67118" w:rsidR="0077053A" w:rsidRDefault="00C40DF2" w:rsidP="00F54666">
      <w:pPr>
        <w:pStyle w:val="ListParagraph"/>
        <w:numPr>
          <w:ilvl w:val="0"/>
          <w:numId w:val="12"/>
        </w:numPr>
      </w:pPr>
      <w:r>
        <w:t>Tables include repeating header rows</w:t>
      </w:r>
      <w:r w:rsidR="004E7443">
        <w:br/>
      </w:r>
      <w:r w:rsidR="004E7443" w:rsidRPr="00CD02C9">
        <w:rPr>
          <w:sz w:val="20"/>
          <w:szCs w:val="18"/>
        </w:rPr>
        <w:t xml:space="preserve">Notes: </w:t>
      </w:r>
      <w:r w:rsidR="004E7443" w:rsidRPr="00CD02C9">
        <w:rPr>
          <w:sz w:val="20"/>
          <w:szCs w:val="18"/>
        </w:rPr>
        <w:br/>
      </w:r>
    </w:p>
    <w:p w14:paraId="78415693" w14:textId="087D0A60" w:rsidR="009D66A3" w:rsidRDefault="006C5B47" w:rsidP="00F54666">
      <w:pPr>
        <w:pStyle w:val="ListParagraph"/>
        <w:numPr>
          <w:ilvl w:val="0"/>
          <w:numId w:val="12"/>
        </w:numPr>
      </w:pPr>
      <w:r>
        <w:t>If appropriate, tables include first column headers</w:t>
      </w:r>
      <w:r w:rsidR="004E7443">
        <w:br/>
      </w:r>
      <w:r w:rsidR="004E7443" w:rsidRPr="00CD02C9">
        <w:rPr>
          <w:sz w:val="20"/>
          <w:szCs w:val="18"/>
        </w:rPr>
        <w:t>Notes:</w:t>
      </w:r>
      <w:r w:rsidR="004E7443" w:rsidRPr="00CD02C9">
        <w:rPr>
          <w:sz w:val="20"/>
          <w:szCs w:val="18"/>
        </w:rPr>
        <w:br/>
      </w:r>
    </w:p>
    <w:p w14:paraId="1CB724BE" w14:textId="23040E6F" w:rsidR="003035F3" w:rsidRPr="00F54666" w:rsidRDefault="006C5B47" w:rsidP="00EB1D54">
      <w:pPr>
        <w:pStyle w:val="ListParagraph"/>
        <w:numPr>
          <w:ilvl w:val="0"/>
          <w:numId w:val="12"/>
        </w:numPr>
      </w:pPr>
      <w:r>
        <w:lastRenderedPageBreak/>
        <w:t>Link</w:t>
      </w:r>
      <w:r w:rsidR="003035F3">
        <w:t xml:space="preserve"> text describes where the link is going</w:t>
      </w:r>
      <w:r w:rsidR="004E7443">
        <w:br/>
      </w:r>
      <w:r w:rsidR="004E7443" w:rsidRPr="00CD02C9">
        <w:rPr>
          <w:sz w:val="20"/>
          <w:szCs w:val="18"/>
        </w:rPr>
        <w:t>Notes:</w:t>
      </w:r>
      <w:r w:rsidR="004E7443" w:rsidRPr="00CD02C9">
        <w:rPr>
          <w:sz w:val="20"/>
          <w:szCs w:val="18"/>
        </w:rPr>
        <w:br/>
      </w:r>
    </w:p>
    <w:sectPr w:rsidR="003035F3" w:rsidRPr="00F54666" w:rsidSect="00C73F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40" w:right="540" w:bottom="540" w:left="5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CC3A0" w14:textId="77777777" w:rsidR="00B34B97" w:rsidRDefault="00B34B97" w:rsidP="00C73FC7">
      <w:pPr>
        <w:spacing w:after="0" w:line="240" w:lineRule="auto"/>
      </w:pPr>
      <w:r>
        <w:separator/>
      </w:r>
    </w:p>
  </w:endnote>
  <w:endnote w:type="continuationSeparator" w:id="0">
    <w:p w14:paraId="474911A8" w14:textId="77777777" w:rsidR="00B34B97" w:rsidRDefault="00B34B97" w:rsidP="00C7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DB022" w14:textId="77777777" w:rsidR="008812A0" w:rsidRDefault="008812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4BEE9" w14:textId="1B530363" w:rsidR="00C73FC7" w:rsidRPr="00F04CE5" w:rsidRDefault="006D450F" w:rsidP="00B0149B">
    <w:pPr>
      <w:pStyle w:val="Footer"/>
      <w:tabs>
        <w:tab w:val="clear" w:pos="9360"/>
        <w:tab w:val="center" w:pos="5580"/>
        <w:tab w:val="right" w:pos="7020"/>
        <w:tab w:val="right" w:pos="11160"/>
      </w:tabs>
      <w:jc w:val="right"/>
      <w:rPr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CA63763" wp14:editId="7E559AD5">
          <wp:simplePos x="0" y="0"/>
          <wp:positionH relativeFrom="margin">
            <wp:align>left</wp:align>
          </wp:positionH>
          <wp:positionV relativeFrom="paragraph">
            <wp:posOffset>60649</wp:posOffset>
          </wp:positionV>
          <wp:extent cx="418362" cy="146649"/>
          <wp:effectExtent l="0" t="0" r="1270" b="6350"/>
          <wp:wrapSquare wrapText="bothSides"/>
          <wp:docPr id="11" name="Picture 1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362" cy="146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12A0">
      <w:rPr>
        <w:i/>
        <w:iCs/>
        <w:sz w:val="16"/>
        <w:szCs w:val="14"/>
      </w:rPr>
      <w:t>Tiffani Reardon for</w:t>
    </w:r>
    <w:bookmarkStart w:id="0" w:name="_GoBack"/>
    <w:bookmarkEnd w:id="0"/>
    <w:r w:rsidR="00B0149B">
      <w:rPr>
        <w:sz w:val="16"/>
        <w:szCs w:val="14"/>
      </w:rPr>
      <w:t xml:space="preserve"> </w:t>
    </w:r>
    <w:r w:rsidR="00B0149B" w:rsidRPr="00B0149B">
      <w:rPr>
        <w:i/>
        <w:iCs/>
        <w:sz w:val="16"/>
        <w:szCs w:val="14"/>
      </w:rPr>
      <w:t>Affordable Learning Georgia</w:t>
    </w:r>
    <w:r w:rsidR="00F04CE5">
      <w:tab/>
    </w:r>
    <w:r w:rsidR="00F04CE5">
      <w:tab/>
    </w:r>
    <w:sdt>
      <w:sdtPr>
        <w:id w:val="221410392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C73FC7">
              <w:t xml:space="preserve">Page </w:t>
            </w:r>
            <w:r w:rsidR="00C73FC7">
              <w:rPr>
                <w:b/>
                <w:bCs/>
                <w:szCs w:val="24"/>
              </w:rPr>
              <w:fldChar w:fldCharType="begin"/>
            </w:r>
            <w:r w:rsidR="00C73FC7">
              <w:rPr>
                <w:b/>
                <w:bCs/>
              </w:rPr>
              <w:instrText xml:space="preserve"> PAGE </w:instrText>
            </w:r>
            <w:r w:rsidR="00C73FC7">
              <w:rPr>
                <w:b/>
                <w:bCs/>
                <w:szCs w:val="24"/>
              </w:rPr>
              <w:fldChar w:fldCharType="separate"/>
            </w:r>
            <w:r w:rsidR="00C73FC7">
              <w:rPr>
                <w:b/>
                <w:bCs/>
                <w:noProof/>
              </w:rPr>
              <w:t>2</w:t>
            </w:r>
            <w:r w:rsidR="00C73FC7">
              <w:rPr>
                <w:b/>
                <w:bCs/>
                <w:szCs w:val="24"/>
              </w:rPr>
              <w:fldChar w:fldCharType="end"/>
            </w:r>
            <w:r w:rsidR="00C73FC7">
              <w:t xml:space="preserve"> of </w:t>
            </w:r>
            <w:r w:rsidR="00C73FC7">
              <w:rPr>
                <w:b/>
                <w:bCs/>
                <w:szCs w:val="24"/>
              </w:rPr>
              <w:fldChar w:fldCharType="begin"/>
            </w:r>
            <w:r w:rsidR="00C73FC7">
              <w:rPr>
                <w:b/>
                <w:bCs/>
              </w:rPr>
              <w:instrText xml:space="preserve"> NUMPAGES  </w:instrText>
            </w:r>
            <w:r w:rsidR="00C73FC7">
              <w:rPr>
                <w:b/>
                <w:bCs/>
                <w:szCs w:val="24"/>
              </w:rPr>
              <w:fldChar w:fldCharType="separate"/>
            </w:r>
            <w:r w:rsidR="00C73FC7">
              <w:rPr>
                <w:b/>
                <w:bCs/>
                <w:noProof/>
              </w:rPr>
              <w:t>2</w:t>
            </w:r>
            <w:r w:rsidR="00C73FC7">
              <w:rPr>
                <w:b/>
                <w:bCs/>
                <w:szCs w:val="24"/>
              </w:rPr>
              <w:fldChar w:fldCharType="end"/>
            </w:r>
          </w:sdtContent>
        </w:sdt>
      </w:sdtContent>
    </w:sdt>
    <w:r w:rsidR="00F04CE5">
      <w:tab/>
    </w:r>
    <w:r w:rsidR="00F04CE5">
      <w:tab/>
    </w:r>
  </w:p>
  <w:p w14:paraId="740938F4" w14:textId="77777777" w:rsidR="00C73FC7" w:rsidRPr="00F04CE5" w:rsidRDefault="00C73FC7">
    <w:pPr>
      <w:pStyle w:val="Footer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C7ABE" w14:textId="77777777" w:rsidR="008812A0" w:rsidRDefault="00881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B4082" w14:textId="77777777" w:rsidR="00B34B97" w:rsidRDefault="00B34B97" w:rsidP="00C73FC7">
      <w:pPr>
        <w:spacing w:after="0" w:line="240" w:lineRule="auto"/>
      </w:pPr>
      <w:r>
        <w:separator/>
      </w:r>
    </w:p>
  </w:footnote>
  <w:footnote w:type="continuationSeparator" w:id="0">
    <w:p w14:paraId="0C905A95" w14:textId="77777777" w:rsidR="00B34B97" w:rsidRDefault="00B34B97" w:rsidP="00C73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0DE9F" w14:textId="77777777" w:rsidR="008812A0" w:rsidRDefault="008812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AF7FB" w14:textId="77777777" w:rsidR="008812A0" w:rsidRDefault="008812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3D17F" w14:textId="77777777" w:rsidR="008812A0" w:rsidRDefault="008812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2978"/>
    <w:multiLevelType w:val="hybridMultilevel"/>
    <w:tmpl w:val="B49C6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57292"/>
    <w:multiLevelType w:val="hybridMultilevel"/>
    <w:tmpl w:val="EF34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31008"/>
    <w:multiLevelType w:val="hybridMultilevel"/>
    <w:tmpl w:val="E71A5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84D89"/>
    <w:multiLevelType w:val="hybridMultilevel"/>
    <w:tmpl w:val="EF34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B37BF"/>
    <w:multiLevelType w:val="hybridMultilevel"/>
    <w:tmpl w:val="051A1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A74E7"/>
    <w:multiLevelType w:val="hybridMultilevel"/>
    <w:tmpl w:val="16A40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87379"/>
    <w:multiLevelType w:val="hybridMultilevel"/>
    <w:tmpl w:val="F0161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34BEE"/>
    <w:multiLevelType w:val="hybridMultilevel"/>
    <w:tmpl w:val="D5C4802E"/>
    <w:lvl w:ilvl="0" w:tplc="2018A498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F4B1687"/>
    <w:multiLevelType w:val="hybridMultilevel"/>
    <w:tmpl w:val="01C2B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43817"/>
    <w:multiLevelType w:val="hybridMultilevel"/>
    <w:tmpl w:val="20B8B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E4A1E"/>
    <w:multiLevelType w:val="hybridMultilevel"/>
    <w:tmpl w:val="30407A9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79754442"/>
    <w:multiLevelType w:val="hybridMultilevel"/>
    <w:tmpl w:val="E71A5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16"/>
    <w:rsid w:val="000149F9"/>
    <w:rsid w:val="00022084"/>
    <w:rsid w:val="000330FB"/>
    <w:rsid w:val="0006588C"/>
    <w:rsid w:val="000E6897"/>
    <w:rsid w:val="0012518C"/>
    <w:rsid w:val="00182E0B"/>
    <w:rsid w:val="001B0250"/>
    <w:rsid w:val="001B55CD"/>
    <w:rsid w:val="001C470F"/>
    <w:rsid w:val="00200E8E"/>
    <w:rsid w:val="00217DFD"/>
    <w:rsid w:val="0024021F"/>
    <w:rsid w:val="002815B3"/>
    <w:rsid w:val="00281FC0"/>
    <w:rsid w:val="002C65D2"/>
    <w:rsid w:val="003035F3"/>
    <w:rsid w:val="003115FF"/>
    <w:rsid w:val="003304E5"/>
    <w:rsid w:val="00345263"/>
    <w:rsid w:val="00360998"/>
    <w:rsid w:val="00365469"/>
    <w:rsid w:val="00381214"/>
    <w:rsid w:val="00395363"/>
    <w:rsid w:val="003960E3"/>
    <w:rsid w:val="003D13BC"/>
    <w:rsid w:val="003D4026"/>
    <w:rsid w:val="003E1D35"/>
    <w:rsid w:val="003E33BC"/>
    <w:rsid w:val="00475E40"/>
    <w:rsid w:val="004768D9"/>
    <w:rsid w:val="00483FE7"/>
    <w:rsid w:val="00493FD0"/>
    <w:rsid w:val="004C3189"/>
    <w:rsid w:val="004E7443"/>
    <w:rsid w:val="004F546A"/>
    <w:rsid w:val="00593F42"/>
    <w:rsid w:val="005F32C5"/>
    <w:rsid w:val="005F3E3A"/>
    <w:rsid w:val="006317A1"/>
    <w:rsid w:val="006654D2"/>
    <w:rsid w:val="006655CA"/>
    <w:rsid w:val="006A2F5E"/>
    <w:rsid w:val="006C5B47"/>
    <w:rsid w:val="006D450F"/>
    <w:rsid w:val="006F282B"/>
    <w:rsid w:val="00743D22"/>
    <w:rsid w:val="00747296"/>
    <w:rsid w:val="007624B0"/>
    <w:rsid w:val="0077053A"/>
    <w:rsid w:val="00785D27"/>
    <w:rsid w:val="007A45F7"/>
    <w:rsid w:val="007B03F6"/>
    <w:rsid w:val="007C3862"/>
    <w:rsid w:val="007D0ECB"/>
    <w:rsid w:val="007F092D"/>
    <w:rsid w:val="0081301C"/>
    <w:rsid w:val="00817CF8"/>
    <w:rsid w:val="0082458F"/>
    <w:rsid w:val="008812A0"/>
    <w:rsid w:val="00886E2C"/>
    <w:rsid w:val="008B2F11"/>
    <w:rsid w:val="008B5B25"/>
    <w:rsid w:val="008D4971"/>
    <w:rsid w:val="0090014B"/>
    <w:rsid w:val="00902CFC"/>
    <w:rsid w:val="009251DF"/>
    <w:rsid w:val="00944598"/>
    <w:rsid w:val="00952FC2"/>
    <w:rsid w:val="0096356D"/>
    <w:rsid w:val="009933F2"/>
    <w:rsid w:val="009C1247"/>
    <w:rsid w:val="009C176B"/>
    <w:rsid w:val="009D56F0"/>
    <w:rsid w:val="009D66A3"/>
    <w:rsid w:val="00A36145"/>
    <w:rsid w:val="00A91715"/>
    <w:rsid w:val="00A93723"/>
    <w:rsid w:val="00AB5690"/>
    <w:rsid w:val="00AC7155"/>
    <w:rsid w:val="00AF1B88"/>
    <w:rsid w:val="00B00B99"/>
    <w:rsid w:val="00B00C26"/>
    <w:rsid w:val="00B0149B"/>
    <w:rsid w:val="00B34B97"/>
    <w:rsid w:val="00B41B16"/>
    <w:rsid w:val="00B46CCF"/>
    <w:rsid w:val="00B611E2"/>
    <w:rsid w:val="00B73ABB"/>
    <w:rsid w:val="00BB1BE6"/>
    <w:rsid w:val="00BC384D"/>
    <w:rsid w:val="00BD042B"/>
    <w:rsid w:val="00BE183E"/>
    <w:rsid w:val="00C1007D"/>
    <w:rsid w:val="00C20739"/>
    <w:rsid w:val="00C40DF2"/>
    <w:rsid w:val="00C6002D"/>
    <w:rsid w:val="00C652EF"/>
    <w:rsid w:val="00C66F5B"/>
    <w:rsid w:val="00C73FC7"/>
    <w:rsid w:val="00C76D68"/>
    <w:rsid w:val="00C9384B"/>
    <w:rsid w:val="00C94526"/>
    <w:rsid w:val="00CC5D93"/>
    <w:rsid w:val="00CD02C9"/>
    <w:rsid w:val="00CD20CD"/>
    <w:rsid w:val="00CF4721"/>
    <w:rsid w:val="00D14061"/>
    <w:rsid w:val="00D23B65"/>
    <w:rsid w:val="00D81CA0"/>
    <w:rsid w:val="00DD46CD"/>
    <w:rsid w:val="00E05CDA"/>
    <w:rsid w:val="00E068F4"/>
    <w:rsid w:val="00EA234E"/>
    <w:rsid w:val="00EB1D54"/>
    <w:rsid w:val="00EB61CD"/>
    <w:rsid w:val="00ED0A21"/>
    <w:rsid w:val="00EE3AD7"/>
    <w:rsid w:val="00EF5D40"/>
    <w:rsid w:val="00F04CE5"/>
    <w:rsid w:val="00F1163F"/>
    <w:rsid w:val="00F30DB9"/>
    <w:rsid w:val="00F327E0"/>
    <w:rsid w:val="00F46FB0"/>
    <w:rsid w:val="00F54666"/>
    <w:rsid w:val="00F70597"/>
    <w:rsid w:val="00F921F4"/>
    <w:rsid w:val="00FA08A3"/>
    <w:rsid w:val="00FA492E"/>
    <w:rsid w:val="00FA719B"/>
    <w:rsid w:val="00FC7325"/>
    <w:rsid w:val="00F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630892"/>
  <w15:chartTrackingRefBased/>
  <w15:docId w15:val="{900A5646-8EB3-42CA-BA1E-A1C8D784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42B"/>
    <w:rPr>
      <w:rFonts w:ascii="Open Sans" w:hAnsi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42B"/>
    <w:pPr>
      <w:keepNext/>
      <w:keepLines/>
      <w:spacing w:before="240" w:after="0"/>
      <w:outlineLvl w:val="0"/>
    </w:pPr>
    <w:rPr>
      <w:rFonts w:eastAsiaTheme="majorEastAsia" w:cstheme="majorBidi"/>
      <w:color w:val="166F87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42B"/>
    <w:pPr>
      <w:keepNext/>
      <w:keepLines/>
      <w:spacing w:before="40" w:after="0"/>
      <w:outlineLvl w:val="1"/>
    </w:pPr>
    <w:rPr>
      <w:rFonts w:eastAsiaTheme="majorEastAsia" w:cstheme="majorBidi"/>
      <w:color w:val="166F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F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42B"/>
    <w:rPr>
      <w:rFonts w:ascii="Open Sans" w:eastAsiaTheme="majorEastAsia" w:hAnsi="Open Sans" w:cstheme="majorBidi"/>
      <w:color w:val="166F87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042B"/>
    <w:rPr>
      <w:rFonts w:ascii="Open Sans" w:eastAsiaTheme="majorEastAsia" w:hAnsi="Open Sans" w:cstheme="majorBidi"/>
      <w:color w:val="166F87"/>
      <w:sz w:val="28"/>
      <w:szCs w:val="26"/>
    </w:rPr>
  </w:style>
  <w:style w:type="paragraph" w:styleId="ListParagraph">
    <w:name w:val="List Paragraph"/>
    <w:basedOn w:val="Normal"/>
    <w:uiPriority w:val="34"/>
    <w:qFormat/>
    <w:rsid w:val="00B41B1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F472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C73FC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73FC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73FC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73FC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3F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3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FC7"/>
  </w:style>
  <w:style w:type="paragraph" w:styleId="Footer">
    <w:name w:val="footer"/>
    <w:basedOn w:val="Normal"/>
    <w:link w:val="FooterChar"/>
    <w:uiPriority w:val="99"/>
    <w:unhideWhenUsed/>
    <w:rsid w:val="00C73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FC7"/>
  </w:style>
  <w:style w:type="character" w:styleId="UnresolvedMention">
    <w:name w:val="Unresolved Mention"/>
    <w:basedOn w:val="DefaultParagraphFont"/>
    <w:uiPriority w:val="99"/>
    <w:semiHidden/>
    <w:unhideWhenUsed/>
    <w:rsid w:val="00217DF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7624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24B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2" ma:contentTypeDescription="Create a new document." ma:contentTypeScope="" ma:versionID="3ba740bbfea08ad42b5fb892d4577724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f7fd287cc537a47f0d39eda5b7439aef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74FFA-5992-4FAC-A992-17DDE41598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30D177-0F55-4DCC-BBBD-24FDAF2A4B47}">
  <ds:schemaRefs>
    <ds:schemaRef ds:uri="7dcc4a76-b6f0-4a5c-8242-557922f7abb0"/>
    <ds:schemaRef ds:uri="http://purl.org/dc/dcmitype/"/>
    <ds:schemaRef ds:uri="http://purl.org/dc/terms/"/>
    <ds:schemaRef ds:uri="http://schemas.microsoft.com/office/infopath/2007/PartnerControls"/>
    <ds:schemaRef ds:uri="9fff0862-dda6-4fd7-9437-296e7a0fcd45"/>
    <ds:schemaRef ds:uri="http://schemas.microsoft.com/office/2006/documentManagement/types"/>
    <ds:schemaRef ds:uri="http://schemas.microsoft.com/sharepoint/v4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AADA982-8E86-481B-B461-D5FE90843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fff0862-dda6-4fd7-9437-296e7a0fcd45"/>
    <ds:schemaRef ds:uri="7dcc4a76-b6f0-4a5c-8242-557922f7a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B58F46-63B4-4551-B7A0-FACC6B3B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 Board of Regents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 Reardon</dc:creator>
  <cp:keywords/>
  <dc:description/>
  <cp:lastModifiedBy>Tiffani Reardon</cp:lastModifiedBy>
  <cp:revision>24</cp:revision>
  <cp:lastPrinted>2020-02-25T14:15:00Z</cp:lastPrinted>
  <dcterms:created xsi:type="dcterms:W3CDTF">2020-02-24T18:39:00Z</dcterms:created>
  <dcterms:modified xsi:type="dcterms:W3CDTF">2020-10-02T17:59:00Z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