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3720DE65"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5044F4">
        <w:rPr>
          <w:sz w:val="24"/>
          <w:szCs w:val="24"/>
        </w:rPr>
        <w:t xml:space="preserve">  </w:t>
      </w:r>
      <w:r w:rsidR="00481F49">
        <w:rPr>
          <w:sz w:val="24"/>
          <w:szCs w:val="24"/>
        </w:rPr>
        <w:t>December</w:t>
      </w:r>
      <w:r w:rsidR="005044F4">
        <w:rPr>
          <w:sz w:val="24"/>
          <w:szCs w:val="24"/>
        </w:rPr>
        <w:t xml:space="preserve"> 1</w:t>
      </w:r>
      <w:r w:rsidR="00481F49">
        <w:rPr>
          <w:sz w:val="24"/>
          <w:szCs w:val="24"/>
        </w:rPr>
        <w:t>9</w:t>
      </w:r>
      <w:r w:rsidR="005044F4">
        <w:rPr>
          <w:sz w:val="24"/>
          <w:szCs w:val="24"/>
        </w:rPr>
        <w:t>, 2019</w:t>
      </w:r>
    </w:p>
    <w:p w14:paraId="5677D815" w14:textId="2A6BB8CC" w:rsidR="007C0B4B" w:rsidRPr="004B6F78" w:rsidRDefault="007C0B4B" w:rsidP="00687254">
      <w:pPr>
        <w:rPr>
          <w:sz w:val="24"/>
          <w:szCs w:val="24"/>
        </w:rPr>
      </w:pPr>
      <w:r w:rsidRPr="004B6F78">
        <w:rPr>
          <w:sz w:val="24"/>
          <w:szCs w:val="24"/>
        </w:rPr>
        <w:t>Grant Round:</w:t>
      </w:r>
      <w:r w:rsidR="005044F4">
        <w:rPr>
          <w:sz w:val="24"/>
          <w:szCs w:val="24"/>
        </w:rPr>
        <w:t xml:space="preserve">  </w:t>
      </w:r>
      <w:r w:rsidR="006134CC">
        <w:rPr>
          <w:sz w:val="24"/>
          <w:szCs w:val="24"/>
        </w:rPr>
        <w:t>13</w:t>
      </w:r>
    </w:p>
    <w:p w14:paraId="41045492" w14:textId="6597BA45"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436477">
        <w:rPr>
          <w:sz w:val="24"/>
          <w:szCs w:val="24"/>
        </w:rPr>
        <w:t xml:space="preserve">  M6</w:t>
      </w:r>
      <w:r w:rsidR="00BE7305">
        <w:rPr>
          <w:sz w:val="24"/>
          <w:szCs w:val="24"/>
        </w:rPr>
        <w:t>4</w:t>
      </w:r>
    </w:p>
    <w:p w14:paraId="65C4B013" w14:textId="7C8D3995"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436477">
        <w:rPr>
          <w:sz w:val="24"/>
          <w:szCs w:val="24"/>
        </w:rPr>
        <w:t xml:space="preserve">  University of Georgia</w:t>
      </w:r>
    </w:p>
    <w:p w14:paraId="6A7C5B5B" w14:textId="2DF74AF1" w:rsidR="00687254" w:rsidRDefault="00687254" w:rsidP="00687254">
      <w:pPr>
        <w:rPr>
          <w:sz w:val="24"/>
          <w:szCs w:val="24"/>
        </w:rPr>
      </w:pPr>
      <w:r w:rsidRPr="004B6F78">
        <w:rPr>
          <w:sz w:val="24"/>
          <w:szCs w:val="24"/>
        </w:rPr>
        <w:t>Team Members</w:t>
      </w:r>
      <w:r w:rsidR="003E1BCB" w:rsidRPr="004B6F78">
        <w:rPr>
          <w:sz w:val="24"/>
          <w:szCs w:val="24"/>
        </w:rPr>
        <w:t>:</w:t>
      </w:r>
    </w:p>
    <w:p w14:paraId="0302CAA2" w14:textId="22CB5BA9" w:rsidR="006134CC" w:rsidRDefault="006134CC" w:rsidP="00687254">
      <w:pPr>
        <w:rPr>
          <w:sz w:val="24"/>
          <w:szCs w:val="24"/>
        </w:rPr>
      </w:pPr>
      <w:r>
        <w:rPr>
          <w:sz w:val="24"/>
          <w:szCs w:val="24"/>
        </w:rPr>
        <w:t>Wenjian (Vince) Du (</w:t>
      </w:r>
      <w:hyperlink r:id="rId5" w:history="1">
        <w:r w:rsidRPr="00927BA3">
          <w:rPr>
            <w:rStyle w:val="Hyperlink"/>
            <w:sz w:val="24"/>
            <w:szCs w:val="24"/>
          </w:rPr>
          <w:t>Wenjian.Du@uga.edu</w:t>
        </w:r>
      </w:hyperlink>
      <w:r>
        <w:rPr>
          <w:sz w:val="24"/>
          <w:szCs w:val="24"/>
        </w:rPr>
        <w:t>)</w:t>
      </w:r>
      <w:r w:rsidR="00BE4756">
        <w:rPr>
          <w:sz w:val="24"/>
          <w:szCs w:val="24"/>
        </w:rPr>
        <w:t xml:space="preserve"> Faculty</w:t>
      </w:r>
    </w:p>
    <w:p w14:paraId="7A116BC3" w14:textId="77777777" w:rsidR="00481F49" w:rsidRDefault="00481F49" w:rsidP="00481F49">
      <w:pPr>
        <w:rPr>
          <w:sz w:val="24"/>
          <w:szCs w:val="24"/>
        </w:rPr>
      </w:pPr>
      <w:r>
        <w:rPr>
          <w:sz w:val="24"/>
          <w:szCs w:val="24"/>
        </w:rPr>
        <w:t>Sara Blankenship (</w:t>
      </w:r>
      <w:hyperlink r:id="rId6" w:history="1">
        <w:r w:rsidRPr="00927BA3">
          <w:rPr>
            <w:rStyle w:val="Hyperlink"/>
            <w:sz w:val="24"/>
            <w:szCs w:val="24"/>
          </w:rPr>
          <w:t>Sara.Blankenship@uga.edu</w:t>
        </w:r>
      </w:hyperlink>
      <w:r>
        <w:rPr>
          <w:sz w:val="24"/>
          <w:szCs w:val="24"/>
        </w:rPr>
        <w:t>) Faculty</w:t>
      </w:r>
    </w:p>
    <w:p w14:paraId="6E8832CA" w14:textId="4BD1DD2D" w:rsidR="00481F49" w:rsidRDefault="00481F49" w:rsidP="00687254">
      <w:pPr>
        <w:rPr>
          <w:sz w:val="24"/>
          <w:szCs w:val="24"/>
        </w:rPr>
      </w:pPr>
      <w:r>
        <w:rPr>
          <w:sz w:val="24"/>
          <w:szCs w:val="24"/>
        </w:rPr>
        <w:t>Ana West (</w:t>
      </w:r>
      <w:hyperlink r:id="rId7" w:history="1">
        <w:r w:rsidRPr="00F62061">
          <w:rPr>
            <w:rStyle w:val="Hyperlink"/>
            <w:sz w:val="24"/>
            <w:szCs w:val="24"/>
          </w:rPr>
          <w:t>ana.west@uga.edu</w:t>
        </w:r>
      </w:hyperlink>
      <w:r>
        <w:rPr>
          <w:sz w:val="24"/>
          <w:szCs w:val="24"/>
        </w:rPr>
        <w:t>)</w:t>
      </w:r>
    </w:p>
    <w:p w14:paraId="302DCBFE" w14:textId="439BADE2" w:rsidR="00481F49" w:rsidRDefault="00481F49" w:rsidP="00687254">
      <w:pPr>
        <w:rPr>
          <w:sz w:val="24"/>
          <w:szCs w:val="24"/>
        </w:rPr>
      </w:pPr>
      <w:r>
        <w:rPr>
          <w:sz w:val="24"/>
          <w:szCs w:val="24"/>
        </w:rPr>
        <w:t>Rupa Gokal (</w:t>
      </w:r>
      <w:hyperlink r:id="rId8" w:history="1">
        <w:r w:rsidRPr="00F62061">
          <w:rPr>
            <w:rStyle w:val="Hyperlink"/>
            <w:sz w:val="24"/>
            <w:szCs w:val="24"/>
          </w:rPr>
          <w:t>rugokal@uga.edu</w:t>
        </w:r>
      </w:hyperlink>
      <w:r>
        <w:rPr>
          <w:sz w:val="24"/>
          <w:szCs w:val="24"/>
        </w:rPr>
        <w:t>)</w:t>
      </w:r>
    </w:p>
    <w:p w14:paraId="466AA1E0" w14:textId="6965C07D" w:rsidR="00A33C51" w:rsidRDefault="00A33C51" w:rsidP="00687254">
      <w:pPr>
        <w:rPr>
          <w:sz w:val="24"/>
          <w:szCs w:val="24"/>
        </w:rPr>
      </w:pPr>
      <w:r>
        <w:rPr>
          <w:sz w:val="24"/>
          <w:szCs w:val="24"/>
        </w:rPr>
        <w:t>Joel Caughran (</w:t>
      </w:r>
      <w:hyperlink r:id="rId9" w:history="1">
        <w:r w:rsidRPr="00164CCD">
          <w:rPr>
            <w:rStyle w:val="Hyperlink"/>
            <w:sz w:val="24"/>
            <w:szCs w:val="24"/>
          </w:rPr>
          <w:t>caughran@uga.edu</w:t>
        </w:r>
      </w:hyperlink>
      <w:r>
        <w:rPr>
          <w:sz w:val="24"/>
          <w:szCs w:val="24"/>
        </w:rPr>
        <w:t>)</w:t>
      </w:r>
    </w:p>
    <w:p w14:paraId="3FC9927E" w14:textId="25E38030" w:rsidR="00687254" w:rsidRDefault="00687254" w:rsidP="00687254">
      <w:pPr>
        <w:rPr>
          <w:sz w:val="24"/>
          <w:szCs w:val="24"/>
        </w:rPr>
      </w:pPr>
      <w:r w:rsidRPr="004B6F78">
        <w:rPr>
          <w:sz w:val="24"/>
          <w:szCs w:val="24"/>
        </w:rPr>
        <w:t>Project Lead</w:t>
      </w:r>
      <w:r w:rsidR="003E1BCB" w:rsidRPr="004B6F78">
        <w:rPr>
          <w:sz w:val="24"/>
          <w:szCs w:val="24"/>
        </w:rPr>
        <w:t>:</w:t>
      </w:r>
      <w:r w:rsidR="006134CC">
        <w:rPr>
          <w:sz w:val="24"/>
          <w:szCs w:val="24"/>
        </w:rPr>
        <w:t xml:space="preserve">  Suzanne Ellenberger</w:t>
      </w:r>
      <w:r w:rsidR="00A33C51">
        <w:rPr>
          <w:sz w:val="24"/>
          <w:szCs w:val="24"/>
        </w:rPr>
        <w:t xml:space="preserve"> (</w:t>
      </w:r>
      <w:hyperlink r:id="rId10" w:history="1">
        <w:r w:rsidR="00A33C51" w:rsidRPr="00164CCD">
          <w:rPr>
            <w:rStyle w:val="Hyperlink"/>
            <w:sz w:val="24"/>
            <w:szCs w:val="24"/>
          </w:rPr>
          <w:t>Suzanne.ellenberger@uga.edu</w:t>
        </w:r>
      </w:hyperlink>
      <w:r w:rsidR="00A33C51">
        <w:rPr>
          <w:sz w:val="24"/>
          <w:szCs w:val="24"/>
        </w:rPr>
        <w:t>)</w:t>
      </w:r>
    </w:p>
    <w:p w14:paraId="46A62745" w14:textId="22F5B21A" w:rsidR="00DF79E1" w:rsidRPr="004B6F78" w:rsidRDefault="00DF79E1" w:rsidP="00E167BE">
      <w:pPr>
        <w:rPr>
          <w:sz w:val="24"/>
          <w:szCs w:val="24"/>
        </w:rPr>
      </w:pPr>
      <w:r w:rsidRPr="004B6F78">
        <w:rPr>
          <w:sz w:val="24"/>
          <w:szCs w:val="24"/>
        </w:rPr>
        <w:t>Course Name(s) and Course Numbers</w:t>
      </w:r>
      <w:r w:rsidR="003E1BCB" w:rsidRPr="004B6F78">
        <w:rPr>
          <w:sz w:val="24"/>
          <w:szCs w:val="24"/>
        </w:rPr>
        <w:t>:</w:t>
      </w:r>
      <w:r w:rsidR="00BE4756">
        <w:rPr>
          <w:sz w:val="24"/>
          <w:szCs w:val="24"/>
        </w:rPr>
        <w:t xml:space="preserve">  Freshman Chemistry I (CHEM 1211)</w:t>
      </w:r>
    </w:p>
    <w:p w14:paraId="4D2A60B3" w14:textId="42AD1A32"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BE4756">
        <w:rPr>
          <w:sz w:val="24"/>
          <w:szCs w:val="24"/>
        </w:rPr>
        <w:t xml:space="preserve">  </w:t>
      </w:r>
      <w:r w:rsidR="007B47BB">
        <w:rPr>
          <w:sz w:val="24"/>
          <w:szCs w:val="24"/>
        </w:rPr>
        <w:t>December</w:t>
      </w:r>
      <w:r w:rsidR="00BE4756">
        <w:rPr>
          <w:sz w:val="24"/>
          <w:szCs w:val="24"/>
        </w:rPr>
        <w:t xml:space="preserve"> 2019</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14DFBA07" w:rsidR="00DF79E1" w:rsidRPr="004B6F78" w:rsidRDefault="00DF79E1" w:rsidP="00DF79E1">
      <w:pPr>
        <w:rPr>
          <w:sz w:val="24"/>
          <w:szCs w:val="24"/>
        </w:rPr>
      </w:pPr>
      <w:r w:rsidRPr="004B6F78">
        <w:rPr>
          <w:sz w:val="24"/>
          <w:szCs w:val="24"/>
        </w:rPr>
        <w:t>Average Number of Students Per Course Section</w:t>
      </w:r>
      <w:r w:rsidR="003E1BCB" w:rsidRPr="004B6F78">
        <w:rPr>
          <w:sz w:val="24"/>
          <w:szCs w:val="24"/>
        </w:rPr>
        <w:t>:</w:t>
      </w:r>
      <w:r w:rsidR="005233FF">
        <w:rPr>
          <w:sz w:val="24"/>
          <w:szCs w:val="24"/>
        </w:rPr>
        <w:t xml:space="preserve"> 2</w:t>
      </w:r>
      <w:r w:rsidR="00481F49">
        <w:rPr>
          <w:sz w:val="24"/>
          <w:szCs w:val="24"/>
        </w:rPr>
        <w:t>80</w:t>
      </w:r>
    </w:p>
    <w:p w14:paraId="05ADD94C" w14:textId="3C2AB3C0"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453BC4">
        <w:rPr>
          <w:sz w:val="24"/>
          <w:szCs w:val="24"/>
        </w:rPr>
        <w:t xml:space="preserve">  approximately </w:t>
      </w:r>
      <w:r w:rsidR="00481F49">
        <w:rPr>
          <w:sz w:val="24"/>
          <w:szCs w:val="24"/>
        </w:rPr>
        <w:t>five to seven</w:t>
      </w:r>
      <w:r w:rsidR="00453BC4">
        <w:rPr>
          <w:sz w:val="24"/>
          <w:szCs w:val="24"/>
        </w:rPr>
        <w:t xml:space="preserve"> in the fall </w:t>
      </w:r>
      <w:r w:rsidR="00481F49">
        <w:rPr>
          <w:sz w:val="24"/>
          <w:szCs w:val="24"/>
        </w:rPr>
        <w:t xml:space="preserve">and spring </w:t>
      </w:r>
      <w:r w:rsidR="00453BC4">
        <w:rPr>
          <w:sz w:val="24"/>
          <w:szCs w:val="24"/>
        </w:rPr>
        <w:t>semesters</w:t>
      </w:r>
      <w:r w:rsidR="00481F49">
        <w:rPr>
          <w:sz w:val="24"/>
          <w:szCs w:val="24"/>
        </w:rPr>
        <w:t xml:space="preserve"> and</w:t>
      </w:r>
      <w:r w:rsidR="00453BC4">
        <w:rPr>
          <w:sz w:val="24"/>
          <w:szCs w:val="24"/>
        </w:rPr>
        <w:t xml:space="preserve"> </w:t>
      </w:r>
      <w:r w:rsidR="00481F49">
        <w:rPr>
          <w:sz w:val="24"/>
          <w:szCs w:val="24"/>
        </w:rPr>
        <w:t xml:space="preserve">one </w:t>
      </w:r>
      <w:r w:rsidR="00453BC4">
        <w:rPr>
          <w:sz w:val="24"/>
          <w:szCs w:val="24"/>
        </w:rPr>
        <w:t>in the summer term</w:t>
      </w:r>
      <w:r w:rsidR="00481F49">
        <w:rPr>
          <w:sz w:val="24"/>
          <w:szCs w:val="24"/>
        </w:rPr>
        <w:t>.</w:t>
      </w:r>
    </w:p>
    <w:p w14:paraId="6AA64C08" w14:textId="31671043" w:rsidR="00DF79E1" w:rsidRPr="004B6F78"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5233FF">
        <w:rPr>
          <w:sz w:val="24"/>
          <w:szCs w:val="24"/>
        </w:rPr>
        <w:t xml:space="preserve">  approximately 1000-1200 per spring and fall semesters and 150 in the summer term</w:t>
      </w:r>
    </w:p>
    <w:p w14:paraId="038DDCB1" w14:textId="77777777" w:rsidR="004B6F78" w:rsidRPr="004F2656" w:rsidRDefault="004B6F78" w:rsidP="00DF79E1">
      <w:pPr>
        <w:rPr>
          <w:b/>
          <w:sz w:val="24"/>
          <w:szCs w:val="24"/>
        </w:rPr>
      </w:pPr>
    </w:p>
    <w:p w14:paraId="6674B072" w14:textId="699EEFBB" w:rsidR="00DF79E1" w:rsidRPr="004F2656" w:rsidRDefault="00AF4890" w:rsidP="004B6F78">
      <w:pPr>
        <w:pStyle w:val="Heading1"/>
      </w:pPr>
      <w:r>
        <w:t>1</w:t>
      </w:r>
      <w:r w:rsidR="00DF79E1" w:rsidRPr="004F2656">
        <w:t xml:space="preserve">.  </w:t>
      </w:r>
      <w:r w:rsidR="007C0B4B">
        <w:t xml:space="preserve">Project </w:t>
      </w:r>
      <w:r w:rsidR="00DF79E1" w:rsidRPr="004F2656">
        <w:t>Narrative</w:t>
      </w:r>
    </w:p>
    <w:p w14:paraId="2DAB9A49" w14:textId="77777777" w:rsidR="00DC37F7" w:rsidRDefault="00453BC4" w:rsidP="005233FF">
      <w:pPr>
        <w:pStyle w:val="Default"/>
        <w:rPr>
          <w:rFonts w:asciiTheme="minorHAnsi" w:hAnsiTheme="minorHAnsi" w:cstheme="minorHAnsi"/>
        </w:rPr>
      </w:pPr>
      <w:r>
        <w:rPr>
          <w:rFonts w:asciiTheme="minorHAnsi" w:hAnsiTheme="minorHAnsi" w:cstheme="minorHAnsi"/>
        </w:rPr>
        <w:t xml:space="preserve">At UGA the freshman chemistry courses, CHEM 1211 and 1212, serve a large number of students, typically 1000-1200 in the fall and spring semesters and approximately 150 in the summer terms.  These courses recently adopted use of the OER OpenStax “Atoms First” textbook </w:t>
      </w:r>
      <w:r w:rsidR="007546B6">
        <w:rPr>
          <w:rFonts w:asciiTheme="minorHAnsi" w:hAnsiTheme="minorHAnsi" w:cstheme="minorHAnsi"/>
        </w:rPr>
        <w:t xml:space="preserve">which has involved reorganizing the content and order of presentation of the topics.  </w:t>
      </w:r>
      <w:r w:rsidR="00DC37F7" w:rsidRPr="00DC37F7">
        <w:rPr>
          <w:rFonts w:asciiTheme="minorHAnsi" w:hAnsiTheme="minorHAnsi" w:cstheme="minorHAnsi"/>
        </w:rPr>
        <w:t xml:space="preserve">An additional significant change is that key topics are introduced multiple times in early </w:t>
      </w:r>
      <w:r w:rsidR="00DC37F7" w:rsidRPr="00DC37F7">
        <w:rPr>
          <w:rFonts w:asciiTheme="minorHAnsi" w:hAnsiTheme="minorHAnsi" w:cstheme="minorHAnsi"/>
        </w:rPr>
        <w:lastRenderedPageBreak/>
        <w:t xml:space="preserve">chapters on a basic level and are then covered in depth in a later chapter in either CHEM 1211 or 1212. The purpose of this is to help students see the interconnectedness of the material to both chemistry and other disciplines rather than viewing the content as individual or discrete subjects. </w:t>
      </w:r>
    </w:p>
    <w:p w14:paraId="6D4B658A" w14:textId="77777777" w:rsidR="00DC37F7" w:rsidRDefault="00DC37F7" w:rsidP="005233FF">
      <w:pPr>
        <w:pStyle w:val="Default"/>
        <w:rPr>
          <w:rFonts w:asciiTheme="minorHAnsi" w:hAnsiTheme="minorHAnsi" w:cstheme="minorHAnsi"/>
        </w:rPr>
      </w:pPr>
    </w:p>
    <w:p w14:paraId="7B830365" w14:textId="43B78F35" w:rsidR="00453BC4" w:rsidRDefault="00DC37F7" w:rsidP="005233FF">
      <w:pPr>
        <w:pStyle w:val="Default"/>
        <w:rPr>
          <w:rFonts w:asciiTheme="minorHAnsi" w:hAnsiTheme="minorHAnsi" w:cstheme="minorHAnsi"/>
        </w:rPr>
      </w:pPr>
      <w:r w:rsidRPr="00DC37F7">
        <w:rPr>
          <w:rFonts w:asciiTheme="minorHAnsi" w:hAnsiTheme="minorHAnsi" w:cstheme="minorHAnsi"/>
        </w:rPr>
        <w:t>Part of this course redesign included the use of peer learning assistants (PLA’s) either in class, in an additional weekly one</w:t>
      </w:r>
      <w:r>
        <w:rPr>
          <w:rFonts w:asciiTheme="minorHAnsi" w:hAnsiTheme="minorHAnsi" w:cstheme="minorHAnsi"/>
        </w:rPr>
        <w:t>-</w:t>
      </w:r>
      <w:r w:rsidRPr="00DC37F7">
        <w:rPr>
          <w:rFonts w:asciiTheme="minorHAnsi" w:hAnsiTheme="minorHAnsi" w:cstheme="minorHAnsi"/>
        </w:rPr>
        <w:t>hour study group, or an additional weekly one</w:t>
      </w:r>
      <w:r w:rsidR="00A33C51">
        <w:rPr>
          <w:rFonts w:asciiTheme="minorHAnsi" w:hAnsiTheme="minorHAnsi" w:cstheme="minorHAnsi"/>
        </w:rPr>
        <w:t>-</w:t>
      </w:r>
      <w:r w:rsidRPr="00DC37F7">
        <w:rPr>
          <w:rFonts w:asciiTheme="minorHAnsi" w:hAnsiTheme="minorHAnsi" w:cstheme="minorHAnsi"/>
        </w:rPr>
        <w:t xml:space="preserve">hour recitation section. Early data has shown that students who utilize PLA’s in CHEM 1211 earn a greater number of A and B grades compared to CHEM 1211 students in non-PLA sections (approximately 62% versus 48%). </w:t>
      </w:r>
      <w:r w:rsidR="0021273F">
        <w:rPr>
          <w:rFonts w:asciiTheme="minorHAnsi" w:hAnsiTheme="minorHAnsi" w:cstheme="minorHAnsi"/>
        </w:rPr>
        <w:t xml:space="preserve"> </w:t>
      </w:r>
      <w:r w:rsidRPr="00DC37F7">
        <w:rPr>
          <w:rFonts w:asciiTheme="minorHAnsi" w:hAnsiTheme="minorHAnsi" w:cstheme="minorHAnsi"/>
        </w:rPr>
        <w:t>During the CHEM1211 PLA sessions</w:t>
      </w:r>
      <w:r w:rsidR="0021273F">
        <w:rPr>
          <w:rFonts w:asciiTheme="minorHAnsi" w:hAnsiTheme="minorHAnsi" w:cstheme="minorHAnsi"/>
        </w:rPr>
        <w:t>,</w:t>
      </w:r>
      <w:r w:rsidRPr="00DC37F7">
        <w:rPr>
          <w:rFonts w:asciiTheme="minorHAnsi" w:hAnsiTheme="minorHAnsi" w:cstheme="minorHAnsi"/>
        </w:rPr>
        <w:t xml:space="preserve"> students utilize additional resources such as worksheets and case studies. The purpose of this proposal is to develop these ancillary materials to better meet the needs of the students to assist in deeper learning and understanding of the content.</w:t>
      </w:r>
    </w:p>
    <w:p w14:paraId="10E11F71" w14:textId="77777777" w:rsidR="00453BC4" w:rsidRDefault="00453BC4" w:rsidP="005233FF">
      <w:pPr>
        <w:pStyle w:val="Default"/>
        <w:rPr>
          <w:rFonts w:asciiTheme="minorHAnsi" w:hAnsiTheme="minorHAnsi" w:cstheme="minorHAnsi"/>
        </w:rPr>
      </w:pPr>
    </w:p>
    <w:p w14:paraId="6E7CF058" w14:textId="1C05EAE4" w:rsidR="00101A24" w:rsidRPr="004F2656" w:rsidRDefault="00101A24" w:rsidP="004B6F78">
      <w:pPr>
        <w:pStyle w:val="Heading1"/>
      </w:pPr>
      <w:r w:rsidRPr="004F2656">
        <w:t xml:space="preserve"> </w:t>
      </w:r>
      <w:r w:rsidR="00AF4890">
        <w:t>2</w:t>
      </w:r>
      <w:r w:rsidRPr="004F2656">
        <w:t xml:space="preserve">.  </w:t>
      </w:r>
      <w:r w:rsidR="007C0B4B">
        <w:t>Materials Description</w:t>
      </w:r>
    </w:p>
    <w:p w14:paraId="1D77B31E" w14:textId="3CDE43A1" w:rsidR="00A33C51" w:rsidRDefault="00A33C51" w:rsidP="007C0B4B">
      <w:pPr>
        <w:rPr>
          <w:sz w:val="24"/>
          <w:szCs w:val="24"/>
        </w:rPr>
      </w:pPr>
      <w:r>
        <w:rPr>
          <w:sz w:val="24"/>
          <w:szCs w:val="24"/>
        </w:rPr>
        <w:t xml:space="preserve">Peer Learning Assistants (PLA’s) were utilized in CHEM 1211, Freshman Chemistry I in the </w:t>
      </w:r>
      <w:r w:rsidR="0021273F">
        <w:rPr>
          <w:sz w:val="24"/>
          <w:szCs w:val="24"/>
        </w:rPr>
        <w:t xml:space="preserve">spring and </w:t>
      </w:r>
      <w:r>
        <w:rPr>
          <w:sz w:val="24"/>
          <w:szCs w:val="24"/>
        </w:rPr>
        <w:t>fall 2018</w:t>
      </w:r>
      <w:r w:rsidR="0021273F">
        <w:rPr>
          <w:sz w:val="24"/>
          <w:szCs w:val="24"/>
        </w:rPr>
        <w:t xml:space="preserve"> semesters in only one section</w:t>
      </w:r>
      <w:r>
        <w:rPr>
          <w:sz w:val="24"/>
          <w:szCs w:val="24"/>
        </w:rPr>
        <w:t xml:space="preserve"> and </w:t>
      </w:r>
      <w:r w:rsidR="0021273F">
        <w:rPr>
          <w:sz w:val="24"/>
          <w:szCs w:val="24"/>
        </w:rPr>
        <w:t xml:space="preserve">in all sections in the </w:t>
      </w:r>
      <w:r>
        <w:rPr>
          <w:sz w:val="24"/>
          <w:szCs w:val="24"/>
        </w:rPr>
        <w:t xml:space="preserve">Spring 2019 semester with promising initial results.  During this time, worksheets and case studies were created to be used during these mandatory PLA sessions.  Although the PLA project was not funded for the fall 2019 semester, the general chemistry team continued developing worksheets and other ancillary materials that were used during office hours and as study aides by the CHEM 1211 students.  </w:t>
      </w:r>
    </w:p>
    <w:p w14:paraId="5AA89942" w14:textId="028890F1" w:rsidR="00F7614F" w:rsidRDefault="00F7614F" w:rsidP="007C0B4B">
      <w:pPr>
        <w:rPr>
          <w:sz w:val="24"/>
          <w:szCs w:val="24"/>
        </w:rPr>
      </w:pPr>
      <w:r>
        <w:rPr>
          <w:sz w:val="24"/>
          <w:szCs w:val="24"/>
        </w:rPr>
        <w:t xml:space="preserve">Numerous </w:t>
      </w:r>
      <w:r w:rsidR="00112C9C">
        <w:rPr>
          <w:sz w:val="24"/>
          <w:szCs w:val="24"/>
        </w:rPr>
        <w:t xml:space="preserve">recent </w:t>
      </w:r>
      <w:r>
        <w:rPr>
          <w:sz w:val="24"/>
          <w:szCs w:val="24"/>
        </w:rPr>
        <w:t xml:space="preserve">changes have been made to </w:t>
      </w:r>
      <w:r w:rsidR="00112C9C">
        <w:rPr>
          <w:sz w:val="24"/>
          <w:szCs w:val="24"/>
        </w:rPr>
        <w:t xml:space="preserve">the Freshman Chemistry sequence at UGA which include use of PLA’s, adoption of an OER textbook, rearranging the content and editing the textbook, using paper exams at a common time rather than computer-based exams, utilization of newly created ancillary materials to augment deeper student learning and employing weekly meetings of the general chemistry faculty to discuss progress in the classes.  These changes have resulted in an increase in the student success of these classes </w:t>
      </w:r>
      <w:r w:rsidR="003653A8">
        <w:rPr>
          <w:sz w:val="24"/>
          <w:szCs w:val="24"/>
        </w:rPr>
        <w:t>with</w:t>
      </w:r>
      <w:r w:rsidR="00112C9C">
        <w:rPr>
          <w:sz w:val="24"/>
          <w:szCs w:val="24"/>
        </w:rPr>
        <w:t xml:space="preserve"> a notable decrease in the withdrawal rates.</w:t>
      </w:r>
      <w:r w:rsidR="006E4A5D">
        <w:rPr>
          <w:sz w:val="24"/>
          <w:szCs w:val="24"/>
        </w:rPr>
        <w:t xml:space="preserve">  W</w:t>
      </w:r>
      <w:r w:rsidR="006E4A5D">
        <w:rPr>
          <w:rFonts w:eastAsia="Times New Roman"/>
          <w:color w:val="000000"/>
          <w:sz w:val="24"/>
          <w:szCs w:val="24"/>
        </w:rPr>
        <w:t xml:space="preserve">hile the </w:t>
      </w:r>
      <w:r w:rsidR="006E4A5D">
        <w:rPr>
          <w:rFonts w:eastAsia="Times New Roman"/>
          <w:color w:val="000000"/>
          <w:sz w:val="24"/>
          <w:szCs w:val="24"/>
        </w:rPr>
        <w:t xml:space="preserve">D, F and W </w:t>
      </w:r>
      <w:r w:rsidR="006E4A5D">
        <w:rPr>
          <w:rFonts w:eastAsia="Times New Roman"/>
          <w:color w:val="000000"/>
          <w:sz w:val="24"/>
          <w:szCs w:val="24"/>
        </w:rPr>
        <w:t>rates are significantly lower than they have been in the past, the level of rigor has not been compromised.</w:t>
      </w:r>
    </w:p>
    <w:p w14:paraId="10B099D1" w14:textId="77777777" w:rsidR="00112C9C" w:rsidRDefault="00112C9C" w:rsidP="00112C9C">
      <w:pPr>
        <w:rPr>
          <w:b/>
          <w:bCs/>
          <w:sz w:val="28"/>
          <w:szCs w:val="28"/>
        </w:rPr>
      </w:pPr>
      <w:r>
        <w:rPr>
          <w:b/>
          <w:bCs/>
          <w:sz w:val="28"/>
          <w:szCs w:val="28"/>
        </w:rPr>
        <w:t>CHEM 1211 Grade Distribution by Semester</w:t>
      </w:r>
    </w:p>
    <w:tbl>
      <w:tblPr>
        <w:tblW w:w="0" w:type="auto"/>
        <w:tblCellMar>
          <w:left w:w="0" w:type="dxa"/>
          <w:right w:w="0" w:type="dxa"/>
        </w:tblCellMar>
        <w:tblLook w:val="04A0" w:firstRow="1" w:lastRow="0" w:firstColumn="1" w:lastColumn="0" w:noHBand="0" w:noVBand="1"/>
      </w:tblPr>
      <w:tblGrid>
        <w:gridCol w:w="1267"/>
        <w:gridCol w:w="813"/>
        <w:gridCol w:w="934"/>
        <w:gridCol w:w="813"/>
        <w:gridCol w:w="934"/>
        <w:gridCol w:w="813"/>
        <w:gridCol w:w="934"/>
        <w:gridCol w:w="813"/>
      </w:tblGrid>
      <w:tr w:rsidR="00112C9C" w14:paraId="4C5AD0B0" w14:textId="77777777" w:rsidTr="00112C9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5339" w14:textId="77777777" w:rsidR="00112C9C" w:rsidRDefault="00112C9C" w:rsidP="00112C9C">
            <w:pPr>
              <w:jc w:val="center"/>
              <w:rPr>
                <w:b/>
                <w:bCs/>
              </w:rPr>
            </w:pPr>
            <w:r>
              <w:rPr>
                <w:b/>
                <w:bCs/>
              </w:rPr>
              <w:t>CHEM 1211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A50C26" w14:textId="77777777" w:rsidR="00112C9C" w:rsidRDefault="00112C9C" w:rsidP="00112C9C">
            <w:pPr>
              <w:jc w:val="center"/>
              <w:rPr>
                <w:b/>
                <w:bCs/>
              </w:rPr>
            </w:pPr>
            <w:r>
              <w:rPr>
                <w:b/>
                <w:bCs/>
              </w:rPr>
              <w:t>F 2016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CFF3EF" w14:textId="77777777" w:rsidR="00112C9C" w:rsidRDefault="00112C9C" w:rsidP="00112C9C">
            <w:pPr>
              <w:jc w:val="center"/>
              <w:rPr>
                <w:b/>
                <w:bCs/>
              </w:rPr>
            </w:pPr>
            <w:proofErr w:type="spellStart"/>
            <w:r>
              <w:rPr>
                <w:b/>
                <w:bCs/>
              </w:rPr>
              <w:t>Sp</w:t>
            </w:r>
            <w:proofErr w:type="spellEnd"/>
            <w:r>
              <w:rPr>
                <w:b/>
                <w:bCs/>
              </w:rPr>
              <w:t xml:space="preserve"> 2017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CDE167" w14:textId="77777777" w:rsidR="00112C9C" w:rsidRDefault="00112C9C" w:rsidP="00112C9C">
            <w:pPr>
              <w:jc w:val="center"/>
              <w:rPr>
                <w:b/>
                <w:bCs/>
              </w:rPr>
            </w:pPr>
            <w:r>
              <w:rPr>
                <w:b/>
                <w:bCs/>
              </w:rPr>
              <w:t>F 2017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4D147D" w14:textId="77777777" w:rsidR="00112C9C" w:rsidRDefault="00112C9C" w:rsidP="00112C9C">
            <w:pPr>
              <w:jc w:val="center"/>
              <w:rPr>
                <w:b/>
                <w:bCs/>
              </w:rPr>
            </w:pPr>
            <w:proofErr w:type="spellStart"/>
            <w:r>
              <w:rPr>
                <w:b/>
                <w:bCs/>
              </w:rPr>
              <w:t>Sp</w:t>
            </w:r>
            <w:proofErr w:type="spellEnd"/>
            <w:r>
              <w:rPr>
                <w:b/>
                <w:bCs/>
              </w:rPr>
              <w:t xml:space="preserve"> 2018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80B13" w14:textId="77777777" w:rsidR="00112C9C" w:rsidRDefault="00112C9C" w:rsidP="00112C9C">
            <w:pPr>
              <w:jc w:val="center"/>
              <w:rPr>
                <w:b/>
                <w:bCs/>
              </w:rPr>
            </w:pPr>
            <w:r>
              <w:rPr>
                <w:b/>
                <w:bCs/>
              </w:rPr>
              <w:t>F 2018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6DC7EB" w14:textId="77777777" w:rsidR="00112C9C" w:rsidRDefault="00112C9C" w:rsidP="00112C9C">
            <w:pPr>
              <w:jc w:val="center"/>
              <w:rPr>
                <w:b/>
                <w:bCs/>
              </w:rPr>
            </w:pPr>
            <w:proofErr w:type="spellStart"/>
            <w:r>
              <w:rPr>
                <w:b/>
                <w:bCs/>
              </w:rPr>
              <w:t>Sp</w:t>
            </w:r>
            <w:proofErr w:type="spellEnd"/>
            <w:r>
              <w:rPr>
                <w:b/>
                <w:bCs/>
              </w:rPr>
              <w:t xml:space="preserve"> 2019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9B716B" w14:textId="77777777" w:rsidR="00112C9C" w:rsidRDefault="00112C9C" w:rsidP="00112C9C">
            <w:pPr>
              <w:jc w:val="center"/>
              <w:rPr>
                <w:b/>
                <w:bCs/>
              </w:rPr>
            </w:pPr>
            <w:r>
              <w:rPr>
                <w:b/>
                <w:bCs/>
              </w:rPr>
              <w:t>F 2019</w:t>
            </w:r>
          </w:p>
        </w:tc>
      </w:tr>
      <w:tr w:rsidR="00112C9C" w14:paraId="769F9154" w14:textId="77777777" w:rsidTr="00112C9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04E054" w14:textId="77777777" w:rsidR="00112C9C" w:rsidRDefault="00112C9C" w:rsidP="00112C9C">
            <w:pPr>
              <w:jc w:val="center"/>
            </w:pPr>
            <w:r>
              <w:t>A-C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464DA" w14:textId="77777777" w:rsidR="00112C9C" w:rsidRDefault="00112C9C" w:rsidP="00112C9C">
            <w:pPr>
              <w:jc w:val="center"/>
            </w:pPr>
            <w:r>
              <w:t>65.5%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DFB93" w14:textId="77777777" w:rsidR="00112C9C" w:rsidRDefault="00112C9C" w:rsidP="00112C9C">
            <w:pPr>
              <w:jc w:val="center"/>
            </w:pPr>
            <w:r>
              <w:t>66.4%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92453" w14:textId="77777777" w:rsidR="00112C9C" w:rsidRDefault="00112C9C" w:rsidP="00112C9C">
            <w:pPr>
              <w:jc w:val="center"/>
            </w:pPr>
            <w:r>
              <w:t>69.7%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3498A" w14:textId="77777777" w:rsidR="00112C9C" w:rsidRDefault="00112C9C" w:rsidP="00112C9C">
            <w:pPr>
              <w:jc w:val="center"/>
            </w:pPr>
            <w:r>
              <w:t>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8EE3F" w14:textId="77777777" w:rsidR="00112C9C" w:rsidRDefault="00112C9C" w:rsidP="00112C9C">
            <w:pPr>
              <w:jc w:val="center"/>
            </w:pPr>
            <w:r>
              <w:t>73.8%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8F327" w14:textId="77777777" w:rsidR="00112C9C" w:rsidRDefault="00112C9C" w:rsidP="00112C9C">
            <w:pPr>
              <w:jc w:val="center"/>
            </w:pPr>
            <w:r>
              <w:t>83.0%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4FA36" w14:textId="77777777" w:rsidR="00112C9C" w:rsidRDefault="00112C9C" w:rsidP="00112C9C">
            <w:pPr>
              <w:jc w:val="center"/>
            </w:pPr>
            <w:r>
              <w:t>86.7%</w:t>
            </w:r>
          </w:p>
        </w:tc>
      </w:tr>
      <w:tr w:rsidR="00112C9C" w14:paraId="333D8F3D" w14:textId="77777777" w:rsidTr="00112C9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9727B1" w14:textId="77777777" w:rsidR="00112C9C" w:rsidRDefault="00112C9C" w:rsidP="00112C9C">
            <w:pPr>
              <w:jc w:val="center"/>
            </w:pPr>
            <w:r>
              <w:t>D&amp;F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EBEA8" w14:textId="77777777" w:rsidR="00112C9C" w:rsidRDefault="00112C9C" w:rsidP="00112C9C">
            <w:pPr>
              <w:jc w:val="center"/>
            </w:pPr>
            <w:r>
              <w:t>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4F81D" w14:textId="77777777" w:rsidR="00112C9C" w:rsidRDefault="00112C9C" w:rsidP="00112C9C">
            <w:pPr>
              <w:jc w:val="center"/>
            </w:pPr>
            <w:r>
              <w:t>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F5C82" w14:textId="77777777" w:rsidR="00112C9C" w:rsidRDefault="00112C9C" w:rsidP="00112C9C">
            <w:pPr>
              <w:jc w:val="center"/>
            </w:pPr>
            <w:r>
              <w:t>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CB741" w14:textId="77777777" w:rsidR="00112C9C" w:rsidRDefault="00112C9C" w:rsidP="00112C9C">
            <w:pPr>
              <w:jc w:val="center"/>
            </w:pPr>
            <w:r>
              <w:t>8.2%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EEBCA" w14:textId="77777777" w:rsidR="00112C9C" w:rsidRDefault="00112C9C" w:rsidP="00112C9C">
            <w:pPr>
              <w:jc w:val="center"/>
            </w:pPr>
            <w:r>
              <w:t>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8808B" w14:textId="77777777" w:rsidR="00112C9C" w:rsidRDefault="00112C9C" w:rsidP="00112C9C">
            <w:pPr>
              <w:jc w:val="center"/>
            </w:pPr>
            <w:r>
              <w:t>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83E5F" w14:textId="77777777" w:rsidR="00112C9C" w:rsidRDefault="00112C9C" w:rsidP="00112C9C">
            <w:pPr>
              <w:jc w:val="center"/>
            </w:pPr>
            <w:r>
              <w:t>6.4%</w:t>
            </w:r>
          </w:p>
        </w:tc>
      </w:tr>
      <w:tr w:rsidR="00112C9C" w14:paraId="0FE355D9" w14:textId="77777777" w:rsidTr="00112C9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ACF0FF" w14:textId="77777777" w:rsidR="00112C9C" w:rsidRDefault="00112C9C" w:rsidP="00112C9C">
            <w:pPr>
              <w:jc w:val="center"/>
            </w:pPr>
            <w:r>
              <w:t>W</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31202" w14:textId="77777777" w:rsidR="00112C9C" w:rsidRDefault="00112C9C" w:rsidP="00112C9C">
            <w:pPr>
              <w:jc w:val="center"/>
            </w:pPr>
            <w:r>
              <w:t>27.9%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6913F" w14:textId="77777777" w:rsidR="00112C9C" w:rsidRDefault="00112C9C" w:rsidP="00112C9C">
            <w:pPr>
              <w:jc w:val="center"/>
            </w:pPr>
            <w: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EF268" w14:textId="77777777" w:rsidR="00112C9C" w:rsidRDefault="00112C9C" w:rsidP="00112C9C">
            <w:pPr>
              <w:jc w:val="center"/>
            </w:pPr>
            <w:r>
              <w:t>24.9%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6556D" w14:textId="77777777" w:rsidR="00112C9C" w:rsidRDefault="00112C9C" w:rsidP="00112C9C">
            <w:pPr>
              <w:jc w:val="center"/>
            </w:pPr>
            <w:r>
              <w:t>19.9%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01AD" w14:textId="77777777" w:rsidR="00112C9C" w:rsidRDefault="00112C9C" w:rsidP="00112C9C">
            <w:pPr>
              <w:jc w:val="center"/>
            </w:pPr>
            <w:r>
              <w:t>19.9%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523D6" w14:textId="77777777" w:rsidR="00112C9C" w:rsidRDefault="00112C9C" w:rsidP="00112C9C">
            <w:pPr>
              <w:jc w:val="center"/>
            </w:pPr>
            <w:r>
              <w:t>11.9%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CA859" w14:textId="77777777" w:rsidR="00112C9C" w:rsidRDefault="00112C9C" w:rsidP="00112C9C">
            <w:pPr>
              <w:jc w:val="center"/>
            </w:pPr>
            <w:r>
              <w:t>6.9%</w:t>
            </w:r>
          </w:p>
        </w:tc>
      </w:tr>
    </w:tbl>
    <w:p w14:paraId="1F610E72" w14:textId="77777777" w:rsidR="00112C9C" w:rsidRDefault="00112C9C" w:rsidP="00112C9C">
      <w:pPr>
        <w:rPr>
          <w:rFonts w:ascii="Calibri" w:hAnsi="Calibri" w:cs="Calibri"/>
        </w:rPr>
      </w:pPr>
    </w:p>
    <w:p w14:paraId="1FD71721" w14:textId="3ABFA001" w:rsidR="007C0B4B" w:rsidRPr="007C0B4B" w:rsidRDefault="00F42ACF" w:rsidP="007C0B4B">
      <w:pPr>
        <w:rPr>
          <w:sz w:val="24"/>
          <w:szCs w:val="24"/>
        </w:rPr>
      </w:pPr>
      <w:r>
        <w:rPr>
          <w:sz w:val="24"/>
          <w:szCs w:val="24"/>
        </w:rPr>
        <w:t>The newly created</w:t>
      </w:r>
      <w:r w:rsidR="000A416B">
        <w:rPr>
          <w:sz w:val="24"/>
          <w:szCs w:val="24"/>
        </w:rPr>
        <w:t xml:space="preserve"> activities</w:t>
      </w:r>
      <w:r>
        <w:rPr>
          <w:sz w:val="24"/>
          <w:szCs w:val="24"/>
        </w:rPr>
        <w:t xml:space="preserve"> are </w:t>
      </w:r>
      <w:r w:rsidR="00ED7AAC">
        <w:rPr>
          <w:sz w:val="24"/>
          <w:szCs w:val="24"/>
        </w:rPr>
        <w:t>attached to the email message.</w:t>
      </w:r>
    </w:p>
    <w:p w14:paraId="0385AB0B" w14:textId="3CE45EFF" w:rsidR="007C0B4B" w:rsidRPr="00ED7AAC" w:rsidRDefault="00AF4890" w:rsidP="00ED7AAC">
      <w:pPr>
        <w:pStyle w:val="Heading1"/>
      </w:pPr>
      <w:r>
        <w:lastRenderedPageBreak/>
        <w:t>3</w:t>
      </w:r>
      <w:r w:rsidR="007C0B4B">
        <w:t>. M</w:t>
      </w:r>
      <w:bookmarkStart w:id="0" w:name="_GoBack"/>
      <w:bookmarkEnd w:id="0"/>
      <w:r w:rsidR="007C0B4B">
        <w:t>aterials Links</w:t>
      </w:r>
    </w:p>
    <w:p w14:paraId="5D2930F4" w14:textId="5F5C3961" w:rsidR="00471C68" w:rsidRPr="004F2656" w:rsidRDefault="007C0B4B" w:rsidP="004B6F78">
      <w:pPr>
        <w:pStyle w:val="Heading1"/>
      </w:pPr>
      <w:r>
        <w:t>4</w:t>
      </w:r>
      <w:r w:rsidR="00C66162" w:rsidRPr="004F2656">
        <w:t xml:space="preserve">. </w:t>
      </w:r>
      <w:r w:rsidR="00471C68" w:rsidRPr="004F2656">
        <w:t>Future Plans</w:t>
      </w:r>
    </w:p>
    <w:p w14:paraId="4666478A" w14:textId="7DFF28DD" w:rsidR="008F24DB" w:rsidRPr="00ED7AAC" w:rsidRDefault="002B2AF9" w:rsidP="00CB083C">
      <w:pPr>
        <w:rPr>
          <w:sz w:val="24"/>
          <w:szCs w:val="24"/>
        </w:rPr>
      </w:pPr>
      <w:r>
        <w:rPr>
          <w:sz w:val="24"/>
          <w:szCs w:val="24"/>
        </w:rPr>
        <w:t xml:space="preserve"> </w:t>
      </w:r>
      <w:r w:rsidR="0021273F">
        <w:rPr>
          <w:sz w:val="24"/>
          <w:szCs w:val="24"/>
        </w:rPr>
        <w:t>In moving forward, the general chemistry team plans to continue creating additional case studies, worksheets and study aids to deepen the CHEM 1211 student</w:t>
      </w:r>
      <w:r w:rsidR="00BB318F">
        <w:rPr>
          <w:sz w:val="24"/>
          <w:szCs w:val="24"/>
        </w:rPr>
        <w:t>’</w:t>
      </w:r>
      <w:r w:rsidR="0021273F">
        <w:rPr>
          <w:sz w:val="24"/>
          <w:szCs w:val="24"/>
        </w:rPr>
        <w:t xml:space="preserve">s understanding of general chemistry concepts.  These plans also include creating targeted materials to be used by </w:t>
      </w:r>
      <w:r w:rsidR="00131C5C">
        <w:rPr>
          <w:sz w:val="24"/>
          <w:szCs w:val="24"/>
        </w:rPr>
        <w:t xml:space="preserve">tutors in the Division of Academic Enhancement.  </w:t>
      </w:r>
    </w:p>
    <w:sectPr w:rsidR="008F24DB" w:rsidRPr="00ED7AAC" w:rsidSect="00112C9C">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35438"/>
    <w:multiLevelType w:val="hybridMultilevel"/>
    <w:tmpl w:val="06B22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4"/>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2"/>
  </w:num>
  <w:num w:numId="14">
    <w:abstractNumId w:val="8"/>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44"/>
    <w:rsid w:val="00044DF3"/>
    <w:rsid w:val="00071B22"/>
    <w:rsid w:val="00075E05"/>
    <w:rsid w:val="00082546"/>
    <w:rsid w:val="000A28D9"/>
    <w:rsid w:val="000A416B"/>
    <w:rsid w:val="000B113D"/>
    <w:rsid w:val="00101A24"/>
    <w:rsid w:val="00112C9C"/>
    <w:rsid w:val="00131C5C"/>
    <w:rsid w:val="0015324D"/>
    <w:rsid w:val="001A218C"/>
    <w:rsid w:val="001B1C49"/>
    <w:rsid w:val="001B2107"/>
    <w:rsid w:val="001D51FD"/>
    <w:rsid w:val="001E0EE3"/>
    <w:rsid w:val="0021273F"/>
    <w:rsid w:val="00240544"/>
    <w:rsid w:val="0025630A"/>
    <w:rsid w:val="00260E35"/>
    <w:rsid w:val="002B2AF9"/>
    <w:rsid w:val="002B4758"/>
    <w:rsid w:val="003038A8"/>
    <w:rsid w:val="00346044"/>
    <w:rsid w:val="003653A8"/>
    <w:rsid w:val="003735AE"/>
    <w:rsid w:val="003E1BCB"/>
    <w:rsid w:val="00425AC6"/>
    <w:rsid w:val="00436477"/>
    <w:rsid w:val="00453BC4"/>
    <w:rsid w:val="00454701"/>
    <w:rsid w:val="00471C68"/>
    <w:rsid w:val="00481F49"/>
    <w:rsid w:val="0048459F"/>
    <w:rsid w:val="004B6F78"/>
    <w:rsid w:val="004C7CEF"/>
    <w:rsid w:val="004F2656"/>
    <w:rsid w:val="005044F4"/>
    <w:rsid w:val="005212A0"/>
    <w:rsid w:val="005233FF"/>
    <w:rsid w:val="005C11E8"/>
    <w:rsid w:val="005D7631"/>
    <w:rsid w:val="005F0573"/>
    <w:rsid w:val="006134CC"/>
    <w:rsid w:val="00684A25"/>
    <w:rsid w:val="00687254"/>
    <w:rsid w:val="00693F33"/>
    <w:rsid w:val="006A36A9"/>
    <w:rsid w:val="006E4A5D"/>
    <w:rsid w:val="0073273B"/>
    <w:rsid w:val="00737103"/>
    <w:rsid w:val="007546B6"/>
    <w:rsid w:val="00772C9F"/>
    <w:rsid w:val="007B47BB"/>
    <w:rsid w:val="007C0B4B"/>
    <w:rsid w:val="00811187"/>
    <w:rsid w:val="00816575"/>
    <w:rsid w:val="00825F37"/>
    <w:rsid w:val="008553F0"/>
    <w:rsid w:val="008B6451"/>
    <w:rsid w:val="008F24DB"/>
    <w:rsid w:val="0092222E"/>
    <w:rsid w:val="00945780"/>
    <w:rsid w:val="0097150D"/>
    <w:rsid w:val="00987DD6"/>
    <w:rsid w:val="009F015D"/>
    <w:rsid w:val="00A33C51"/>
    <w:rsid w:val="00A479C6"/>
    <w:rsid w:val="00A77337"/>
    <w:rsid w:val="00AF4890"/>
    <w:rsid w:val="00B516BC"/>
    <w:rsid w:val="00B90CC8"/>
    <w:rsid w:val="00BB318F"/>
    <w:rsid w:val="00BE4756"/>
    <w:rsid w:val="00BE7305"/>
    <w:rsid w:val="00BF3C8A"/>
    <w:rsid w:val="00C15ACE"/>
    <w:rsid w:val="00C45872"/>
    <w:rsid w:val="00C66162"/>
    <w:rsid w:val="00C749E5"/>
    <w:rsid w:val="00C807D1"/>
    <w:rsid w:val="00C80819"/>
    <w:rsid w:val="00C96BCC"/>
    <w:rsid w:val="00CB083C"/>
    <w:rsid w:val="00D0006F"/>
    <w:rsid w:val="00D72FCD"/>
    <w:rsid w:val="00D77A76"/>
    <w:rsid w:val="00DC2BFF"/>
    <w:rsid w:val="00DC37F7"/>
    <w:rsid w:val="00DD3803"/>
    <w:rsid w:val="00DD5245"/>
    <w:rsid w:val="00DF79E1"/>
    <w:rsid w:val="00E167BE"/>
    <w:rsid w:val="00E34FAA"/>
    <w:rsid w:val="00EA7057"/>
    <w:rsid w:val="00ED7AAC"/>
    <w:rsid w:val="00EE35AB"/>
    <w:rsid w:val="00EE7C7E"/>
    <w:rsid w:val="00F26E24"/>
    <w:rsid w:val="00F42ACF"/>
    <w:rsid w:val="00F6782A"/>
    <w:rsid w:val="00F70B70"/>
    <w:rsid w:val="00F7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134CC"/>
    <w:rPr>
      <w:color w:val="605E5C"/>
      <w:shd w:val="clear" w:color="auto" w:fill="E1DFDD"/>
    </w:rPr>
  </w:style>
  <w:style w:type="paragraph" w:customStyle="1" w:styleId="Default">
    <w:name w:val="Default"/>
    <w:rsid w:val="005233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748160382">
      <w:bodyDiv w:val="1"/>
      <w:marLeft w:val="0"/>
      <w:marRight w:val="0"/>
      <w:marTop w:val="0"/>
      <w:marBottom w:val="0"/>
      <w:divBdr>
        <w:top w:val="none" w:sz="0" w:space="0" w:color="auto"/>
        <w:left w:val="none" w:sz="0" w:space="0" w:color="auto"/>
        <w:bottom w:val="none" w:sz="0" w:space="0" w:color="auto"/>
        <w:right w:val="none" w:sz="0" w:space="0" w:color="auto"/>
      </w:divBdr>
    </w:div>
    <w:div w:id="1028723791">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552158170">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gokal@uga.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na.west@ug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Blankenship@uga.edu" TargetMode="External"/><Relationship Id="rId11" Type="http://schemas.openxmlformats.org/officeDocument/2006/relationships/fontTable" Target="fontTable.xml"/><Relationship Id="rId5" Type="http://schemas.openxmlformats.org/officeDocument/2006/relationships/hyperlink" Target="mailto:Wenjian.Du@uga.edu" TargetMode="External"/><Relationship Id="rId15" Type="http://schemas.openxmlformats.org/officeDocument/2006/relationships/customXml" Target="../customXml/item3.xml"/><Relationship Id="rId10" Type="http://schemas.openxmlformats.org/officeDocument/2006/relationships/hyperlink" Target="mailto:Suzanne.ellenberger@uga.edu" TargetMode="External"/><Relationship Id="rId4" Type="http://schemas.openxmlformats.org/officeDocument/2006/relationships/webSettings" Target="webSettings.xml"/><Relationship Id="rId9" Type="http://schemas.openxmlformats.org/officeDocument/2006/relationships/hyperlink" Target="mailto:caughran@uga.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B60E5DE-435B-4040-B1B1-72AE2A28CB24}"/>
</file>

<file path=customXml/itemProps2.xml><?xml version="1.0" encoding="utf-8"?>
<ds:datastoreItem xmlns:ds="http://schemas.openxmlformats.org/officeDocument/2006/customXml" ds:itemID="{8FB92DFD-61C4-4671-ACA3-AB41C3D0C57F}"/>
</file>

<file path=customXml/itemProps3.xml><?xml version="1.0" encoding="utf-8"?>
<ds:datastoreItem xmlns:ds="http://schemas.openxmlformats.org/officeDocument/2006/customXml" ds:itemID="{BCDD5348-2D3F-466D-A87A-AFF30EECA6AD}"/>
</file>

<file path=docProps/app.xml><?xml version="1.0" encoding="utf-8"?>
<Properties xmlns="http://schemas.openxmlformats.org/officeDocument/2006/extended-properties" xmlns:vt="http://schemas.openxmlformats.org/officeDocument/2006/docPropsVTypes">
  <Template>Normal</Template>
  <TotalTime>43</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Suzanne Ray Ellenberger</cp:lastModifiedBy>
  <cp:revision>8</cp:revision>
  <dcterms:created xsi:type="dcterms:W3CDTF">2019-12-19T22:08:00Z</dcterms:created>
  <dcterms:modified xsi:type="dcterms:W3CDTF">2019-12-19T23:07:00Z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