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3F429C2" w:rsidR="00725343" w:rsidRDefault="008A438F"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6B856DA6" w:rsidR="00725343" w:rsidRDefault="008A438F" w:rsidP="00725343">
            <w:pPr>
              <w:jc w:val="left"/>
              <w:cnfStyle w:val="000000000000" w:firstRow="0" w:lastRow="0" w:firstColumn="0" w:lastColumn="0" w:oddVBand="0" w:evenVBand="0" w:oddHBand="0" w:evenHBand="0" w:firstRowFirstColumn="0" w:firstRowLastColumn="0" w:lastRowFirstColumn="0" w:lastRowLastColumn="0"/>
            </w:pPr>
            <w:r>
              <w:t>Banhi Nandi</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C857A6F" w:rsidR="00725343" w:rsidRDefault="008A438F" w:rsidP="00725343">
            <w:pPr>
              <w:jc w:val="left"/>
              <w:cnfStyle w:val="000000100000" w:firstRow="0" w:lastRow="0" w:firstColumn="0" w:lastColumn="0" w:oddVBand="0" w:evenVBand="0" w:oddHBand="1" w:evenHBand="0" w:firstRowFirstColumn="0" w:firstRowLastColumn="0" w:lastRowFirstColumn="0" w:lastRowLastColumn="0"/>
            </w:pPr>
            <w:r>
              <w:t>bnandi@highlands.edu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37BE480" w:rsidR="00725343" w:rsidRDefault="008A438F" w:rsidP="00725343">
            <w:pPr>
              <w:jc w:val="left"/>
              <w:cnfStyle w:val="000000000000" w:firstRow="0" w:lastRow="0" w:firstColumn="0" w:lastColumn="0" w:oddVBand="0" w:evenVBand="0" w:oddHBand="0" w:evenHBand="0" w:firstRowFirstColumn="0" w:firstRowLastColumn="0" w:lastRowFirstColumn="0" w:lastRowLastColumn="0"/>
            </w:pPr>
            <w:r>
              <w:t>Instructor of Biology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3A7AA6BD" w:rsidR="00725343" w:rsidRDefault="008A438F" w:rsidP="00725343">
            <w:pPr>
              <w:jc w:val="left"/>
              <w:cnfStyle w:val="000000100000" w:firstRow="0" w:lastRow="0" w:firstColumn="0" w:lastColumn="0" w:oddVBand="0" w:evenVBand="0" w:oddHBand="1" w:evenHBand="0" w:firstRowFirstColumn="0" w:firstRowLastColumn="0" w:lastRowFirstColumn="0" w:lastRowLastColumn="0"/>
            </w:pPr>
            <w:r>
              <w:t>Banhi Nandi</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3BC8892D" w:rsidR="00725343" w:rsidRDefault="0073289C" w:rsidP="00725343">
            <w:pPr>
              <w:jc w:val="left"/>
              <w:cnfStyle w:val="000000000000" w:firstRow="0" w:lastRow="0" w:firstColumn="0" w:lastColumn="0" w:oddVBand="0" w:evenVBand="0" w:oddHBand="0" w:evenHBand="0" w:firstRowFirstColumn="0" w:firstRowLastColumn="0" w:lastRowFirstColumn="0" w:lastRowLastColumn="0"/>
            </w:pPr>
            <w:r>
              <w:t>b</w:t>
            </w:r>
            <w:r w:rsidR="008A438F">
              <w:t>nandi</w:t>
            </w:r>
            <w:r w:rsidR="00B515AA">
              <w:t>@</w:t>
            </w:r>
            <w:r w:rsidR="008A438F">
              <w:t>highlands.edu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328AC327" w:rsidR="00725343" w:rsidRDefault="008A438F" w:rsidP="00725343">
            <w:pPr>
              <w:jc w:val="left"/>
              <w:cnfStyle w:val="000000100000" w:firstRow="0" w:lastRow="0" w:firstColumn="0" w:lastColumn="0" w:oddVBand="0" w:evenVBand="0" w:oddHBand="1" w:evenHBand="0" w:firstRowFirstColumn="0" w:firstRowLastColumn="0" w:lastRowFirstColumn="0" w:lastRowLastColumn="0"/>
            </w:pPr>
            <w:r>
              <w:t>Instructor of Biology</w:t>
            </w:r>
          </w:p>
        </w:tc>
      </w:tr>
    </w:tbl>
    <w:p w14:paraId="6AB1C5EA" w14:textId="77777777" w:rsidR="00A222ED" w:rsidRDefault="00A222ED" w:rsidP="00725343">
      <w:pPr>
        <w:jc w:val="left"/>
      </w:pPr>
    </w:p>
    <w:p w14:paraId="2E919FE5" w14:textId="341D7F84" w:rsidR="00725343" w:rsidRDefault="00725343" w:rsidP="00725343">
      <w:pPr>
        <w:jc w:val="left"/>
      </w:pPr>
      <w: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29081DF9" w:rsidR="00725343" w:rsidRDefault="008A438F" w:rsidP="00725343">
            <w:pPr>
              <w:jc w:val="left"/>
              <w:cnfStyle w:val="000000100000" w:firstRow="0" w:lastRow="0" w:firstColumn="0" w:lastColumn="0" w:oddVBand="0" w:evenVBand="0" w:oddHBand="1" w:evenHBand="0" w:firstRowFirstColumn="0" w:firstRowLastColumn="0" w:lastRowFirstColumn="0" w:lastRowLastColumn="0"/>
            </w:pPr>
            <w:r>
              <w:t>Banhi Nandi</w:t>
            </w:r>
          </w:p>
        </w:tc>
        <w:tc>
          <w:tcPr>
            <w:tcW w:w="3117" w:type="dxa"/>
          </w:tcPr>
          <w:p w14:paraId="672314AC" w14:textId="03D0BE7E" w:rsidR="00725343" w:rsidRDefault="008A438F" w:rsidP="00725343">
            <w:pPr>
              <w:jc w:val="left"/>
              <w:cnfStyle w:val="000000100000" w:firstRow="0" w:lastRow="0" w:firstColumn="0" w:lastColumn="0" w:oddVBand="0" w:evenVBand="0" w:oddHBand="1" w:evenHBand="0" w:firstRowFirstColumn="0" w:firstRowLastColumn="0" w:lastRowFirstColumn="0" w:lastRowLastColumn="0"/>
            </w:pPr>
            <w:r>
              <w:t>bnandi@highlands.edu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lastRenderedPageBreak/>
              <w:t xml:space="preserve">Team </w:t>
            </w:r>
            <w:r w:rsidR="002D5497">
              <w:t>m</w:t>
            </w:r>
            <w:r>
              <w:t>ember 2</w:t>
            </w:r>
          </w:p>
        </w:tc>
        <w:tc>
          <w:tcPr>
            <w:tcW w:w="3117" w:type="dxa"/>
          </w:tcPr>
          <w:p w14:paraId="6ECBEB99" w14:textId="2847EFF0" w:rsidR="00725343" w:rsidRDefault="008A438F" w:rsidP="00725343">
            <w:pPr>
              <w:jc w:val="left"/>
              <w:cnfStyle w:val="000000000000" w:firstRow="0" w:lastRow="0" w:firstColumn="0" w:lastColumn="0" w:oddVBand="0" w:evenVBand="0" w:oddHBand="0" w:evenHBand="0" w:firstRowFirstColumn="0" w:firstRowLastColumn="0" w:lastRowFirstColumn="0" w:lastRowLastColumn="0"/>
            </w:pPr>
            <w:r>
              <w:t>Kimberly Subacz</w:t>
            </w:r>
          </w:p>
        </w:tc>
        <w:tc>
          <w:tcPr>
            <w:tcW w:w="3117" w:type="dxa"/>
          </w:tcPr>
          <w:p w14:paraId="201A2C1F" w14:textId="3F0E6C89" w:rsidR="00725343" w:rsidRDefault="00EE2B40" w:rsidP="00725343">
            <w:pPr>
              <w:jc w:val="left"/>
              <w:cnfStyle w:val="000000000000" w:firstRow="0" w:lastRow="0" w:firstColumn="0" w:lastColumn="0" w:oddVBand="0" w:evenVBand="0" w:oddHBand="0" w:evenHBand="0" w:firstRowFirstColumn="0" w:firstRowLastColumn="0" w:lastRowFirstColumn="0" w:lastRowLastColumn="0"/>
            </w:pPr>
            <w:r>
              <w:t>ksubacz@highlands.edu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3C919D52" w:rsidR="00725343" w:rsidRDefault="00EE2B40" w:rsidP="00725343">
            <w:pPr>
              <w:jc w:val="left"/>
              <w:cnfStyle w:val="000000100000" w:firstRow="0" w:lastRow="0" w:firstColumn="0" w:lastColumn="0" w:oddVBand="0" w:evenVBand="0" w:oddHBand="1" w:evenHBand="0" w:firstRowFirstColumn="0" w:firstRowLastColumn="0" w:lastRowFirstColumn="0" w:lastRowLastColumn="0"/>
            </w:pPr>
            <w:r>
              <w:t>Elizabeth Fleming</w:t>
            </w:r>
          </w:p>
        </w:tc>
        <w:tc>
          <w:tcPr>
            <w:tcW w:w="3117" w:type="dxa"/>
          </w:tcPr>
          <w:p w14:paraId="6AE73F29" w14:textId="0B1CC542" w:rsidR="00725343" w:rsidRDefault="00EE2B40" w:rsidP="00725343">
            <w:pPr>
              <w:jc w:val="left"/>
              <w:cnfStyle w:val="000000100000" w:firstRow="0" w:lastRow="0" w:firstColumn="0" w:lastColumn="0" w:oddVBand="0" w:evenVBand="0" w:oddHBand="1" w:evenHBand="0" w:firstRowFirstColumn="0" w:firstRowLastColumn="0" w:lastRowFirstColumn="0" w:lastRowLastColumn="0"/>
            </w:pPr>
            <w:r>
              <w:t>eclark@highlands.edu</w:t>
            </w:r>
          </w:p>
        </w:tc>
      </w:tr>
    </w:tbl>
    <w:p w14:paraId="08906164" w14:textId="77777777" w:rsidR="00E807EF" w:rsidRDefault="00E807EF" w:rsidP="00725343">
      <w:pPr>
        <w:jc w:val="left"/>
      </w:pPr>
    </w:p>
    <w:p w14:paraId="6A86B74A" w14:textId="25F4EB02" w:rsidR="00725343" w:rsidRDefault="00F56A94" w:rsidP="00725343">
      <w:pPr>
        <w:jc w:val="left"/>
      </w:pPr>
      <w: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155"/>
        <w:gridCol w:w="6195"/>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73289C"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73289C">
              <w:rPr>
                <w:i/>
                <w:iCs/>
              </w:rPr>
              <w:t xml:space="preserve">Revision of </w:t>
            </w:r>
            <w:r w:rsidR="00AB1BC4" w:rsidRPr="0073289C">
              <w:rPr>
                <w:i/>
                <w:iCs/>
              </w:rPr>
              <w:t>open educational resources (</w:t>
            </w:r>
            <w:r w:rsidR="1E4ACD04" w:rsidRPr="0073289C">
              <w:rPr>
                <w:i/>
                <w:iCs/>
              </w:rPr>
              <w:t>OER</w:t>
            </w:r>
            <w:r w:rsidR="00AB1BC4" w:rsidRPr="0073289C">
              <w:rPr>
                <w:i/>
                <w:iCs/>
              </w:rPr>
              <w:t>)</w:t>
            </w:r>
            <w:r w:rsidR="1E4ACD04" w:rsidRPr="0073289C">
              <w:rPr>
                <w:i/>
                <w:iCs/>
              </w:rPr>
              <w:t xml:space="preserve"> used in existing courses</w:t>
            </w:r>
          </w:p>
          <w:p w14:paraId="507BD536" w14:textId="7FFADDD6" w:rsidR="001D63D5" w:rsidRPr="0073289C"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73289C">
              <w:rPr>
                <w:i/>
                <w:iCs/>
              </w:rPr>
              <w:t>Creation of ancillaries for</w:t>
            </w:r>
            <w:r w:rsidR="2AFB1B8E" w:rsidRPr="0073289C">
              <w:rPr>
                <w:i/>
                <w:iCs/>
              </w:rPr>
              <w:t xml:space="preserve"> existing OER courses</w:t>
            </w:r>
          </w:p>
          <w:p w14:paraId="533B2A7E" w14:textId="7438B110" w:rsidR="0055284A" w:rsidRPr="0064266E" w:rsidRDefault="0063108D" w:rsidP="00B515AA">
            <w:pPr>
              <w:pStyle w:val="ListParagraph"/>
              <w:jc w:val="left"/>
              <w:cnfStyle w:val="000000100000" w:firstRow="0" w:lastRow="0" w:firstColumn="0" w:lastColumn="0" w:oddVBand="0" w:evenVBand="0" w:oddHBand="1" w:evenHBand="0" w:firstRowFirstColumn="0" w:firstRowLastColumn="0" w:lastRowFirstColumn="0" w:lastRowLastColumn="0"/>
              <w:rPr>
                <w:i/>
              </w:rPr>
            </w:pPr>
            <w:r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53385A89" w14:textId="33F62298" w:rsidR="008A438F" w:rsidRDefault="008A438F" w:rsidP="6BF9256F">
            <w:pPr>
              <w:jc w:val="left"/>
              <w:cnfStyle w:val="000000000000" w:firstRow="0" w:lastRow="0" w:firstColumn="0" w:lastColumn="0" w:oddVBand="0" w:evenVBand="0" w:oddHBand="0" w:evenHBand="0" w:firstRowFirstColumn="0" w:firstRowLastColumn="0" w:lastRowFirstColumn="0" w:lastRowLastColumn="0"/>
            </w:pPr>
            <w:r>
              <w:t>$2,000 Banhi Nandi</w:t>
            </w:r>
          </w:p>
          <w:p w14:paraId="0499FF7C" w14:textId="69C81FE9" w:rsidR="008A438F" w:rsidRDefault="008A438F" w:rsidP="6BF9256F">
            <w:pPr>
              <w:jc w:val="left"/>
              <w:cnfStyle w:val="000000000000" w:firstRow="0" w:lastRow="0" w:firstColumn="0" w:lastColumn="0" w:oddVBand="0" w:evenVBand="0" w:oddHBand="0" w:evenHBand="0" w:firstRowFirstColumn="0" w:firstRowLastColumn="0" w:lastRowFirstColumn="0" w:lastRowLastColumn="0"/>
            </w:pPr>
            <w:r>
              <w:t xml:space="preserve">$2,000 Kimberly </w:t>
            </w:r>
            <w:r w:rsidR="00B515AA">
              <w:t>S</w:t>
            </w:r>
            <w:r>
              <w:t>ubacz</w:t>
            </w:r>
          </w:p>
          <w:p w14:paraId="3D7D0A8E" w14:textId="3234D3E4" w:rsidR="00EE2B40" w:rsidRDefault="00EE2B40" w:rsidP="6BF9256F">
            <w:pPr>
              <w:jc w:val="left"/>
              <w:cnfStyle w:val="000000000000" w:firstRow="0" w:lastRow="0" w:firstColumn="0" w:lastColumn="0" w:oddVBand="0" w:evenVBand="0" w:oddHBand="0" w:evenHBand="0" w:firstRowFirstColumn="0" w:firstRowLastColumn="0" w:lastRowFirstColumn="0" w:lastRowLastColumn="0"/>
            </w:pPr>
            <w:r>
              <w:t>$2,000 Elizabeth Fleming</w:t>
            </w:r>
          </w:p>
          <w:p w14:paraId="6815A0A0" w14:textId="4E52CDF2" w:rsidR="007F6B0C" w:rsidRPr="00A50CB2" w:rsidRDefault="008A438F" w:rsidP="6BF9256F">
            <w:pPr>
              <w:jc w:val="left"/>
              <w:cnfStyle w:val="000000000000" w:firstRow="0" w:lastRow="0" w:firstColumn="0" w:lastColumn="0" w:oddVBand="0" w:evenVBand="0" w:oddHBand="0" w:evenHBand="0" w:firstRowFirstColumn="0" w:firstRowLastColumn="0" w:lastRowFirstColumn="0" w:lastRowLastColumn="0"/>
              <w:rPr>
                <w:b/>
                <w:bCs/>
              </w:rPr>
            </w:pPr>
            <w:r w:rsidRPr="00A50CB2">
              <w:rPr>
                <w:b/>
                <w:bCs/>
              </w:rPr>
              <w:t>Total Amount: $</w:t>
            </w:r>
            <w:r w:rsidR="00EE2B40" w:rsidRPr="00A50CB2">
              <w:rPr>
                <w:b/>
                <w:bCs/>
              </w:rPr>
              <w:t>6</w:t>
            </w:r>
            <w:r w:rsidRPr="00A50CB2">
              <w:rPr>
                <w:b/>
                <w:bCs/>
              </w:rPr>
              <w:t>,000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657C4F77" w:rsidR="0055284A" w:rsidRDefault="00004FFE" w:rsidP="0055284A">
            <w:pPr>
              <w:jc w:val="left"/>
              <w:cnfStyle w:val="000000100000" w:firstRow="0" w:lastRow="0" w:firstColumn="0" w:lastColumn="0" w:oddVBand="0" w:evenVBand="0" w:oddHBand="1" w:evenHBand="0" w:firstRowFirstColumn="0" w:firstRowLastColumn="0" w:lastRowFirstColumn="0" w:lastRowLastColumn="0"/>
            </w:pPr>
            <w:r>
              <w:t xml:space="preserve">Introduction to Medical Microbiology; </w:t>
            </w:r>
            <w:r w:rsidR="0037033B">
              <w:t xml:space="preserve">Biol. </w:t>
            </w:r>
            <w:r>
              <w:t>2161K</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15C32B5A" w:rsidR="00AF3D7E" w:rsidRPr="00CD4179" w:rsidRDefault="001D63D5" w:rsidP="00CD4179">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8E7AD1">
              <w:rPr>
                <w:iCs/>
              </w:rPr>
              <w:t>Summer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w:t>
            </w:r>
            <w:r w:rsidR="2D347B03" w:rsidRPr="6BF9256F">
              <w:rPr>
                <w:b w:val="0"/>
                <w:bCs w:val="0"/>
                <w:i/>
                <w:iCs/>
              </w:rPr>
              <w:lastRenderedPageBreak/>
              <w:t>include a title and web address (URL) to the new OER as well.</w:t>
            </w:r>
          </w:p>
        </w:tc>
        <w:tc>
          <w:tcPr>
            <w:tcW w:w="5392" w:type="dxa"/>
          </w:tcPr>
          <w:p w14:paraId="77343965" w14:textId="67BBB67A" w:rsidR="00AF3D7E" w:rsidRDefault="00A833BF" w:rsidP="001E2940">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iCs/>
              </w:rPr>
            </w:pPr>
            <w:hyperlink r:id="rId12" w:history="1">
              <w:r w:rsidR="001E2940" w:rsidRPr="00B7569D">
                <w:rPr>
                  <w:rStyle w:val="Hyperlink"/>
                  <w:iCs/>
                </w:rPr>
                <w:t>https://oer.galileo.usg.edu/biology-collections/20/</w:t>
              </w:r>
            </w:hyperlink>
          </w:p>
          <w:p w14:paraId="2754524B" w14:textId="77777777" w:rsidR="001E2940" w:rsidRPr="001E2940" w:rsidRDefault="001E2940" w:rsidP="001E2940">
            <w:pPr>
              <w:pStyle w:val="ListParagraph"/>
              <w:jc w:val="left"/>
              <w:cnfStyle w:val="000000100000" w:firstRow="0" w:lastRow="0" w:firstColumn="0" w:lastColumn="0" w:oddVBand="0" w:evenVBand="0" w:oddHBand="1" w:evenHBand="0" w:firstRowFirstColumn="0" w:firstRowLastColumn="0" w:lastRowFirstColumn="0" w:lastRowLastColumn="0"/>
              <w:rPr>
                <w:iCs/>
              </w:rPr>
            </w:pPr>
          </w:p>
          <w:p w14:paraId="3E11535B" w14:textId="50D696F9" w:rsidR="001E2940" w:rsidRPr="001E2940" w:rsidRDefault="004829B4" w:rsidP="0064266E">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iCs/>
              </w:rPr>
            </w:pPr>
            <w:r w:rsidRPr="001E2940">
              <w:rPr>
                <w:iCs/>
              </w:rPr>
              <w:t>Lib Guide</w:t>
            </w:r>
            <w:r w:rsidR="001E2940" w:rsidRPr="001E2940">
              <w:rPr>
                <w:iCs/>
              </w:rPr>
              <w:t>: Medical Microbiology</w:t>
            </w:r>
            <w:r w:rsidR="001E2940">
              <w:rPr>
                <w:iCs/>
              </w:rPr>
              <w:t xml:space="preserve"> </w:t>
            </w:r>
            <w:hyperlink r:id="rId13" w:history="1">
              <w:r w:rsidR="001E2940" w:rsidRPr="00B7569D">
                <w:rPr>
                  <w:rStyle w:val="Hyperlink"/>
                  <w:iCs/>
                </w:rPr>
                <w:t>https://getlibraryhelp.highlands.edu/c.php?g=977638</w:t>
              </w:r>
            </w:hyperlink>
          </w:p>
          <w:p w14:paraId="666E4FEA" w14:textId="2056D40A" w:rsidR="001E2940" w:rsidRPr="0064266E" w:rsidDel="00B72091" w:rsidRDefault="001E2940"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250E75E9"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34F62990" w14:textId="468DE9FC" w:rsidR="0037033B" w:rsidRDefault="0037033B" w:rsidP="0037033B">
      <w:r w:rsidRPr="00A9418F">
        <w:rPr>
          <w:b/>
          <w:bCs/>
          <w:sz w:val="28"/>
          <w:szCs w:val="22"/>
        </w:rPr>
        <w:t>The Goals:</w:t>
      </w:r>
      <w:r>
        <w:t xml:space="preserve"> The intend of this project is to improve our current lab materials and to add additional ancillary materials.</w:t>
      </w:r>
      <w:r w:rsidR="00B95DE1">
        <w:t xml:space="preserve"> </w:t>
      </w:r>
    </w:p>
    <w:p w14:paraId="78A8110A" w14:textId="57C3102C" w:rsidR="0037033B" w:rsidRDefault="0037033B" w:rsidP="0037033B">
      <w:pPr>
        <w:pStyle w:val="ListParagraph"/>
        <w:numPr>
          <w:ilvl w:val="0"/>
          <w:numId w:val="14"/>
        </w:numPr>
        <w:jc w:val="left"/>
      </w:pPr>
      <w:r>
        <w:t xml:space="preserve">To revise the old laboratory manual </w:t>
      </w:r>
    </w:p>
    <w:p w14:paraId="62A2A2B8" w14:textId="71505B25" w:rsidR="0037033B" w:rsidRDefault="0037033B" w:rsidP="0037033B">
      <w:pPr>
        <w:pStyle w:val="ListParagraph"/>
        <w:numPr>
          <w:ilvl w:val="0"/>
          <w:numId w:val="14"/>
        </w:numPr>
        <w:jc w:val="left"/>
      </w:pPr>
      <w:r>
        <w:t xml:space="preserve">To create a new laboratory preparation manual for the lab coordinators </w:t>
      </w:r>
    </w:p>
    <w:p w14:paraId="144950E0" w14:textId="2A15403B" w:rsidR="0037033B" w:rsidRDefault="0037033B" w:rsidP="0037033B">
      <w:pPr>
        <w:pStyle w:val="ListParagraph"/>
        <w:numPr>
          <w:ilvl w:val="0"/>
          <w:numId w:val="14"/>
        </w:numPr>
        <w:jc w:val="left"/>
      </w:pPr>
      <w:r>
        <w:t>1</w:t>
      </w:r>
      <w:r w:rsidR="00A50CB2">
        <w:t>6</w:t>
      </w:r>
      <w:r>
        <w:t xml:space="preserve"> </w:t>
      </w:r>
      <w:r w:rsidR="0073289C">
        <w:t>s</w:t>
      </w:r>
      <w:r>
        <w:t xml:space="preserve">upplemental PowerPoints </w:t>
      </w:r>
      <w:r w:rsidR="0073289C">
        <w:t>for each lab exercise</w:t>
      </w:r>
      <w:r>
        <w:t xml:space="preserve">. </w:t>
      </w:r>
    </w:p>
    <w:p w14:paraId="5BB067A8" w14:textId="0C4DEF67" w:rsidR="0037033B" w:rsidRDefault="0037033B" w:rsidP="0037033B">
      <w:pPr>
        <w:pStyle w:val="ListParagraph"/>
        <w:numPr>
          <w:ilvl w:val="0"/>
          <w:numId w:val="14"/>
        </w:numPr>
        <w:jc w:val="left"/>
      </w:pPr>
      <w:r>
        <w:t xml:space="preserve">16 pre-lab quizzes </w:t>
      </w:r>
      <w:r w:rsidR="0073289C">
        <w:t>for each lab exercise.</w:t>
      </w:r>
    </w:p>
    <w:p w14:paraId="3FD64142" w14:textId="77777777" w:rsidR="00A50CB2" w:rsidRDefault="00A50CB2" w:rsidP="00A50CB2">
      <w:pPr>
        <w:pStyle w:val="ListParagraph"/>
        <w:jc w:val="left"/>
      </w:pPr>
    </w:p>
    <w:p w14:paraId="319BF098" w14:textId="51EF55F8" w:rsidR="0037033B" w:rsidRDefault="0037033B" w:rsidP="0073289C">
      <w:pPr>
        <w:pStyle w:val="ListParagraph"/>
        <w:numPr>
          <w:ilvl w:val="0"/>
          <w:numId w:val="16"/>
        </w:numPr>
      </w:pPr>
      <w:r>
        <w:t>We will begin by revising the existing laboratory manua</w:t>
      </w:r>
      <w:r w:rsidR="009F7689">
        <w:t xml:space="preserve">l for </w:t>
      </w:r>
      <w:r w:rsidR="00A33FAD">
        <w:t xml:space="preserve">Introductory Medical Microbiology (BIOL 2161K) course </w:t>
      </w:r>
      <w:r w:rsidR="0073289C">
        <w:t xml:space="preserve">at </w:t>
      </w:r>
      <w:r w:rsidR="00A33FAD">
        <w:t>Georgia Highlands College</w:t>
      </w:r>
      <w:r w:rsidR="0073289C">
        <w:t>. The original lab manual</w:t>
      </w:r>
      <w:r w:rsidR="00A33FAD">
        <w:t xml:space="preserve"> was</w:t>
      </w:r>
      <w:r>
        <w:t xml:space="preserve"> </w:t>
      </w:r>
      <w:r w:rsidR="00A33FAD">
        <w:t>created by Veronica Morin and Andrew Wilson i</w:t>
      </w:r>
      <w:r w:rsidRPr="00C574C9">
        <w:t>n the ninth round of the Affordable Learning Georgia Textbook Transformation Grants</w:t>
      </w:r>
      <w:r w:rsidR="00A33FAD">
        <w:t xml:space="preserve"> (ALG#309</w:t>
      </w:r>
      <w:r w:rsidR="00701D35">
        <w:t>)</w:t>
      </w:r>
      <w:r w:rsidR="0073289C">
        <w:t xml:space="preserve"> for a traditional face to face lab environment</w:t>
      </w:r>
      <w:r>
        <w:t>. T</w:t>
      </w:r>
      <w:r w:rsidR="0073289C">
        <w:t>his</w:t>
      </w:r>
      <w:r>
        <w:t xml:space="preserve"> project </w:t>
      </w:r>
      <w:r w:rsidR="0073289C">
        <w:t xml:space="preserve">aims </w:t>
      </w:r>
      <w:r>
        <w:t xml:space="preserve">to not only update the old policies, but also to revise some of the lab procedures and techniques, to replace some images with </w:t>
      </w:r>
      <w:r w:rsidR="0073289C">
        <w:t>better and more clear images</w:t>
      </w:r>
      <w:r>
        <w:t xml:space="preserve">, and to improve the </w:t>
      </w:r>
      <w:r w:rsidR="0073289C">
        <w:t>organization and flow of the manual in order to create a more learner- friendly resource</w:t>
      </w:r>
      <w:r>
        <w:t xml:space="preserve">. </w:t>
      </w:r>
    </w:p>
    <w:p w14:paraId="4669D6C1" w14:textId="2F19C8D7" w:rsidR="0037033B" w:rsidRDefault="0037033B" w:rsidP="0037033B">
      <w:pPr>
        <w:pStyle w:val="ListParagraph"/>
        <w:numPr>
          <w:ilvl w:val="0"/>
          <w:numId w:val="16"/>
        </w:numPr>
      </w:pPr>
      <w:r>
        <w:t xml:space="preserve">Along with the revised laboratory manual for instructors and students, </w:t>
      </w:r>
      <w:r w:rsidR="0073289C">
        <w:t xml:space="preserve">the faculty will </w:t>
      </w:r>
      <w:r>
        <w:t xml:space="preserve">also create a laboratory preparatory manual for each institution’s lab coordinator. This preparatory manual </w:t>
      </w:r>
      <w:r w:rsidR="0073289C">
        <w:t xml:space="preserve">to accompany the lab manual. This prep manual </w:t>
      </w:r>
      <w:r>
        <w:t>will provide a detail</w:t>
      </w:r>
      <w:r w:rsidR="0073289C">
        <w:t>ed</w:t>
      </w:r>
      <w:r>
        <w:t xml:space="preserve"> list </w:t>
      </w:r>
      <w:r w:rsidR="0073289C">
        <w:t xml:space="preserve">of </w:t>
      </w:r>
      <w:r>
        <w:t xml:space="preserve">requirements for each specific lab for the laboratory coordinators to achieve a safer and more effective lab preparation. </w:t>
      </w:r>
    </w:p>
    <w:p w14:paraId="6560744A" w14:textId="529EB035" w:rsidR="0037033B" w:rsidRDefault="0037033B" w:rsidP="0037033B">
      <w:pPr>
        <w:pStyle w:val="ListParagraph"/>
        <w:numPr>
          <w:ilvl w:val="0"/>
          <w:numId w:val="16"/>
        </w:numPr>
      </w:pPr>
      <w:r>
        <w:t xml:space="preserve">We also hope to improve student learning outcomes by reinforcing key topics from each lab exercise. For each lab exercise we will create </w:t>
      </w:r>
      <w:r w:rsidR="0073289C">
        <w:t xml:space="preserve">a </w:t>
      </w:r>
      <w:r>
        <w:t>pre-lab quiz</w:t>
      </w:r>
      <w:r w:rsidR="0073289C">
        <w:t xml:space="preserve"> to</w:t>
      </w:r>
      <w:r>
        <w:t xml:space="preserve"> </w:t>
      </w:r>
      <w:r w:rsidR="0073289C">
        <w:t xml:space="preserve">prepare students on key concepts before they walk into lab each week.  We also will have for each exercise a PowerPoint for instructors to use. </w:t>
      </w:r>
      <w:r>
        <w:t xml:space="preserve">The PowerPoint presentations reinforce key concepts </w:t>
      </w:r>
      <w:r w:rsidR="0073289C">
        <w:t xml:space="preserve">within </w:t>
      </w:r>
      <w:r>
        <w:t>each exercise.</w:t>
      </w:r>
    </w:p>
    <w:p w14:paraId="405A3458" w14:textId="77777777" w:rsidR="0037033B" w:rsidRDefault="0037033B" w:rsidP="0037033B">
      <w:r>
        <w:t>We believe that the revised laboratory manuals and the additional materials will increase learning outcome success for the students as well as will give additional resources to the instructors and the lab coordinators.</w:t>
      </w:r>
    </w:p>
    <w:p w14:paraId="4E6DA873" w14:textId="25409C2E" w:rsidR="0013171A" w:rsidRDefault="0013171A" w:rsidP="0013171A">
      <w:pPr>
        <w:pStyle w:val="Heading1"/>
      </w:pPr>
      <w:r>
        <w:t>Action Plan</w:t>
      </w:r>
    </w:p>
    <w:p w14:paraId="3AB45EDD" w14:textId="5CC0C52D"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xml:space="preserve">. If this application has more than one team member, include the major roles for each person and which tasks this </w:t>
      </w:r>
      <w:r w:rsidRPr="0013171A">
        <w:rPr>
          <w:i/>
          <w:iCs/>
        </w:rPr>
        <w:lastRenderedPageBreak/>
        <w:t>role is assigned. Estimate the amount of time (e.g. number of hours) each task will take. Include plans for open licensing and plans for making your materials accessible.</w:t>
      </w:r>
      <w:r w:rsidR="00B95DE1">
        <w:rPr>
          <w:i/>
          <w:iCs/>
        </w:rPr>
        <w:t xml:space="preserve"> </w:t>
      </w:r>
      <w:r w:rsidRPr="0013171A">
        <w:rPr>
          <w:i/>
          <w:iCs/>
        </w:rPr>
        <w:t>Indicate if you are using other platforms in addition to the repository to host your created materials.</w:t>
      </w:r>
    </w:p>
    <w:p w14:paraId="20EFDC93" w14:textId="4290EB3D" w:rsidR="0037033B" w:rsidRPr="00E156F8" w:rsidRDefault="00E156F8" w:rsidP="00E156F8">
      <w:pPr>
        <w:jc w:val="left"/>
      </w:pPr>
      <w:r w:rsidRPr="00DE1E76">
        <w:rPr>
          <w:b/>
          <w:bCs/>
          <w:sz w:val="28"/>
          <w:szCs w:val="22"/>
        </w:rPr>
        <w:t>Action Plan</w:t>
      </w:r>
      <w:r>
        <w:t xml:space="preserve">: </w:t>
      </w:r>
      <w:r w:rsidR="0037033B" w:rsidRPr="00050DD2">
        <w:t xml:space="preserve">We have divided our action plan into </w:t>
      </w:r>
      <w:r w:rsidR="0037033B">
        <w:t xml:space="preserve">following </w:t>
      </w:r>
      <w:r w:rsidR="0037033B" w:rsidRPr="00050DD2">
        <w:t>three phases:</w:t>
      </w:r>
    </w:p>
    <w:p w14:paraId="3486B325" w14:textId="6E9919A9" w:rsidR="0037033B" w:rsidRDefault="0037033B" w:rsidP="0037033B">
      <w:r>
        <w:rPr>
          <w:b/>
          <w:bCs/>
        </w:rPr>
        <w:t xml:space="preserve">ANALYSIS </w:t>
      </w:r>
      <w:r w:rsidR="00C574C9">
        <w:rPr>
          <w:b/>
          <w:bCs/>
        </w:rPr>
        <w:t>AND</w:t>
      </w:r>
      <w:r>
        <w:rPr>
          <w:b/>
          <w:bCs/>
        </w:rPr>
        <w:t xml:space="preserve"> DESIGN</w:t>
      </w:r>
      <w:r w:rsidR="00C574C9">
        <w:rPr>
          <w:b/>
          <w:bCs/>
        </w:rPr>
        <w:t xml:space="preserve">- </w:t>
      </w:r>
      <w:r w:rsidRPr="00C574C9">
        <w:rPr>
          <w:b/>
          <w:bCs/>
        </w:rPr>
        <w:t>Fall 2020</w:t>
      </w:r>
      <w:r w:rsidR="00C574C9" w:rsidRPr="00C574C9">
        <w:rPr>
          <w:b/>
          <w:bCs/>
        </w:rPr>
        <w:t>:</w:t>
      </w:r>
      <w:r w:rsidR="00C574C9">
        <w:t xml:space="preserve"> T</w:t>
      </w:r>
      <w:r>
        <w:t>he</w:t>
      </w:r>
      <w:r w:rsidRPr="00E63A76">
        <w:t xml:space="preserve"> </w:t>
      </w:r>
      <w:r w:rsidR="0073289C">
        <w:t>f</w:t>
      </w:r>
      <w:r>
        <w:t xml:space="preserve">aculty members will </w:t>
      </w:r>
      <w:r w:rsidRPr="00E63A76">
        <w:t>assess and analyze the policies, techniques, and images of the</w:t>
      </w:r>
      <w:r>
        <w:t xml:space="preserve"> existing</w:t>
      </w:r>
      <w:r w:rsidRPr="00E63A76">
        <w:t xml:space="preserve"> lab manuals that are required to change</w:t>
      </w:r>
      <w:r>
        <w:t>. The</w:t>
      </w:r>
      <w:r w:rsidRPr="00E63A76">
        <w:t xml:space="preserve"> </w:t>
      </w:r>
      <w:r w:rsidR="0073289C">
        <w:t>f</w:t>
      </w:r>
      <w:r>
        <w:t xml:space="preserve">aculty members will collaborate with the </w:t>
      </w:r>
      <w:r w:rsidR="0073289C">
        <w:t>l</w:t>
      </w:r>
      <w:r>
        <w:t xml:space="preserve">ibrary </w:t>
      </w:r>
      <w:r w:rsidR="0073289C">
        <w:t>f</w:t>
      </w:r>
      <w:r>
        <w:t>aculty to design the formats of the pre-lab quizzes,</w:t>
      </w:r>
      <w:r w:rsidRPr="00935018">
        <w:t xml:space="preserve"> </w:t>
      </w:r>
      <w:r>
        <w:t>laboratory prep-manuals, and supplemental PowerPoints</w:t>
      </w:r>
      <w:r w:rsidR="0073289C">
        <w:t xml:space="preserve"> for ease of use and accessibility. </w:t>
      </w:r>
    </w:p>
    <w:p w14:paraId="657A9CAF" w14:textId="3EC18A85" w:rsidR="0037033B" w:rsidRDefault="0037033B" w:rsidP="0037033B">
      <w:r w:rsidRPr="00BF695E">
        <w:rPr>
          <w:b/>
          <w:bCs/>
        </w:rPr>
        <w:t>DEVELOPMENT</w:t>
      </w:r>
      <w:r w:rsidR="00C574C9">
        <w:rPr>
          <w:b/>
          <w:bCs/>
        </w:rPr>
        <w:t xml:space="preserve">- </w:t>
      </w:r>
      <w:r w:rsidR="00C574C9" w:rsidRPr="00C574C9">
        <w:rPr>
          <w:b/>
          <w:bCs/>
        </w:rPr>
        <w:t>S</w:t>
      </w:r>
      <w:r w:rsidRPr="00C574C9">
        <w:rPr>
          <w:b/>
          <w:bCs/>
        </w:rPr>
        <w:t>pring 2021</w:t>
      </w:r>
      <w:r w:rsidR="00C574C9">
        <w:t>:</w:t>
      </w:r>
      <w:r>
        <w:t xml:space="preserve"> G</w:t>
      </w:r>
      <w:r w:rsidRPr="00BF695E">
        <w:t>rant team members will revise, update and/or create all elements of the project.</w:t>
      </w:r>
    </w:p>
    <w:p w14:paraId="2BD9D691" w14:textId="06D11712" w:rsidR="0037033B" w:rsidRDefault="0037033B" w:rsidP="0037033B">
      <w:pPr>
        <w:pStyle w:val="NormalWeb"/>
        <w:rPr>
          <w:rFonts w:asciiTheme="minorHAnsi" w:hAnsiTheme="minorHAnsi" w:cstheme="minorHAnsi"/>
          <w:szCs w:val="20"/>
        </w:rPr>
      </w:pPr>
      <w:r w:rsidRPr="00BF695E">
        <w:rPr>
          <w:rFonts w:asciiTheme="minorHAnsi" w:hAnsiTheme="minorHAnsi" w:cstheme="minorHAnsi"/>
          <w:b/>
          <w:bCs/>
          <w:szCs w:val="20"/>
        </w:rPr>
        <w:t>IMPLEMENTATION</w:t>
      </w:r>
      <w:r w:rsidR="00C574C9" w:rsidRPr="00C574C9">
        <w:rPr>
          <w:rFonts w:asciiTheme="minorHAnsi" w:hAnsiTheme="minorHAnsi" w:cstheme="minorHAnsi"/>
          <w:b/>
          <w:bCs/>
          <w:szCs w:val="20"/>
        </w:rPr>
        <w:t xml:space="preserve">- </w:t>
      </w:r>
      <w:r w:rsidRPr="00C574C9">
        <w:rPr>
          <w:rFonts w:asciiTheme="minorHAnsi" w:hAnsiTheme="minorHAnsi" w:cstheme="minorHAnsi"/>
          <w:b/>
          <w:bCs/>
          <w:szCs w:val="20"/>
        </w:rPr>
        <w:t>Summer 2021</w:t>
      </w:r>
      <w:r w:rsidR="00C574C9" w:rsidRPr="00C574C9">
        <w:rPr>
          <w:rFonts w:asciiTheme="minorHAnsi" w:hAnsiTheme="minorHAnsi" w:cstheme="minorHAnsi"/>
          <w:b/>
          <w:bCs/>
          <w:szCs w:val="20"/>
        </w:rPr>
        <w:t>:</w:t>
      </w:r>
      <w:r w:rsidRPr="00727738">
        <w:rPr>
          <w:rFonts w:asciiTheme="minorHAnsi" w:hAnsiTheme="minorHAnsi" w:cstheme="minorHAnsi"/>
          <w:szCs w:val="20"/>
        </w:rPr>
        <w:t xml:space="preserve"> </w:t>
      </w:r>
      <w:r w:rsidR="0073289C">
        <w:rPr>
          <w:rFonts w:asciiTheme="minorHAnsi" w:hAnsiTheme="minorHAnsi" w:cstheme="minorHAnsi"/>
          <w:szCs w:val="20"/>
        </w:rPr>
        <w:t>Newly created materials will be used in Summer courses</w:t>
      </w:r>
      <w:r w:rsidR="0073289C" w:rsidRPr="00727738">
        <w:rPr>
          <w:rFonts w:asciiTheme="minorHAnsi" w:hAnsiTheme="minorHAnsi" w:cstheme="minorHAnsi"/>
          <w:szCs w:val="20"/>
        </w:rPr>
        <w:t xml:space="preserve">. </w:t>
      </w:r>
      <w:r w:rsidR="0073289C">
        <w:rPr>
          <w:rFonts w:asciiTheme="minorHAnsi" w:hAnsiTheme="minorHAnsi" w:cstheme="minorHAnsi"/>
          <w:szCs w:val="20"/>
        </w:rPr>
        <w:t xml:space="preserve"> Any issues that arise will be corrected.</w:t>
      </w:r>
      <w:r w:rsidRPr="00727738">
        <w:rPr>
          <w:rFonts w:asciiTheme="minorHAnsi" w:hAnsiTheme="minorHAnsi" w:cstheme="minorHAnsi"/>
          <w:szCs w:val="20"/>
        </w:rPr>
        <w:t xml:space="preserve"> At the end of Summer 202</w:t>
      </w:r>
      <w:r>
        <w:rPr>
          <w:rFonts w:asciiTheme="minorHAnsi" w:hAnsiTheme="minorHAnsi" w:cstheme="minorHAnsi"/>
          <w:szCs w:val="20"/>
        </w:rPr>
        <w:t>1</w:t>
      </w:r>
      <w:r w:rsidRPr="00727738">
        <w:rPr>
          <w:rFonts w:asciiTheme="minorHAnsi" w:hAnsiTheme="minorHAnsi" w:cstheme="minorHAnsi"/>
          <w:szCs w:val="20"/>
        </w:rPr>
        <w:t xml:space="preserve"> </w:t>
      </w:r>
      <w:r w:rsidRPr="008B12C7">
        <w:rPr>
          <w:rFonts w:asciiTheme="minorHAnsi" w:hAnsiTheme="minorHAnsi" w:cstheme="minorHAnsi"/>
          <w:szCs w:val="20"/>
        </w:rPr>
        <w:t xml:space="preserve">the updated materials will be delivered to </w:t>
      </w:r>
      <w:r w:rsidR="0073289C">
        <w:rPr>
          <w:rFonts w:asciiTheme="minorHAnsi" w:hAnsiTheme="minorHAnsi" w:cstheme="minorHAnsi"/>
          <w:szCs w:val="20"/>
        </w:rPr>
        <w:t xml:space="preserve">GHC </w:t>
      </w:r>
      <w:r w:rsidRPr="008B12C7">
        <w:rPr>
          <w:rFonts w:asciiTheme="minorHAnsi" w:hAnsiTheme="minorHAnsi" w:cstheme="minorHAnsi"/>
          <w:szCs w:val="20"/>
        </w:rPr>
        <w:t xml:space="preserve">faculty and students using D2L, uploaded to </w:t>
      </w:r>
      <w:r w:rsidR="0073289C">
        <w:rPr>
          <w:rFonts w:asciiTheme="minorHAnsi" w:hAnsiTheme="minorHAnsi" w:cstheme="minorHAnsi"/>
          <w:szCs w:val="20"/>
        </w:rPr>
        <w:t xml:space="preserve">the </w:t>
      </w:r>
      <w:r w:rsidR="00986A24">
        <w:rPr>
          <w:rFonts w:asciiTheme="minorHAnsi" w:hAnsiTheme="minorHAnsi" w:cstheme="minorHAnsi"/>
          <w:szCs w:val="20"/>
        </w:rPr>
        <w:t xml:space="preserve">existing </w:t>
      </w:r>
      <w:proofErr w:type="spellStart"/>
      <w:r w:rsidRPr="008B12C7">
        <w:rPr>
          <w:rFonts w:asciiTheme="minorHAnsi" w:hAnsiTheme="minorHAnsi" w:cstheme="minorHAnsi"/>
          <w:szCs w:val="20"/>
        </w:rPr>
        <w:t>LibGuide</w:t>
      </w:r>
      <w:proofErr w:type="spellEnd"/>
      <w:r w:rsidR="00986A24">
        <w:t xml:space="preserve"> for </w:t>
      </w:r>
      <w:r w:rsidR="00986A24">
        <w:rPr>
          <w:rFonts w:asciiTheme="minorHAnsi" w:hAnsiTheme="minorHAnsi" w:cstheme="minorHAnsi"/>
          <w:szCs w:val="20"/>
        </w:rPr>
        <w:t>Medical Microbiology</w:t>
      </w:r>
      <w:r w:rsidR="00B15AFC">
        <w:t>,</w:t>
      </w:r>
      <w:r w:rsidRPr="008B12C7">
        <w:rPr>
          <w:rFonts w:asciiTheme="minorHAnsi" w:hAnsiTheme="minorHAnsi" w:cstheme="minorHAnsi"/>
          <w:szCs w:val="20"/>
        </w:rPr>
        <w:t xml:space="preserve"> and the Galileo Open Learning repository. All materials will be licensed under a Creative Commons Attribution 4.0 International License</w:t>
      </w:r>
    </w:p>
    <w:p w14:paraId="5F094F37" w14:textId="77777777" w:rsidR="0037033B" w:rsidRPr="003108FD" w:rsidRDefault="0037033B" w:rsidP="0037033B">
      <w:pPr>
        <w:pStyle w:val="NormalWeb"/>
        <w:rPr>
          <w:rFonts w:asciiTheme="minorHAnsi" w:hAnsiTheme="minorHAnsi" w:cstheme="minorHAnsi"/>
          <w:b/>
          <w:bCs/>
          <w:szCs w:val="20"/>
        </w:rPr>
      </w:pPr>
      <w:r w:rsidRPr="003108FD">
        <w:rPr>
          <w:rFonts w:asciiTheme="minorHAnsi" w:hAnsiTheme="minorHAnsi" w:cstheme="minorHAnsi"/>
          <w:b/>
          <w:bCs/>
          <w:szCs w:val="20"/>
        </w:rPr>
        <w:t>The roles and responsibilities of each grant member and the estimated time for completion of assigned tasks are outlined below:</w:t>
      </w:r>
    </w:p>
    <w:tbl>
      <w:tblPr>
        <w:tblStyle w:val="TableGrid"/>
        <w:tblW w:w="9805" w:type="dxa"/>
        <w:tblLook w:val="04A0" w:firstRow="1" w:lastRow="0" w:firstColumn="1" w:lastColumn="0" w:noHBand="0" w:noVBand="1"/>
      </w:tblPr>
      <w:tblGrid>
        <w:gridCol w:w="2337"/>
        <w:gridCol w:w="3058"/>
        <w:gridCol w:w="4410"/>
      </w:tblGrid>
      <w:tr w:rsidR="0037033B" w14:paraId="45FEDB39" w14:textId="77777777" w:rsidTr="00A560E9">
        <w:tc>
          <w:tcPr>
            <w:tcW w:w="2337" w:type="dxa"/>
          </w:tcPr>
          <w:p w14:paraId="0330E952" w14:textId="77777777" w:rsidR="0037033B" w:rsidRPr="00D76D6F" w:rsidRDefault="0037033B" w:rsidP="00A560E9">
            <w:pPr>
              <w:jc w:val="center"/>
            </w:pPr>
            <w:r w:rsidRPr="00D76D6F">
              <w:t>Member Description</w:t>
            </w:r>
          </w:p>
        </w:tc>
        <w:tc>
          <w:tcPr>
            <w:tcW w:w="3058" w:type="dxa"/>
          </w:tcPr>
          <w:p w14:paraId="06739754" w14:textId="77777777" w:rsidR="0037033B" w:rsidRPr="00D76D6F" w:rsidRDefault="0037033B" w:rsidP="00A560E9">
            <w:pPr>
              <w:jc w:val="center"/>
            </w:pPr>
            <w:r w:rsidRPr="00D76D6F">
              <w:t>Role/Task</w:t>
            </w:r>
          </w:p>
        </w:tc>
        <w:tc>
          <w:tcPr>
            <w:tcW w:w="4410" w:type="dxa"/>
          </w:tcPr>
          <w:p w14:paraId="1B812F43" w14:textId="77777777" w:rsidR="0037033B" w:rsidRPr="00D76D6F" w:rsidRDefault="0037033B" w:rsidP="00A560E9">
            <w:pPr>
              <w:jc w:val="center"/>
            </w:pPr>
            <w:r w:rsidRPr="00D76D6F">
              <w:t>Time Frame</w:t>
            </w:r>
          </w:p>
        </w:tc>
      </w:tr>
      <w:tr w:rsidR="0037033B" w14:paraId="648C17AE" w14:textId="77777777" w:rsidTr="00A560E9">
        <w:tc>
          <w:tcPr>
            <w:tcW w:w="2337" w:type="dxa"/>
          </w:tcPr>
          <w:p w14:paraId="5D2CE5A5" w14:textId="77777777" w:rsidR="0037033B" w:rsidRPr="00D76D6F" w:rsidRDefault="0037033B" w:rsidP="00A560E9">
            <w:pPr>
              <w:rPr>
                <w:b/>
                <w:bCs/>
              </w:rPr>
            </w:pPr>
            <w:r w:rsidRPr="00D76D6F">
              <w:rPr>
                <w:b/>
                <w:bCs/>
              </w:rPr>
              <w:t>Banhi Nandi</w:t>
            </w:r>
          </w:p>
          <w:p w14:paraId="1E72DB7C" w14:textId="77777777" w:rsidR="0037033B" w:rsidRPr="00D76D6F" w:rsidRDefault="0037033B" w:rsidP="00E807EF">
            <w:pPr>
              <w:jc w:val="left"/>
            </w:pPr>
            <w:r w:rsidRPr="00D76D6F">
              <w:t>(Project Lead and Content Expert)</w:t>
            </w:r>
          </w:p>
          <w:p w14:paraId="375AF725" w14:textId="77777777" w:rsidR="0037033B" w:rsidRPr="00D76D6F" w:rsidRDefault="0037033B" w:rsidP="00A560E9"/>
        </w:tc>
        <w:tc>
          <w:tcPr>
            <w:tcW w:w="3058" w:type="dxa"/>
          </w:tcPr>
          <w:p w14:paraId="37C80AC7" w14:textId="390FC1D0" w:rsidR="0037033B" w:rsidRPr="00D76D6F" w:rsidRDefault="0037033B" w:rsidP="0037033B">
            <w:pPr>
              <w:pStyle w:val="ListParagraph"/>
              <w:numPr>
                <w:ilvl w:val="0"/>
                <w:numId w:val="17"/>
              </w:numPr>
              <w:jc w:val="left"/>
            </w:pPr>
            <w:r w:rsidRPr="00D76D6F">
              <w:t xml:space="preserve">Generate </w:t>
            </w:r>
            <w:r w:rsidR="00850299">
              <w:t xml:space="preserve">final </w:t>
            </w:r>
            <w:r w:rsidRPr="00D76D6F">
              <w:t>grant reports and serve as liaison between GHC and USG on grant correspondence</w:t>
            </w:r>
          </w:p>
          <w:p w14:paraId="105240F3" w14:textId="4A8963C2" w:rsidR="0037033B" w:rsidRPr="00D76D6F" w:rsidRDefault="0037033B" w:rsidP="0037033B">
            <w:pPr>
              <w:pStyle w:val="ListParagraph"/>
              <w:numPr>
                <w:ilvl w:val="0"/>
                <w:numId w:val="17"/>
              </w:numPr>
              <w:jc w:val="left"/>
            </w:pPr>
            <w:r w:rsidRPr="00D76D6F">
              <w:t>Create a new laboratory preparatory manual consisting of 1</w:t>
            </w:r>
            <w:r w:rsidR="00850299">
              <w:t>6</w:t>
            </w:r>
            <w:r w:rsidRPr="00D76D6F">
              <w:t xml:space="preserve"> </w:t>
            </w:r>
            <w:r w:rsidR="0073289C">
              <w:t>lab exercises</w:t>
            </w:r>
            <w:r w:rsidR="0073289C" w:rsidRPr="00D76D6F">
              <w:t xml:space="preserve"> </w:t>
            </w:r>
          </w:p>
          <w:p w14:paraId="3E9256C9" w14:textId="03FDE458" w:rsidR="0037033B" w:rsidRPr="00D76D6F" w:rsidRDefault="0037033B" w:rsidP="0037033B">
            <w:pPr>
              <w:pStyle w:val="ListParagraph"/>
              <w:numPr>
                <w:ilvl w:val="0"/>
                <w:numId w:val="17"/>
              </w:numPr>
              <w:jc w:val="left"/>
            </w:pPr>
            <w:r w:rsidRPr="00D76D6F">
              <w:t>Create 1</w:t>
            </w:r>
            <w:r w:rsidR="00850299">
              <w:t>6</w:t>
            </w:r>
            <w:r w:rsidRPr="00D76D6F">
              <w:t xml:space="preserve"> </w:t>
            </w:r>
            <w:r w:rsidR="0073289C">
              <w:t>s</w:t>
            </w:r>
            <w:r w:rsidRPr="00D76D6F">
              <w:t xml:space="preserve">upplemental PowerPoints </w:t>
            </w:r>
            <w:r w:rsidR="0073289C">
              <w:t>for each of the lab exercises</w:t>
            </w:r>
            <w:r w:rsidR="0073289C" w:rsidRPr="00D76D6F">
              <w:t xml:space="preserve"> </w:t>
            </w:r>
            <w:r w:rsidR="0073289C">
              <w:t>in</w:t>
            </w:r>
            <w:r w:rsidR="0073289C" w:rsidRPr="00D76D6F">
              <w:t xml:space="preserve"> </w:t>
            </w:r>
            <w:r w:rsidRPr="00D76D6F">
              <w:t>the lab manual</w:t>
            </w:r>
          </w:p>
        </w:tc>
        <w:tc>
          <w:tcPr>
            <w:tcW w:w="4410" w:type="dxa"/>
          </w:tcPr>
          <w:p w14:paraId="0F1832D1" w14:textId="71CBB603" w:rsidR="0037033B" w:rsidRPr="00D76D6F" w:rsidRDefault="003108FD" w:rsidP="00E807EF">
            <w:pPr>
              <w:pStyle w:val="ListParagraph"/>
              <w:numPr>
                <w:ilvl w:val="0"/>
                <w:numId w:val="20"/>
              </w:numPr>
              <w:ind w:left="436"/>
              <w:jc w:val="left"/>
            </w:pPr>
            <w:r>
              <w:t>3</w:t>
            </w:r>
            <w:r w:rsidR="0037033B" w:rsidRPr="00D76D6F">
              <w:t xml:space="preserve"> hours for generation of final grant report</w:t>
            </w:r>
          </w:p>
          <w:p w14:paraId="07A1B584" w14:textId="7842C058" w:rsidR="0037033B" w:rsidRPr="00D76D6F" w:rsidRDefault="003108FD" w:rsidP="00E807EF">
            <w:pPr>
              <w:pStyle w:val="ListParagraph"/>
              <w:numPr>
                <w:ilvl w:val="0"/>
                <w:numId w:val="20"/>
              </w:numPr>
              <w:ind w:left="436"/>
              <w:jc w:val="left"/>
            </w:pPr>
            <w:r>
              <w:t>3.5</w:t>
            </w:r>
            <w:r w:rsidR="0037033B" w:rsidRPr="00D76D6F">
              <w:t xml:space="preserve"> hours per </w:t>
            </w:r>
            <w:r w:rsidR="0073289C">
              <w:t>lab exercise</w:t>
            </w:r>
            <w:r w:rsidR="0073289C" w:rsidRPr="00D76D6F">
              <w:t xml:space="preserve"> </w:t>
            </w:r>
            <w:r w:rsidR="0037033B" w:rsidRPr="00D76D6F">
              <w:t>to create prep-manual for lab X 1</w:t>
            </w:r>
            <w:r>
              <w:t>6</w:t>
            </w:r>
            <w:r w:rsidR="0073289C">
              <w:t xml:space="preserve"> lab</w:t>
            </w:r>
            <w:r w:rsidR="0037033B" w:rsidRPr="00D76D6F">
              <w:t xml:space="preserve"> </w:t>
            </w:r>
            <w:r w:rsidR="0073289C">
              <w:t>exercises</w:t>
            </w:r>
            <w:r w:rsidR="0073289C" w:rsidRPr="00D76D6F">
              <w:t xml:space="preserve"> </w:t>
            </w:r>
            <w:r w:rsidR="0037033B" w:rsidRPr="00D76D6F">
              <w:t>= 56 hours</w:t>
            </w:r>
          </w:p>
          <w:p w14:paraId="34BE2E62" w14:textId="33D9F4F8" w:rsidR="0037033B" w:rsidRPr="00D76D6F" w:rsidRDefault="0037033B" w:rsidP="00E807EF">
            <w:pPr>
              <w:pStyle w:val="ListParagraph"/>
              <w:numPr>
                <w:ilvl w:val="0"/>
                <w:numId w:val="20"/>
              </w:numPr>
              <w:ind w:left="436"/>
              <w:jc w:val="left"/>
            </w:pPr>
            <w:r w:rsidRPr="00D76D6F">
              <w:t>1 hour to create each PowerPoint X 1</w:t>
            </w:r>
            <w:r w:rsidR="003108FD">
              <w:t>6</w:t>
            </w:r>
            <w:r w:rsidRPr="00D76D6F">
              <w:t xml:space="preserve"> </w:t>
            </w:r>
            <w:r w:rsidR="0073289C">
              <w:t xml:space="preserve">lab exercises </w:t>
            </w:r>
            <w:r w:rsidRPr="00D76D6F">
              <w:t>= 1</w:t>
            </w:r>
            <w:r w:rsidR="003108FD">
              <w:t>6</w:t>
            </w:r>
            <w:r w:rsidRPr="00D76D6F">
              <w:t xml:space="preserve"> Hours</w:t>
            </w:r>
          </w:p>
          <w:p w14:paraId="2BAE9B64" w14:textId="6CA085F0" w:rsidR="0037033B" w:rsidRPr="00F61CB6" w:rsidRDefault="0037033B" w:rsidP="00A560E9">
            <w:pPr>
              <w:rPr>
                <w:b/>
                <w:bCs/>
              </w:rPr>
            </w:pPr>
            <w:r w:rsidRPr="00F61CB6">
              <w:rPr>
                <w:b/>
                <w:bCs/>
              </w:rPr>
              <w:t>TOTAL</w:t>
            </w:r>
            <w:r w:rsidR="0073289C">
              <w:rPr>
                <w:b/>
                <w:bCs/>
              </w:rPr>
              <w:t xml:space="preserve"> </w:t>
            </w:r>
            <w:r w:rsidRPr="00F61CB6">
              <w:rPr>
                <w:b/>
                <w:bCs/>
              </w:rPr>
              <w:t>=</w:t>
            </w:r>
            <w:r w:rsidR="0073289C">
              <w:rPr>
                <w:b/>
                <w:bCs/>
              </w:rPr>
              <w:t xml:space="preserve"> </w:t>
            </w:r>
            <w:r w:rsidRPr="00F61CB6">
              <w:rPr>
                <w:b/>
                <w:bCs/>
              </w:rPr>
              <w:t>75 Hours</w:t>
            </w:r>
          </w:p>
        </w:tc>
      </w:tr>
      <w:tr w:rsidR="0037033B" w14:paraId="4D3FFD41" w14:textId="77777777" w:rsidTr="00A560E9">
        <w:trPr>
          <w:trHeight w:val="2510"/>
        </w:trPr>
        <w:tc>
          <w:tcPr>
            <w:tcW w:w="2337" w:type="dxa"/>
          </w:tcPr>
          <w:p w14:paraId="6D754B92" w14:textId="77777777" w:rsidR="0037033B" w:rsidRPr="00D76D6F" w:rsidRDefault="0037033B" w:rsidP="00A560E9">
            <w:pPr>
              <w:rPr>
                <w:b/>
                <w:bCs/>
              </w:rPr>
            </w:pPr>
            <w:r w:rsidRPr="00D76D6F">
              <w:rPr>
                <w:b/>
                <w:bCs/>
              </w:rPr>
              <w:lastRenderedPageBreak/>
              <w:t>Kimberly Subacz</w:t>
            </w:r>
          </w:p>
          <w:p w14:paraId="47E10651" w14:textId="77777777" w:rsidR="0037033B" w:rsidRPr="00D76D6F" w:rsidRDefault="0037033B" w:rsidP="00A560E9">
            <w:r>
              <w:t>(</w:t>
            </w:r>
            <w:r w:rsidRPr="00D76D6F">
              <w:t>Content Expert</w:t>
            </w:r>
            <w:r>
              <w:t>)</w:t>
            </w:r>
          </w:p>
        </w:tc>
        <w:tc>
          <w:tcPr>
            <w:tcW w:w="3058" w:type="dxa"/>
          </w:tcPr>
          <w:p w14:paraId="1EBC2905" w14:textId="4B979174" w:rsidR="0037033B" w:rsidRPr="00D76D6F" w:rsidRDefault="0037033B" w:rsidP="00E807EF">
            <w:pPr>
              <w:pStyle w:val="ListParagraph"/>
              <w:numPr>
                <w:ilvl w:val="0"/>
                <w:numId w:val="18"/>
              </w:numPr>
              <w:ind w:left="436"/>
              <w:jc w:val="left"/>
            </w:pPr>
            <w:r w:rsidRPr="00D76D6F">
              <w:t>Revise and update the existing lab manuals: 1</w:t>
            </w:r>
            <w:r w:rsidR="00850299">
              <w:t>6</w:t>
            </w:r>
            <w:r w:rsidRPr="00D76D6F">
              <w:t xml:space="preserve"> </w:t>
            </w:r>
            <w:r w:rsidR="0073289C">
              <w:t>lab exercises</w:t>
            </w:r>
          </w:p>
          <w:p w14:paraId="337E6541" w14:textId="10B3F44C" w:rsidR="0037033B" w:rsidRPr="00D76D6F" w:rsidRDefault="0037033B" w:rsidP="00E807EF">
            <w:pPr>
              <w:pStyle w:val="ListParagraph"/>
              <w:numPr>
                <w:ilvl w:val="0"/>
                <w:numId w:val="18"/>
              </w:numPr>
              <w:ind w:left="436"/>
              <w:jc w:val="left"/>
            </w:pPr>
            <w:r w:rsidRPr="00D76D6F">
              <w:t>Create Pre-lab Quizzes for 1</w:t>
            </w:r>
            <w:r w:rsidR="00DE6196">
              <w:t>6</w:t>
            </w:r>
            <w:r w:rsidRPr="00D76D6F">
              <w:t xml:space="preserve"> </w:t>
            </w:r>
            <w:r w:rsidR="0073289C">
              <w:t>lab exercises</w:t>
            </w:r>
          </w:p>
        </w:tc>
        <w:tc>
          <w:tcPr>
            <w:tcW w:w="4410" w:type="dxa"/>
          </w:tcPr>
          <w:p w14:paraId="12FF508C" w14:textId="62AFC353" w:rsidR="0037033B" w:rsidRPr="00D76D6F" w:rsidRDefault="00850299" w:rsidP="00E807EF">
            <w:pPr>
              <w:pStyle w:val="ListParagraph"/>
              <w:numPr>
                <w:ilvl w:val="0"/>
                <w:numId w:val="22"/>
              </w:numPr>
              <w:ind w:left="436"/>
              <w:jc w:val="left"/>
            </w:pPr>
            <w:r>
              <w:t>3.5</w:t>
            </w:r>
            <w:r w:rsidR="0037033B" w:rsidRPr="00D76D6F">
              <w:t xml:space="preserve"> hours per chapter to update the lab manual X 1</w:t>
            </w:r>
            <w:r>
              <w:t>6</w:t>
            </w:r>
            <w:r w:rsidR="0037033B" w:rsidRPr="00D76D6F">
              <w:t xml:space="preserve"> </w:t>
            </w:r>
            <w:r w:rsidR="0073289C">
              <w:t>lab exercises</w:t>
            </w:r>
            <w:r w:rsidR="0073289C" w:rsidRPr="00D76D6F">
              <w:t xml:space="preserve"> </w:t>
            </w:r>
            <w:r w:rsidR="0037033B" w:rsidRPr="00D76D6F">
              <w:t xml:space="preserve">= </w:t>
            </w:r>
            <w:r w:rsidR="00DE6196">
              <w:t>56</w:t>
            </w:r>
            <w:r w:rsidR="0037033B" w:rsidRPr="00D76D6F">
              <w:t xml:space="preserve"> hours</w:t>
            </w:r>
          </w:p>
          <w:p w14:paraId="67C1CDD8" w14:textId="0BE53E71" w:rsidR="0037033B" w:rsidRPr="00D76D6F" w:rsidRDefault="0037033B" w:rsidP="00E807EF">
            <w:pPr>
              <w:pStyle w:val="ListParagraph"/>
              <w:numPr>
                <w:ilvl w:val="0"/>
                <w:numId w:val="22"/>
              </w:numPr>
              <w:ind w:left="436"/>
              <w:jc w:val="left"/>
            </w:pPr>
            <w:r w:rsidRPr="00D76D6F">
              <w:t>1 hour to create one pre-lab quiz X 1</w:t>
            </w:r>
            <w:r w:rsidR="00850299">
              <w:t>6</w:t>
            </w:r>
            <w:r w:rsidRPr="00D76D6F">
              <w:t xml:space="preserve"> </w:t>
            </w:r>
            <w:r w:rsidR="0073289C">
              <w:t xml:space="preserve">lab exercises </w:t>
            </w:r>
            <w:r w:rsidRPr="00D76D6F">
              <w:t>= 1</w:t>
            </w:r>
            <w:r w:rsidR="00850299">
              <w:t>6</w:t>
            </w:r>
            <w:r w:rsidRPr="00D76D6F">
              <w:t xml:space="preserve"> Hours</w:t>
            </w:r>
          </w:p>
          <w:p w14:paraId="31921BC4" w14:textId="28B7AA18" w:rsidR="0037033B" w:rsidRPr="00D76D6F" w:rsidRDefault="0037033B" w:rsidP="00A560E9">
            <w:r w:rsidRPr="00F61CB6">
              <w:rPr>
                <w:b/>
                <w:bCs/>
              </w:rPr>
              <w:t>TOTAL</w:t>
            </w:r>
            <w:r w:rsidR="0073289C">
              <w:rPr>
                <w:b/>
                <w:bCs/>
              </w:rPr>
              <w:t xml:space="preserve"> </w:t>
            </w:r>
            <w:r w:rsidRPr="00F61CB6">
              <w:rPr>
                <w:b/>
                <w:bCs/>
              </w:rPr>
              <w:t>=</w:t>
            </w:r>
            <w:r w:rsidR="0073289C">
              <w:rPr>
                <w:b/>
                <w:bCs/>
              </w:rPr>
              <w:t xml:space="preserve"> </w:t>
            </w:r>
            <w:r w:rsidR="00DE6196">
              <w:rPr>
                <w:b/>
                <w:bCs/>
              </w:rPr>
              <w:t>72</w:t>
            </w:r>
            <w:r w:rsidRPr="00F61CB6">
              <w:rPr>
                <w:b/>
                <w:bCs/>
              </w:rPr>
              <w:t xml:space="preserve"> Hours</w:t>
            </w:r>
          </w:p>
        </w:tc>
      </w:tr>
      <w:tr w:rsidR="0037033B" w14:paraId="51B00337" w14:textId="77777777" w:rsidTr="00A560E9">
        <w:tc>
          <w:tcPr>
            <w:tcW w:w="2337" w:type="dxa"/>
          </w:tcPr>
          <w:p w14:paraId="2AE3724B" w14:textId="77777777" w:rsidR="0037033B" w:rsidRPr="00D76D6F" w:rsidRDefault="0037033B" w:rsidP="00A560E9">
            <w:pPr>
              <w:rPr>
                <w:b/>
                <w:bCs/>
              </w:rPr>
            </w:pPr>
            <w:r w:rsidRPr="00D76D6F">
              <w:rPr>
                <w:b/>
                <w:bCs/>
              </w:rPr>
              <w:t>Elizabeth Fleming</w:t>
            </w:r>
          </w:p>
          <w:p w14:paraId="72A46C41" w14:textId="77777777" w:rsidR="0037033B" w:rsidRPr="00D76D6F" w:rsidRDefault="0037033B" w:rsidP="00E807EF">
            <w:pPr>
              <w:jc w:val="left"/>
            </w:pPr>
            <w:r w:rsidRPr="00D76D6F">
              <w:t>(Librarian and Instructional Design Expert)</w:t>
            </w:r>
          </w:p>
        </w:tc>
        <w:tc>
          <w:tcPr>
            <w:tcW w:w="3058" w:type="dxa"/>
          </w:tcPr>
          <w:p w14:paraId="28D9DE9E" w14:textId="77777777" w:rsidR="0037033B" w:rsidRPr="00D76D6F" w:rsidRDefault="0037033B" w:rsidP="00E807EF">
            <w:pPr>
              <w:pStyle w:val="ListParagraph"/>
              <w:numPr>
                <w:ilvl w:val="0"/>
                <w:numId w:val="19"/>
              </w:numPr>
              <w:ind w:left="436"/>
              <w:jc w:val="left"/>
            </w:pPr>
            <w:r w:rsidRPr="00D76D6F">
              <w:t>Advise and assist Faculty member on the design and accessibility issues of the project.</w:t>
            </w:r>
          </w:p>
          <w:p w14:paraId="707FD8A8" w14:textId="77777777" w:rsidR="0037033B" w:rsidRPr="00D76D6F" w:rsidRDefault="0037033B" w:rsidP="00E807EF">
            <w:pPr>
              <w:pStyle w:val="ListParagraph"/>
              <w:numPr>
                <w:ilvl w:val="0"/>
                <w:numId w:val="19"/>
              </w:numPr>
              <w:ind w:left="436"/>
              <w:jc w:val="left"/>
            </w:pPr>
            <w:r w:rsidRPr="00D76D6F">
              <w:t>Upload all new and revised materials to the</w:t>
            </w:r>
            <w:r>
              <w:t xml:space="preserve"> </w:t>
            </w:r>
            <w:r w:rsidRPr="00D76D6F">
              <w:t xml:space="preserve">D2L, Microbiology </w:t>
            </w:r>
            <w:proofErr w:type="spellStart"/>
            <w:r w:rsidRPr="00D76D6F">
              <w:t>LibGuide</w:t>
            </w:r>
            <w:proofErr w:type="spellEnd"/>
            <w:r w:rsidRPr="00D76D6F">
              <w:t>, and to the Galileo Open Learning Material Repository</w:t>
            </w:r>
          </w:p>
          <w:p w14:paraId="025AF676" w14:textId="77777777" w:rsidR="0037033B" w:rsidRPr="00D76D6F" w:rsidRDefault="0037033B" w:rsidP="00E807EF">
            <w:pPr>
              <w:pStyle w:val="ListParagraph"/>
              <w:numPr>
                <w:ilvl w:val="0"/>
                <w:numId w:val="19"/>
              </w:numPr>
              <w:ind w:left="436"/>
              <w:jc w:val="left"/>
            </w:pPr>
            <w:r w:rsidRPr="00D76D6F">
              <w:t>Ensure CC-BY added to text and all ancillaries</w:t>
            </w:r>
          </w:p>
        </w:tc>
        <w:tc>
          <w:tcPr>
            <w:tcW w:w="4410" w:type="dxa"/>
          </w:tcPr>
          <w:p w14:paraId="76ADB866" w14:textId="77777777" w:rsidR="0037033B" w:rsidRPr="00D76D6F" w:rsidRDefault="0037033B" w:rsidP="00E807EF">
            <w:pPr>
              <w:pStyle w:val="ListParagraph"/>
              <w:numPr>
                <w:ilvl w:val="0"/>
                <w:numId w:val="21"/>
              </w:numPr>
              <w:ind w:left="436"/>
              <w:jc w:val="left"/>
            </w:pPr>
            <w:r w:rsidRPr="00D76D6F">
              <w:t xml:space="preserve">40 hours for advising and assisting all content experts in instructional design and accessibility </w:t>
            </w:r>
          </w:p>
          <w:p w14:paraId="01880F5B" w14:textId="0C72DC24" w:rsidR="0037033B" w:rsidRPr="00D76D6F" w:rsidRDefault="0037033B" w:rsidP="00E807EF">
            <w:pPr>
              <w:pStyle w:val="ListParagraph"/>
              <w:numPr>
                <w:ilvl w:val="0"/>
                <w:numId w:val="21"/>
              </w:numPr>
              <w:ind w:left="436"/>
              <w:jc w:val="left"/>
            </w:pPr>
            <w:r w:rsidRPr="00D76D6F">
              <w:t>1</w:t>
            </w:r>
            <w:r w:rsidR="00091C9D">
              <w:t xml:space="preserve">5 </w:t>
            </w:r>
            <w:r w:rsidRPr="00D76D6F">
              <w:t>hours for proof-reading</w:t>
            </w:r>
          </w:p>
          <w:p w14:paraId="5BC1C8A2" w14:textId="136757FE" w:rsidR="0037033B" w:rsidRPr="00D76D6F" w:rsidRDefault="0037033B" w:rsidP="00E807EF">
            <w:pPr>
              <w:pStyle w:val="ListParagraph"/>
              <w:numPr>
                <w:ilvl w:val="0"/>
                <w:numId w:val="21"/>
              </w:numPr>
              <w:ind w:left="436"/>
              <w:jc w:val="left"/>
            </w:pPr>
            <w:r w:rsidRPr="00D76D6F">
              <w:t>1</w:t>
            </w:r>
            <w:r w:rsidR="00BA2374">
              <w:t>5</w:t>
            </w:r>
            <w:r w:rsidRPr="00D76D6F">
              <w:t xml:space="preserve"> hours for uploading revised lab manuals &amp; ancillaries and ensuring CC-BY attribution</w:t>
            </w:r>
          </w:p>
          <w:p w14:paraId="343ADFFF" w14:textId="290526FF" w:rsidR="0037033B" w:rsidRPr="00D76D6F" w:rsidRDefault="0037033B" w:rsidP="00A560E9">
            <w:r w:rsidRPr="00F61CB6">
              <w:rPr>
                <w:rFonts w:ascii="Times New Roman" w:hAnsi="Times New Roman" w:cs="Times New Roman"/>
                <w:b/>
                <w:bCs/>
                <w:szCs w:val="24"/>
              </w:rPr>
              <w:t>Total</w:t>
            </w:r>
            <w:r w:rsidR="0073289C">
              <w:rPr>
                <w:rFonts w:ascii="Times New Roman" w:hAnsi="Times New Roman" w:cs="Times New Roman"/>
                <w:b/>
                <w:bCs/>
                <w:szCs w:val="24"/>
              </w:rPr>
              <w:t xml:space="preserve"> </w:t>
            </w:r>
            <w:r w:rsidRPr="00F61CB6">
              <w:rPr>
                <w:rFonts w:ascii="Times New Roman" w:hAnsi="Times New Roman" w:cs="Times New Roman"/>
                <w:b/>
                <w:bCs/>
                <w:szCs w:val="24"/>
              </w:rPr>
              <w:t xml:space="preserve">= </w:t>
            </w:r>
            <w:r w:rsidR="00BA2374">
              <w:rPr>
                <w:rFonts w:ascii="Times New Roman" w:hAnsi="Times New Roman" w:cs="Times New Roman"/>
                <w:b/>
                <w:bCs/>
                <w:szCs w:val="24"/>
              </w:rPr>
              <w:t>70</w:t>
            </w:r>
            <w:r w:rsidRPr="00F61CB6">
              <w:rPr>
                <w:rFonts w:ascii="Times New Roman" w:hAnsi="Times New Roman" w:cs="Times New Roman"/>
                <w:b/>
                <w:bCs/>
                <w:szCs w:val="24"/>
              </w:rPr>
              <w:t xml:space="preserve"> Hours</w:t>
            </w:r>
          </w:p>
        </w:tc>
      </w:tr>
    </w:tbl>
    <w:p w14:paraId="16D84FD6" w14:textId="70377DA0" w:rsidR="00566366" w:rsidRDefault="000D3A53" w:rsidP="0064266E">
      <w:pPr>
        <w:pStyle w:val="Heading1"/>
      </w:pPr>
      <w:r>
        <w:t xml:space="preserve">Timeline </w:t>
      </w:r>
    </w:p>
    <w:p w14:paraId="2C38E70A" w14:textId="00FC5920"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05982A0D" w14:textId="1FAD00B3" w:rsidR="00727738" w:rsidRPr="00727738" w:rsidRDefault="00727738" w:rsidP="00727738">
      <w:pPr>
        <w:pStyle w:val="NormalWeb"/>
        <w:rPr>
          <w:rFonts w:asciiTheme="minorHAnsi" w:hAnsiTheme="minorHAnsi" w:cstheme="minorHAnsi"/>
          <w:szCs w:val="20"/>
        </w:rPr>
      </w:pPr>
      <w:r w:rsidRPr="001819AE">
        <w:rPr>
          <w:rFonts w:asciiTheme="minorHAnsi" w:hAnsiTheme="minorHAnsi" w:cstheme="minorHAnsi"/>
          <w:b/>
          <w:bCs/>
          <w:szCs w:val="20"/>
        </w:rPr>
        <w:t xml:space="preserve">Fall 2020 – </w:t>
      </w:r>
      <w:r w:rsidR="001819AE">
        <w:rPr>
          <w:rFonts w:asciiTheme="minorHAnsi" w:hAnsiTheme="minorHAnsi" w:cstheme="minorHAnsi"/>
          <w:b/>
          <w:bCs/>
          <w:szCs w:val="20"/>
        </w:rPr>
        <w:t xml:space="preserve">ANALYSIS AND </w:t>
      </w:r>
      <w:r w:rsidR="001819AE" w:rsidRPr="001819AE">
        <w:rPr>
          <w:rFonts w:asciiTheme="minorHAnsi" w:hAnsiTheme="minorHAnsi" w:cstheme="minorHAnsi"/>
          <w:b/>
          <w:bCs/>
          <w:szCs w:val="20"/>
        </w:rPr>
        <w:t>DESIGN PHASE:</w:t>
      </w:r>
      <w:r w:rsidR="001819AE">
        <w:rPr>
          <w:rFonts w:asciiTheme="minorHAnsi" w:hAnsiTheme="minorHAnsi" w:cstheme="minorHAnsi"/>
          <w:szCs w:val="20"/>
        </w:rPr>
        <w:t xml:space="preserve"> </w:t>
      </w:r>
      <w:r w:rsidRPr="00727738">
        <w:rPr>
          <w:rFonts w:asciiTheme="minorHAnsi" w:hAnsiTheme="minorHAnsi" w:cstheme="minorHAnsi"/>
          <w:szCs w:val="20"/>
        </w:rPr>
        <w:t xml:space="preserve">Begin </w:t>
      </w:r>
      <w:r w:rsidR="001819AE">
        <w:rPr>
          <w:rFonts w:asciiTheme="minorHAnsi" w:hAnsiTheme="minorHAnsi" w:cstheme="minorHAnsi"/>
          <w:szCs w:val="20"/>
        </w:rPr>
        <w:t>assessing and designing</w:t>
      </w:r>
      <w:r w:rsidRPr="00727738">
        <w:rPr>
          <w:rFonts w:asciiTheme="minorHAnsi" w:hAnsiTheme="minorHAnsi" w:cstheme="minorHAnsi"/>
          <w:szCs w:val="20"/>
        </w:rPr>
        <w:t xml:space="preserve"> </w:t>
      </w:r>
      <w:r w:rsidR="001819AE">
        <w:rPr>
          <w:rFonts w:asciiTheme="minorHAnsi" w:hAnsiTheme="minorHAnsi" w:cstheme="minorHAnsi"/>
          <w:szCs w:val="20"/>
        </w:rPr>
        <w:t>the</w:t>
      </w:r>
      <w:r w:rsidRPr="00727738">
        <w:rPr>
          <w:rFonts w:asciiTheme="minorHAnsi" w:hAnsiTheme="minorHAnsi" w:cstheme="minorHAnsi"/>
          <w:szCs w:val="20"/>
        </w:rPr>
        <w:t xml:space="preserve"> ancillary materials.</w:t>
      </w:r>
    </w:p>
    <w:p w14:paraId="3991EC65" w14:textId="0F26E08F" w:rsidR="00727738" w:rsidRPr="00727738" w:rsidRDefault="00727738" w:rsidP="00727738">
      <w:pPr>
        <w:pStyle w:val="NormalWeb"/>
        <w:rPr>
          <w:rFonts w:asciiTheme="minorHAnsi" w:hAnsiTheme="minorHAnsi" w:cstheme="minorHAnsi"/>
          <w:szCs w:val="20"/>
        </w:rPr>
      </w:pPr>
      <w:r w:rsidRPr="001819AE">
        <w:rPr>
          <w:rFonts w:asciiTheme="minorHAnsi" w:hAnsiTheme="minorHAnsi" w:cstheme="minorHAnsi"/>
          <w:b/>
          <w:bCs/>
          <w:szCs w:val="20"/>
        </w:rPr>
        <w:t xml:space="preserve">Spring 2021 – </w:t>
      </w:r>
      <w:r w:rsidR="001819AE" w:rsidRPr="001819AE">
        <w:rPr>
          <w:rFonts w:asciiTheme="minorHAnsi" w:hAnsiTheme="minorHAnsi" w:cstheme="minorHAnsi"/>
          <w:b/>
          <w:bCs/>
          <w:szCs w:val="20"/>
        </w:rPr>
        <w:t>DEVELOPMENT PHASE:</w:t>
      </w:r>
      <w:r w:rsidR="001819AE">
        <w:rPr>
          <w:rFonts w:asciiTheme="minorHAnsi" w:hAnsiTheme="minorHAnsi" w:cstheme="minorHAnsi"/>
          <w:szCs w:val="20"/>
        </w:rPr>
        <w:t xml:space="preserve"> </w:t>
      </w:r>
      <w:r w:rsidRPr="00727738">
        <w:rPr>
          <w:rFonts w:asciiTheme="minorHAnsi" w:hAnsiTheme="minorHAnsi" w:cstheme="minorHAnsi"/>
          <w:szCs w:val="20"/>
        </w:rPr>
        <w:t>Complete creation of materials</w:t>
      </w:r>
      <w:r w:rsidR="00E156F8">
        <w:rPr>
          <w:rFonts w:asciiTheme="minorHAnsi" w:hAnsiTheme="minorHAnsi" w:cstheme="minorHAnsi"/>
          <w:szCs w:val="20"/>
        </w:rPr>
        <w:t>.</w:t>
      </w:r>
    </w:p>
    <w:p w14:paraId="2E26B6F5" w14:textId="3CEE7066" w:rsidR="00727738" w:rsidRPr="00727738" w:rsidRDefault="00727738" w:rsidP="00727738">
      <w:pPr>
        <w:pStyle w:val="NormalWeb"/>
        <w:rPr>
          <w:rFonts w:asciiTheme="minorHAnsi" w:hAnsiTheme="minorHAnsi" w:cstheme="minorHAnsi"/>
          <w:szCs w:val="20"/>
        </w:rPr>
      </w:pPr>
      <w:r w:rsidRPr="001819AE">
        <w:rPr>
          <w:rFonts w:asciiTheme="minorHAnsi" w:hAnsiTheme="minorHAnsi" w:cstheme="minorHAnsi"/>
          <w:b/>
          <w:bCs/>
          <w:szCs w:val="20"/>
        </w:rPr>
        <w:t>Summer 2021 –</w:t>
      </w:r>
      <w:r w:rsidR="001819AE" w:rsidRPr="001819AE">
        <w:rPr>
          <w:rFonts w:asciiTheme="minorHAnsi" w:hAnsiTheme="minorHAnsi" w:cstheme="minorHAnsi"/>
          <w:b/>
          <w:bCs/>
          <w:szCs w:val="20"/>
        </w:rPr>
        <w:t>IMPLEMENTATION PHASE:</w:t>
      </w:r>
      <w:r w:rsidR="001819AE">
        <w:rPr>
          <w:rFonts w:asciiTheme="minorHAnsi" w:hAnsiTheme="minorHAnsi" w:cstheme="minorHAnsi"/>
          <w:szCs w:val="20"/>
        </w:rPr>
        <w:t xml:space="preserve"> </w:t>
      </w:r>
      <w:r w:rsidRPr="00727738">
        <w:rPr>
          <w:rFonts w:asciiTheme="minorHAnsi" w:hAnsiTheme="minorHAnsi" w:cstheme="minorHAnsi"/>
          <w:szCs w:val="20"/>
        </w:rPr>
        <w:t xml:space="preserve"> </w:t>
      </w:r>
      <w:r w:rsidR="0073289C">
        <w:rPr>
          <w:rFonts w:asciiTheme="minorHAnsi" w:hAnsiTheme="minorHAnsi" w:cstheme="minorHAnsi"/>
          <w:szCs w:val="20"/>
        </w:rPr>
        <w:t>Implementation</w:t>
      </w:r>
      <w:r w:rsidR="0073289C" w:rsidRPr="00727738">
        <w:rPr>
          <w:rFonts w:asciiTheme="minorHAnsi" w:hAnsiTheme="minorHAnsi" w:cstheme="minorHAnsi"/>
          <w:szCs w:val="20"/>
        </w:rPr>
        <w:t xml:space="preserve"> </w:t>
      </w:r>
      <w:r w:rsidRPr="00727738">
        <w:rPr>
          <w:rFonts w:asciiTheme="minorHAnsi" w:hAnsiTheme="minorHAnsi" w:cstheme="minorHAnsi"/>
          <w:szCs w:val="20"/>
        </w:rPr>
        <w:t>of additional materials within course</w:t>
      </w:r>
      <w:r w:rsidR="0073289C">
        <w:rPr>
          <w:rFonts w:asciiTheme="minorHAnsi" w:hAnsiTheme="minorHAnsi" w:cstheme="minorHAnsi"/>
          <w:szCs w:val="20"/>
        </w:rPr>
        <w:t>,</w:t>
      </w:r>
      <w:r w:rsidRPr="00727738">
        <w:rPr>
          <w:rFonts w:asciiTheme="minorHAnsi" w:hAnsiTheme="minorHAnsi" w:cstheme="minorHAnsi"/>
          <w:szCs w:val="20"/>
        </w:rPr>
        <w:t xml:space="preserve"> </w:t>
      </w:r>
      <w:r w:rsidR="0073289C" w:rsidRPr="00727738">
        <w:rPr>
          <w:rFonts w:asciiTheme="minorHAnsi" w:hAnsiTheme="minorHAnsi" w:cstheme="minorHAnsi"/>
          <w:szCs w:val="20"/>
        </w:rPr>
        <w:t>troubleshoot any potential issues</w:t>
      </w:r>
      <w:r w:rsidR="0073289C">
        <w:rPr>
          <w:rFonts w:asciiTheme="minorHAnsi" w:hAnsiTheme="minorHAnsi" w:cstheme="minorHAnsi"/>
          <w:szCs w:val="20"/>
        </w:rPr>
        <w:t>, and assess student success</w:t>
      </w:r>
      <w:r w:rsidRPr="00727738">
        <w:rPr>
          <w:rFonts w:asciiTheme="minorHAnsi" w:hAnsiTheme="minorHAnsi" w:cstheme="minorHAnsi"/>
          <w:szCs w:val="20"/>
        </w:rPr>
        <w:t>. At the end of Summer 202</w:t>
      </w:r>
      <w:r>
        <w:rPr>
          <w:rFonts w:asciiTheme="minorHAnsi" w:hAnsiTheme="minorHAnsi" w:cstheme="minorHAnsi"/>
          <w:szCs w:val="20"/>
        </w:rPr>
        <w:t>1</w:t>
      </w:r>
      <w:r w:rsidRPr="00727738">
        <w:rPr>
          <w:rFonts w:asciiTheme="minorHAnsi" w:hAnsiTheme="minorHAnsi" w:cstheme="minorHAnsi"/>
          <w:szCs w:val="20"/>
        </w:rPr>
        <w:t xml:space="preserve"> share finalized resources via D2L, </w:t>
      </w:r>
      <w:proofErr w:type="spellStart"/>
      <w:r w:rsidRPr="00727738">
        <w:rPr>
          <w:rFonts w:asciiTheme="minorHAnsi" w:hAnsiTheme="minorHAnsi" w:cstheme="minorHAnsi"/>
          <w:szCs w:val="20"/>
        </w:rPr>
        <w:t>LibGuide</w:t>
      </w:r>
      <w:proofErr w:type="spellEnd"/>
      <w:r w:rsidRPr="00727738">
        <w:rPr>
          <w:rFonts w:asciiTheme="minorHAnsi" w:hAnsiTheme="minorHAnsi" w:cstheme="minorHAnsi"/>
          <w:szCs w:val="20"/>
        </w:rPr>
        <w:t>, and Galileo Open Learning Materials.</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704252A7" w:rsidR="2F047F99" w:rsidRPr="00957981" w:rsidRDefault="2F047F99" w:rsidP="6BF9256F">
      <w:pPr>
        <w:pStyle w:val="ListParagraph"/>
        <w:numPr>
          <w:ilvl w:val="0"/>
          <w:numId w:val="1"/>
        </w:numPr>
        <w:rPr>
          <w:i/>
          <w:iCs/>
          <w:szCs w:val="24"/>
        </w:rPr>
      </w:pPr>
      <w:r w:rsidRPr="6BF9256F">
        <w:rPr>
          <w:i/>
          <w:iCs/>
        </w:rPr>
        <w:t>$10,000 maximum total award per grant</w:t>
      </w:r>
    </w:p>
    <w:p w14:paraId="319721CC" w14:textId="19B1F064" w:rsidR="0090367C" w:rsidRDefault="00DC7539" w:rsidP="00957981">
      <w:r w:rsidRPr="00DC7539">
        <w:rPr>
          <w:b/>
          <w:bCs/>
        </w:rPr>
        <w:lastRenderedPageBreak/>
        <w:t xml:space="preserve">BUDGET: </w:t>
      </w:r>
      <w:r w:rsidRPr="00DC7539">
        <w:t>Distribution of funds is outlined below:</w:t>
      </w:r>
    </w:p>
    <w:tbl>
      <w:tblPr>
        <w:tblStyle w:val="TableGrid"/>
        <w:tblW w:w="0" w:type="auto"/>
        <w:tblLook w:val="04A0" w:firstRow="1" w:lastRow="0" w:firstColumn="1" w:lastColumn="0" w:noHBand="0" w:noVBand="1"/>
      </w:tblPr>
      <w:tblGrid>
        <w:gridCol w:w="3116"/>
        <w:gridCol w:w="3117"/>
      </w:tblGrid>
      <w:tr w:rsidR="00DC7539" w14:paraId="7746877A" w14:textId="77777777" w:rsidTr="00DC7539">
        <w:tc>
          <w:tcPr>
            <w:tcW w:w="3116" w:type="dxa"/>
          </w:tcPr>
          <w:p w14:paraId="3680528C" w14:textId="1AE4D01E" w:rsidR="00DC7539" w:rsidRDefault="00DC7539" w:rsidP="00661160">
            <w:pPr>
              <w:jc w:val="center"/>
              <w:rPr>
                <w:b/>
                <w:bCs/>
              </w:rPr>
            </w:pPr>
            <w:r>
              <w:rPr>
                <w:b/>
                <w:bCs/>
              </w:rPr>
              <w:t>Team Member</w:t>
            </w:r>
          </w:p>
        </w:tc>
        <w:tc>
          <w:tcPr>
            <w:tcW w:w="3117" w:type="dxa"/>
          </w:tcPr>
          <w:p w14:paraId="73EBA79D" w14:textId="33391117" w:rsidR="00DC7539" w:rsidRDefault="00DC7539" w:rsidP="00661160">
            <w:pPr>
              <w:jc w:val="center"/>
              <w:rPr>
                <w:b/>
                <w:bCs/>
              </w:rPr>
            </w:pPr>
            <w:r>
              <w:rPr>
                <w:b/>
                <w:bCs/>
              </w:rPr>
              <w:t>Budget Amount</w:t>
            </w:r>
          </w:p>
        </w:tc>
      </w:tr>
      <w:tr w:rsidR="00DC7539" w14:paraId="430C217A" w14:textId="77777777" w:rsidTr="00DC7539">
        <w:tc>
          <w:tcPr>
            <w:tcW w:w="3116" w:type="dxa"/>
          </w:tcPr>
          <w:p w14:paraId="67C85518" w14:textId="4C6565EA" w:rsidR="00DC7539" w:rsidRPr="00661160" w:rsidRDefault="00661160" w:rsidP="00661160">
            <w:pPr>
              <w:jc w:val="center"/>
            </w:pPr>
            <w:r w:rsidRPr="00661160">
              <w:t>Banhi Nandi</w:t>
            </w:r>
          </w:p>
        </w:tc>
        <w:tc>
          <w:tcPr>
            <w:tcW w:w="3117" w:type="dxa"/>
          </w:tcPr>
          <w:p w14:paraId="0B756AA4" w14:textId="4BB08F92" w:rsidR="00DC7539" w:rsidRPr="00661160" w:rsidRDefault="00661160" w:rsidP="00661160">
            <w:pPr>
              <w:jc w:val="center"/>
            </w:pPr>
            <w:r w:rsidRPr="00661160">
              <w:t>$2,000</w:t>
            </w:r>
          </w:p>
        </w:tc>
      </w:tr>
      <w:tr w:rsidR="00DC7539" w14:paraId="106E90C9" w14:textId="77777777" w:rsidTr="00DC7539">
        <w:tc>
          <w:tcPr>
            <w:tcW w:w="3116" w:type="dxa"/>
          </w:tcPr>
          <w:p w14:paraId="436D13D8" w14:textId="3D5BBD2C" w:rsidR="00DC7539" w:rsidRPr="00661160" w:rsidRDefault="00661160" w:rsidP="00661160">
            <w:pPr>
              <w:jc w:val="center"/>
            </w:pPr>
            <w:r>
              <w:t>Kimberly Subacz</w:t>
            </w:r>
          </w:p>
        </w:tc>
        <w:tc>
          <w:tcPr>
            <w:tcW w:w="3117" w:type="dxa"/>
          </w:tcPr>
          <w:p w14:paraId="4A9F2D18" w14:textId="5056EFD2" w:rsidR="00DC7539" w:rsidRPr="00661160" w:rsidRDefault="00661160" w:rsidP="00661160">
            <w:pPr>
              <w:jc w:val="center"/>
            </w:pPr>
            <w:r w:rsidRPr="00661160">
              <w:t>$2,000</w:t>
            </w:r>
          </w:p>
        </w:tc>
      </w:tr>
      <w:tr w:rsidR="00DC7539" w14:paraId="6DC54340" w14:textId="77777777" w:rsidTr="00DC7539">
        <w:tc>
          <w:tcPr>
            <w:tcW w:w="3116" w:type="dxa"/>
          </w:tcPr>
          <w:p w14:paraId="7CB53573" w14:textId="5904C18E" w:rsidR="00DC7539" w:rsidRPr="00661160" w:rsidRDefault="00661160" w:rsidP="00661160">
            <w:pPr>
              <w:jc w:val="center"/>
            </w:pPr>
            <w:r>
              <w:t>Elizabeth Fleming</w:t>
            </w:r>
          </w:p>
        </w:tc>
        <w:tc>
          <w:tcPr>
            <w:tcW w:w="3117" w:type="dxa"/>
          </w:tcPr>
          <w:p w14:paraId="4ED07317" w14:textId="52122F58" w:rsidR="00DC7539" w:rsidRPr="00661160" w:rsidRDefault="00661160" w:rsidP="00661160">
            <w:pPr>
              <w:jc w:val="center"/>
            </w:pPr>
            <w:r w:rsidRPr="00661160">
              <w:t>$2,000</w:t>
            </w:r>
          </w:p>
        </w:tc>
      </w:tr>
      <w:tr w:rsidR="00661160" w14:paraId="7E17A4DF" w14:textId="77777777" w:rsidTr="00DC7539">
        <w:tc>
          <w:tcPr>
            <w:tcW w:w="3116" w:type="dxa"/>
          </w:tcPr>
          <w:p w14:paraId="721E0828" w14:textId="72AEA7A4" w:rsidR="00661160" w:rsidRPr="00661160" w:rsidRDefault="00661160" w:rsidP="00661160">
            <w:pPr>
              <w:jc w:val="center"/>
              <w:rPr>
                <w:b/>
                <w:bCs/>
              </w:rPr>
            </w:pPr>
            <w:r w:rsidRPr="00661160">
              <w:rPr>
                <w:b/>
                <w:bCs/>
              </w:rPr>
              <w:t>TOTAL</w:t>
            </w:r>
            <w:r>
              <w:rPr>
                <w:b/>
                <w:bCs/>
              </w:rPr>
              <w:t xml:space="preserve"> BUDGET</w:t>
            </w:r>
          </w:p>
        </w:tc>
        <w:tc>
          <w:tcPr>
            <w:tcW w:w="3117" w:type="dxa"/>
          </w:tcPr>
          <w:p w14:paraId="052BD85A" w14:textId="3043C0BA" w:rsidR="00661160" w:rsidRPr="00661160" w:rsidRDefault="00661160" w:rsidP="00661160">
            <w:pPr>
              <w:jc w:val="center"/>
            </w:pPr>
            <w:r>
              <w:t>$6,000</w:t>
            </w:r>
          </w:p>
        </w:tc>
      </w:tr>
    </w:tbl>
    <w:p w14:paraId="5A5FE7F8" w14:textId="77777777" w:rsidR="00DC7539" w:rsidRPr="00DC7539" w:rsidRDefault="00DC7539" w:rsidP="00957981">
      <w:pPr>
        <w:rPr>
          <w:b/>
          <w:bCs/>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4"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520F2EFF" w14:textId="055196FA" w:rsidR="00C54090" w:rsidRPr="00441675" w:rsidRDefault="00C54090" w:rsidP="00E807EF">
      <w:pPr>
        <w:spacing w:before="240" w:after="160" w:line="259" w:lineRule="auto"/>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630D512F" w14:textId="1D45F8D0"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Please provide the name and title of the department chair (or other administrator) who provided you with the Letter of Support.</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10F05D4E" w14:textId="0ABACFF4" w:rsidR="00572CB5" w:rsidRPr="000467D0" w:rsidRDefault="000467D0" w:rsidP="00A14066">
            <w:pPr>
              <w:jc w:val="left"/>
              <w:rPr>
                <w:iCs/>
              </w:rPr>
            </w:pPr>
            <w:r w:rsidRPr="000467D0">
              <w:rPr>
                <w:iCs/>
              </w:rPr>
              <w:t>Jason Christian</w:t>
            </w:r>
            <w:r w:rsidR="0073289C">
              <w:rPr>
                <w:iCs/>
              </w:rPr>
              <w:t>, Chair of Biology</w:t>
            </w:r>
          </w:p>
        </w:tc>
      </w:tr>
    </w:tbl>
    <w:p w14:paraId="5C0B4411" w14:textId="697FF1B6" w:rsidR="00572CB5" w:rsidRDefault="00572CB5" w:rsidP="00572CB5">
      <w:pPr>
        <w:pStyle w:val="Heading1"/>
      </w:pPr>
      <w:r>
        <w:lastRenderedPageBreak/>
        <w:t>Grants or Business Office Letter of Acknowledgment</w:t>
      </w:r>
    </w:p>
    <w:p w14:paraId="373F14B2" w14:textId="6BCE96E5" w:rsidR="00572CB5" w:rsidRDefault="00572CB5" w:rsidP="00572CB5">
      <w:pPr>
        <w:rPr>
          <w:i/>
          <w:iCs/>
        </w:rPr>
      </w:pPr>
      <w:r w:rsidRPr="000504E9">
        <w:rPr>
          <w:i/>
          <w:iCs/>
        </w:rPr>
        <w:t>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6DDD9F48" w14:textId="15980AE1" w:rsidR="00572CB5" w:rsidRPr="006B15E1" w:rsidRDefault="0090367C" w:rsidP="00A14066">
            <w:r w:rsidRPr="006B15E1">
              <w:t>Krissy Shanahan</w:t>
            </w:r>
            <w:r w:rsidR="0073289C">
              <w:t>, Grants Administrator</w:t>
            </w:r>
          </w:p>
        </w:tc>
      </w:tr>
    </w:tbl>
    <w:p w14:paraId="04C8DCE9" w14:textId="77777777" w:rsidR="00365AB4" w:rsidRPr="0064266E" w:rsidRDefault="00365AB4" w:rsidP="00B95DE1">
      <w:pPr>
        <w:rPr>
          <w:i/>
          <w:iCs/>
        </w:rPr>
      </w:pPr>
    </w:p>
    <w:sectPr w:rsidR="00365AB4" w:rsidRPr="0064266E" w:rsidSect="00FD120E">
      <w:headerReference w:type="default" r:id="rId15"/>
      <w:footerReference w:type="default" r:id="rId16"/>
      <w:head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F96E" w14:textId="77777777" w:rsidR="00A833BF" w:rsidRDefault="00A833BF" w:rsidP="00FD120E">
      <w:pPr>
        <w:spacing w:after="0"/>
      </w:pPr>
      <w:r>
        <w:separator/>
      </w:r>
    </w:p>
  </w:endnote>
  <w:endnote w:type="continuationSeparator" w:id="0">
    <w:p w14:paraId="4C2C888A" w14:textId="77777777" w:rsidR="00A833BF" w:rsidRDefault="00A833BF"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7A8F" w14:textId="4AA41D21" w:rsidR="00B95DE1" w:rsidRDefault="00B95DE1" w:rsidP="00B95DE1">
    <w:pPr>
      <w:pStyle w:val="Footer"/>
      <w:pBdr>
        <w:top w:val="single" w:sz="4" w:space="1" w:color="auto"/>
      </w:pBd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1423" w14:textId="77777777" w:rsidR="00A833BF" w:rsidRDefault="00A833BF" w:rsidP="00FD120E">
      <w:pPr>
        <w:spacing w:after="0"/>
      </w:pPr>
      <w:r>
        <w:separator/>
      </w:r>
    </w:p>
  </w:footnote>
  <w:footnote w:type="continuationSeparator" w:id="0">
    <w:p w14:paraId="37BACF04" w14:textId="77777777" w:rsidR="00A833BF" w:rsidRDefault="00A833BF"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6D0"/>
    <w:multiLevelType w:val="hybridMultilevel"/>
    <w:tmpl w:val="59F0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32FB2"/>
    <w:multiLevelType w:val="hybridMultilevel"/>
    <w:tmpl w:val="8464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1472"/>
    <w:multiLevelType w:val="hybridMultilevel"/>
    <w:tmpl w:val="AE8A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5233B"/>
    <w:multiLevelType w:val="hybridMultilevel"/>
    <w:tmpl w:val="4586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F33CF"/>
    <w:multiLevelType w:val="hybridMultilevel"/>
    <w:tmpl w:val="D678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C6F6C"/>
    <w:multiLevelType w:val="hybridMultilevel"/>
    <w:tmpl w:val="BC1A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40D2E06"/>
    <w:multiLevelType w:val="hybridMultilevel"/>
    <w:tmpl w:val="7B085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B7EE2"/>
    <w:multiLevelType w:val="hybridMultilevel"/>
    <w:tmpl w:val="783C3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21" w15:restartNumberingAfterBreak="0">
    <w:nsid w:val="7769375B"/>
    <w:multiLevelType w:val="hybridMultilevel"/>
    <w:tmpl w:val="D678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
  </w:num>
  <w:num w:numId="4">
    <w:abstractNumId w:val="5"/>
  </w:num>
  <w:num w:numId="5">
    <w:abstractNumId w:val="3"/>
  </w:num>
  <w:num w:numId="6">
    <w:abstractNumId w:val="9"/>
  </w:num>
  <w:num w:numId="7">
    <w:abstractNumId w:val="18"/>
  </w:num>
  <w:num w:numId="8">
    <w:abstractNumId w:val="16"/>
  </w:num>
  <w:num w:numId="9">
    <w:abstractNumId w:val="2"/>
  </w:num>
  <w:num w:numId="10">
    <w:abstractNumId w:val="6"/>
  </w:num>
  <w:num w:numId="11">
    <w:abstractNumId w:val="17"/>
  </w:num>
  <w:num w:numId="12">
    <w:abstractNumId w:val="7"/>
  </w:num>
  <w:num w:numId="13">
    <w:abstractNumId w:val="13"/>
  </w:num>
  <w:num w:numId="14">
    <w:abstractNumId w:val="4"/>
  </w:num>
  <w:num w:numId="15">
    <w:abstractNumId w:val="10"/>
  </w:num>
  <w:num w:numId="16">
    <w:abstractNumId w:val="15"/>
  </w:num>
  <w:num w:numId="17">
    <w:abstractNumId w:val="19"/>
  </w:num>
  <w:num w:numId="18">
    <w:abstractNumId w:val="11"/>
  </w:num>
  <w:num w:numId="19">
    <w:abstractNumId w:val="12"/>
  </w:num>
  <w:num w:numId="20">
    <w:abstractNumId w:val="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4FFE"/>
    <w:rsid w:val="0002476A"/>
    <w:rsid w:val="000338D2"/>
    <w:rsid w:val="000467D0"/>
    <w:rsid w:val="00066435"/>
    <w:rsid w:val="00091C9D"/>
    <w:rsid w:val="000C1BF5"/>
    <w:rsid w:val="000D2AB0"/>
    <w:rsid w:val="000D3A53"/>
    <w:rsid w:val="000D6D96"/>
    <w:rsid w:val="000E15D6"/>
    <w:rsid w:val="00112807"/>
    <w:rsid w:val="00114F13"/>
    <w:rsid w:val="00125938"/>
    <w:rsid w:val="0013171A"/>
    <w:rsid w:val="001337A4"/>
    <w:rsid w:val="0014773E"/>
    <w:rsid w:val="00151E0E"/>
    <w:rsid w:val="001819AE"/>
    <w:rsid w:val="00185A5B"/>
    <w:rsid w:val="00186AFF"/>
    <w:rsid w:val="001A695F"/>
    <w:rsid w:val="001D4CF2"/>
    <w:rsid w:val="001D63D5"/>
    <w:rsid w:val="001E2940"/>
    <w:rsid w:val="001F5A8E"/>
    <w:rsid w:val="0023728D"/>
    <w:rsid w:val="00251EFC"/>
    <w:rsid w:val="002541B9"/>
    <w:rsid w:val="0025595C"/>
    <w:rsid w:val="002733A6"/>
    <w:rsid w:val="00291B1A"/>
    <w:rsid w:val="002A3E3E"/>
    <w:rsid w:val="002C2C28"/>
    <w:rsid w:val="002C7439"/>
    <w:rsid w:val="002D5497"/>
    <w:rsid w:val="002E66B9"/>
    <w:rsid w:val="003108FD"/>
    <w:rsid w:val="003303B4"/>
    <w:rsid w:val="00352ADC"/>
    <w:rsid w:val="00356F78"/>
    <w:rsid w:val="00365AB4"/>
    <w:rsid w:val="0037033B"/>
    <w:rsid w:val="003867FC"/>
    <w:rsid w:val="00387037"/>
    <w:rsid w:val="003A1AC7"/>
    <w:rsid w:val="003B2FA7"/>
    <w:rsid w:val="003B4B4A"/>
    <w:rsid w:val="003C350B"/>
    <w:rsid w:val="003C5986"/>
    <w:rsid w:val="00413F44"/>
    <w:rsid w:val="00416340"/>
    <w:rsid w:val="00441675"/>
    <w:rsid w:val="00442211"/>
    <w:rsid w:val="00446A77"/>
    <w:rsid w:val="004730A4"/>
    <w:rsid w:val="004829B4"/>
    <w:rsid w:val="004866FB"/>
    <w:rsid w:val="004B7AF6"/>
    <w:rsid w:val="004C04A8"/>
    <w:rsid w:val="004C6D54"/>
    <w:rsid w:val="004D42FE"/>
    <w:rsid w:val="00502BE1"/>
    <w:rsid w:val="00524BE0"/>
    <w:rsid w:val="0055284A"/>
    <w:rsid w:val="00566366"/>
    <w:rsid w:val="00572CB5"/>
    <w:rsid w:val="00582148"/>
    <w:rsid w:val="005C0D8E"/>
    <w:rsid w:val="005C30D8"/>
    <w:rsid w:val="005D73BD"/>
    <w:rsid w:val="005D772F"/>
    <w:rsid w:val="005F4AAC"/>
    <w:rsid w:val="005F5F08"/>
    <w:rsid w:val="0062380D"/>
    <w:rsid w:val="006244E0"/>
    <w:rsid w:val="0063108D"/>
    <w:rsid w:val="00636C78"/>
    <w:rsid w:val="00641EC2"/>
    <w:rsid w:val="0064266E"/>
    <w:rsid w:val="00661160"/>
    <w:rsid w:val="006877B2"/>
    <w:rsid w:val="006B15E1"/>
    <w:rsid w:val="006B26B4"/>
    <w:rsid w:val="006B3EC1"/>
    <w:rsid w:val="006D1F3E"/>
    <w:rsid w:val="006F4255"/>
    <w:rsid w:val="00701D35"/>
    <w:rsid w:val="007055EC"/>
    <w:rsid w:val="00725343"/>
    <w:rsid w:val="00727738"/>
    <w:rsid w:val="0073289C"/>
    <w:rsid w:val="00735D8F"/>
    <w:rsid w:val="00742AC6"/>
    <w:rsid w:val="00767F01"/>
    <w:rsid w:val="007843DB"/>
    <w:rsid w:val="007963BA"/>
    <w:rsid w:val="00797321"/>
    <w:rsid w:val="007B4283"/>
    <w:rsid w:val="007E7A57"/>
    <w:rsid w:val="007F6B0C"/>
    <w:rsid w:val="0082497C"/>
    <w:rsid w:val="008328B7"/>
    <w:rsid w:val="008414ED"/>
    <w:rsid w:val="008479C9"/>
    <w:rsid w:val="00850299"/>
    <w:rsid w:val="008A438F"/>
    <w:rsid w:val="008C360C"/>
    <w:rsid w:val="008E7AD1"/>
    <w:rsid w:val="0090367C"/>
    <w:rsid w:val="0090571E"/>
    <w:rsid w:val="00911BD0"/>
    <w:rsid w:val="00914CE4"/>
    <w:rsid w:val="00943C6F"/>
    <w:rsid w:val="009531D8"/>
    <w:rsid w:val="0095528A"/>
    <w:rsid w:val="00957981"/>
    <w:rsid w:val="0097374E"/>
    <w:rsid w:val="00986A24"/>
    <w:rsid w:val="00997408"/>
    <w:rsid w:val="009B4812"/>
    <w:rsid w:val="009B70ED"/>
    <w:rsid w:val="009B78B1"/>
    <w:rsid w:val="009E5664"/>
    <w:rsid w:val="009E5DB1"/>
    <w:rsid w:val="009F7689"/>
    <w:rsid w:val="00A11F41"/>
    <w:rsid w:val="00A222ED"/>
    <w:rsid w:val="00A2666F"/>
    <w:rsid w:val="00A33572"/>
    <w:rsid w:val="00A33FAD"/>
    <w:rsid w:val="00A50CB2"/>
    <w:rsid w:val="00A833BF"/>
    <w:rsid w:val="00A9418F"/>
    <w:rsid w:val="00AA15E1"/>
    <w:rsid w:val="00AA3F5C"/>
    <w:rsid w:val="00AB1BC4"/>
    <w:rsid w:val="00AF3D7E"/>
    <w:rsid w:val="00B15AFC"/>
    <w:rsid w:val="00B16612"/>
    <w:rsid w:val="00B46745"/>
    <w:rsid w:val="00B515AA"/>
    <w:rsid w:val="00B61D64"/>
    <w:rsid w:val="00B72091"/>
    <w:rsid w:val="00B93679"/>
    <w:rsid w:val="00B95AEA"/>
    <w:rsid w:val="00B95DE1"/>
    <w:rsid w:val="00BA03E8"/>
    <w:rsid w:val="00BA2374"/>
    <w:rsid w:val="00BD427F"/>
    <w:rsid w:val="00BF6072"/>
    <w:rsid w:val="00C15216"/>
    <w:rsid w:val="00C17D6E"/>
    <w:rsid w:val="00C2004F"/>
    <w:rsid w:val="00C3564F"/>
    <w:rsid w:val="00C4485A"/>
    <w:rsid w:val="00C44B4B"/>
    <w:rsid w:val="00C46808"/>
    <w:rsid w:val="00C54090"/>
    <w:rsid w:val="00C574C9"/>
    <w:rsid w:val="00C613A6"/>
    <w:rsid w:val="00C66323"/>
    <w:rsid w:val="00C71960"/>
    <w:rsid w:val="00C93276"/>
    <w:rsid w:val="00C96436"/>
    <w:rsid w:val="00CA14A2"/>
    <w:rsid w:val="00CA1B7C"/>
    <w:rsid w:val="00CB218A"/>
    <w:rsid w:val="00CB7270"/>
    <w:rsid w:val="00CC073F"/>
    <w:rsid w:val="00CD04C2"/>
    <w:rsid w:val="00CD4179"/>
    <w:rsid w:val="00D222A7"/>
    <w:rsid w:val="00D23FE0"/>
    <w:rsid w:val="00D34F5D"/>
    <w:rsid w:val="00D654B6"/>
    <w:rsid w:val="00DC0F66"/>
    <w:rsid w:val="00DC7539"/>
    <w:rsid w:val="00DE1E76"/>
    <w:rsid w:val="00DE6196"/>
    <w:rsid w:val="00E02A97"/>
    <w:rsid w:val="00E02E2A"/>
    <w:rsid w:val="00E156F8"/>
    <w:rsid w:val="00E5261E"/>
    <w:rsid w:val="00E6109D"/>
    <w:rsid w:val="00E807EF"/>
    <w:rsid w:val="00E81E06"/>
    <w:rsid w:val="00E83655"/>
    <w:rsid w:val="00EA1089"/>
    <w:rsid w:val="00ED46D7"/>
    <w:rsid w:val="00EE1D15"/>
    <w:rsid w:val="00EE2B40"/>
    <w:rsid w:val="00EE40D8"/>
    <w:rsid w:val="00F07800"/>
    <w:rsid w:val="00F235DF"/>
    <w:rsid w:val="00F3491D"/>
    <w:rsid w:val="00F5134B"/>
    <w:rsid w:val="00F56A94"/>
    <w:rsid w:val="00F719AE"/>
    <w:rsid w:val="00FB1229"/>
    <w:rsid w:val="00FB25C8"/>
    <w:rsid w:val="00FB4638"/>
    <w:rsid w:val="00FC2400"/>
    <w:rsid w:val="00FD120E"/>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NormalWeb">
    <w:name w:val="Normal (Web)"/>
    <w:basedOn w:val="Normal"/>
    <w:uiPriority w:val="99"/>
    <w:unhideWhenUsed/>
    <w:rsid w:val="00004FFE"/>
    <w:pPr>
      <w:spacing w:before="100" w:beforeAutospacing="1" w:after="100" w:afterAutospacing="1"/>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8E7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6084">
      <w:bodyDiv w:val="1"/>
      <w:marLeft w:val="0"/>
      <w:marRight w:val="0"/>
      <w:marTop w:val="0"/>
      <w:marBottom w:val="0"/>
      <w:divBdr>
        <w:top w:val="none" w:sz="0" w:space="0" w:color="auto"/>
        <w:left w:val="none" w:sz="0" w:space="0" w:color="auto"/>
        <w:bottom w:val="none" w:sz="0" w:space="0" w:color="auto"/>
        <w:right w:val="none" w:sz="0" w:space="0" w:color="auto"/>
      </w:divBdr>
    </w:div>
    <w:div w:id="13775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tlibraryhelp.highlands.edu/c.php?g=9776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r.galileo.usg.edu/biology-collections/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fordablelearninggeorgia.org/about/rfp_r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45B49CEA-91A7-4DA3-A083-12EF89B07706}">
  <ds:schemaRefs>
    <ds:schemaRef ds:uri="http://schemas.openxmlformats.org/officeDocument/2006/bibliography"/>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Banhi Nandi</cp:lastModifiedBy>
  <cp:revision>2</cp:revision>
  <dcterms:created xsi:type="dcterms:W3CDTF">2020-10-05T14:37:00Z</dcterms:created>
  <dcterms:modified xsi:type="dcterms:W3CDTF">2020-10-05T14:37:00Z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