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421D7EE1" w:rsidR="00725343" w:rsidRDefault="007E49A3" w:rsidP="00725343">
            <w:pPr>
              <w:jc w:val="left"/>
              <w:cnfStyle w:val="000000100000" w:firstRow="0" w:lastRow="0" w:firstColumn="0" w:lastColumn="0" w:oddVBand="0" w:evenVBand="0" w:oddHBand="1" w:evenHBand="0" w:firstRowFirstColumn="0" w:firstRowLastColumn="0" w:lastRowFirstColumn="0" w:lastRowLastColumn="0"/>
            </w:pPr>
            <w:r>
              <w:t>Middle Georgia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2E9817E8" w:rsidR="00725343" w:rsidRDefault="007E49A3" w:rsidP="00725343">
            <w:pPr>
              <w:jc w:val="left"/>
              <w:cnfStyle w:val="000000000000" w:firstRow="0" w:lastRow="0" w:firstColumn="0" w:lastColumn="0" w:oddVBand="0" w:evenVBand="0" w:oddHBand="0" w:evenHBand="0" w:firstRowFirstColumn="0" w:firstRowLastColumn="0" w:lastRowFirstColumn="0" w:lastRowLastColumn="0"/>
            </w:pPr>
            <w:r>
              <w:t>George L. Israel</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285E9EAF" w:rsidR="00725343" w:rsidRDefault="007E49A3" w:rsidP="00725343">
            <w:pPr>
              <w:jc w:val="left"/>
              <w:cnfStyle w:val="000000100000" w:firstRow="0" w:lastRow="0" w:firstColumn="0" w:lastColumn="0" w:oddVBand="0" w:evenVBand="0" w:oddHBand="1" w:evenHBand="0" w:firstRowFirstColumn="0" w:firstRowLastColumn="0" w:lastRowFirstColumn="0" w:lastRowLastColumn="0"/>
            </w:pPr>
            <w:r>
              <w:t>Larry.israel@mga.edu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2FBB44BE" w:rsidR="00725343" w:rsidRDefault="007E49A3" w:rsidP="00725343">
            <w:pPr>
              <w:jc w:val="left"/>
              <w:cnfStyle w:val="000000000000" w:firstRow="0" w:lastRow="0" w:firstColumn="0" w:lastColumn="0" w:oddVBand="0" w:evenVBand="0" w:oddHBand="0" w:evenHBand="0" w:firstRowFirstColumn="0" w:firstRowLastColumn="0" w:lastRowFirstColumn="0" w:lastRowLastColumn="0"/>
            </w:pPr>
            <w:r>
              <w:t>Professor of History</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56A4CA38" w:rsidR="00725343" w:rsidRDefault="00AA3134" w:rsidP="00725343">
            <w:pPr>
              <w:jc w:val="left"/>
              <w:cnfStyle w:val="000000100000" w:firstRow="0" w:lastRow="0" w:firstColumn="0" w:lastColumn="0" w:oddVBand="0" w:evenVBand="0" w:oddHBand="1" w:evenHBand="0" w:firstRowFirstColumn="0" w:firstRowLastColumn="0" w:lastRowFirstColumn="0" w:lastRowLastColumn="0"/>
            </w:pPr>
            <w:r>
              <w:t>Mrs.  Barbara Ratzlaff</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18B1C349" w:rsidR="00725343" w:rsidRDefault="00AA3134" w:rsidP="00725343">
            <w:pPr>
              <w:jc w:val="left"/>
              <w:cnfStyle w:val="000000000000" w:firstRow="0" w:lastRow="0" w:firstColumn="0" w:lastColumn="0" w:oddVBand="0" w:evenVBand="0" w:oddHBand="0" w:evenHBand="0" w:firstRowFirstColumn="0" w:firstRowLastColumn="0" w:lastRowFirstColumn="0" w:lastRowLastColumn="0"/>
            </w:pPr>
            <w:r>
              <w:t>barbara.ratzlaff@mga.edu</w:t>
            </w: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4CEC9AF5" w:rsidR="00725343" w:rsidRDefault="00AA3134" w:rsidP="00725343">
            <w:pPr>
              <w:jc w:val="left"/>
              <w:cnfStyle w:val="000000100000" w:firstRow="0" w:lastRow="0" w:firstColumn="0" w:lastColumn="0" w:oddVBand="0" w:evenVBand="0" w:oddHBand="1" w:evenHBand="0" w:firstRowFirstColumn="0" w:firstRowLastColumn="0" w:lastRowFirstColumn="0" w:lastRowLastColumn="0"/>
            </w:pPr>
            <w:r>
              <w:t>Director, Contracts and Grants, Middle Georgia State University</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406183FB" w:rsidR="00725343" w:rsidRDefault="007E49A3" w:rsidP="00725343">
            <w:pPr>
              <w:jc w:val="left"/>
              <w:cnfStyle w:val="000000100000" w:firstRow="0" w:lastRow="0" w:firstColumn="0" w:lastColumn="0" w:oddVBand="0" w:evenVBand="0" w:oddHBand="1" w:evenHBand="0" w:firstRowFirstColumn="0" w:firstRowLastColumn="0" w:lastRowFirstColumn="0" w:lastRowLastColumn="0"/>
            </w:pPr>
            <w:r>
              <w:t xml:space="preserve">George L. Israel </w:t>
            </w:r>
          </w:p>
        </w:tc>
        <w:tc>
          <w:tcPr>
            <w:tcW w:w="3117" w:type="dxa"/>
          </w:tcPr>
          <w:p w14:paraId="672314AC" w14:textId="3A582E90" w:rsidR="00725343" w:rsidRDefault="007E49A3" w:rsidP="00725343">
            <w:pPr>
              <w:jc w:val="left"/>
              <w:cnfStyle w:val="000000100000" w:firstRow="0" w:lastRow="0" w:firstColumn="0" w:lastColumn="0" w:oddVBand="0" w:evenVBand="0" w:oddHBand="1" w:evenHBand="0" w:firstRowFirstColumn="0" w:firstRowLastColumn="0" w:lastRowFirstColumn="0" w:lastRowLastColumn="0"/>
            </w:pPr>
            <w:r>
              <w:t>Larry.israel@mga.edu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lastRenderedPageBreak/>
              <w:t xml:space="preserve">Team </w:t>
            </w:r>
            <w:r w:rsidR="002D5497">
              <w:t>m</w:t>
            </w:r>
            <w:r>
              <w:t>ember 2</w:t>
            </w:r>
          </w:p>
        </w:tc>
        <w:tc>
          <w:tcPr>
            <w:tcW w:w="3117" w:type="dxa"/>
          </w:tcPr>
          <w:p w14:paraId="6ECBEB99" w14:textId="150EC49A" w:rsidR="00725343" w:rsidRDefault="007E49A3" w:rsidP="00725343">
            <w:pPr>
              <w:jc w:val="left"/>
              <w:cnfStyle w:val="000000000000" w:firstRow="0" w:lastRow="0" w:firstColumn="0" w:lastColumn="0" w:oddVBand="0" w:evenVBand="0" w:oddHBand="0" w:evenHBand="0" w:firstRowFirstColumn="0" w:firstRowLastColumn="0" w:lastRowFirstColumn="0" w:lastRowLastColumn="0"/>
            </w:pPr>
            <w:r>
              <w:t>Charlotte Miller</w:t>
            </w:r>
          </w:p>
        </w:tc>
        <w:tc>
          <w:tcPr>
            <w:tcW w:w="3117" w:type="dxa"/>
          </w:tcPr>
          <w:p w14:paraId="201A2C1F" w14:textId="507C89D3" w:rsidR="00725343" w:rsidRDefault="007E49A3" w:rsidP="00725343">
            <w:pPr>
              <w:jc w:val="left"/>
              <w:cnfStyle w:val="000000000000" w:firstRow="0" w:lastRow="0" w:firstColumn="0" w:lastColumn="0" w:oddVBand="0" w:evenVBand="0" w:oddHBand="0" w:evenHBand="0" w:firstRowFirstColumn="0" w:firstRowLastColumn="0" w:lastRowFirstColumn="0" w:lastRowLastColumn="0"/>
            </w:pPr>
            <w:r>
              <w:t>Charlotte.miller@mga.edu</w:t>
            </w: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540A546F" w:rsidR="00725343" w:rsidRPr="003E0233" w:rsidRDefault="00030FC9" w:rsidP="00725343">
            <w:pPr>
              <w:jc w:val="left"/>
              <w:cnfStyle w:val="000000100000" w:firstRow="0" w:lastRow="0" w:firstColumn="0" w:lastColumn="0" w:oddVBand="0" w:evenVBand="0" w:oddHBand="1" w:evenHBand="0" w:firstRowFirstColumn="0" w:firstRowLastColumn="0" w:lastRowFirstColumn="0" w:lastRowLastColumn="0"/>
              <w:rPr>
                <w:b/>
              </w:rPr>
            </w:pPr>
            <w:r>
              <w:t>Corey Parson</w:t>
            </w:r>
          </w:p>
        </w:tc>
        <w:tc>
          <w:tcPr>
            <w:tcW w:w="3117" w:type="dxa"/>
          </w:tcPr>
          <w:p w14:paraId="6AE73F29" w14:textId="6F31DD94" w:rsidR="00725343" w:rsidRDefault="00030FC9" w:rsidP="00725343">
            <w:pPr>
              <w:jc w:val="left"/>
              <w:cnfStyle w:val="000000100000" w:firstRow="0" w:lastRow="0" w:firstColumn="0" w:lastColumn="0" w:oddVBand="0" w:evenVBand="0" w:oddHBand="1" w:evenHBand="0" w:firstRowFirstColumn="0" w:firstRowLastColumn="0" w:lastRowFirstColumn="0" w:lastRowLastColumn="0"/>
            </w:pPr>
            <w:r>
              <w:t>Corey.parson@ung.edu</w:t>
            </w: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65482892" w:rsidR="00725343" w:rsidRDefault="00030FC9" w:rsidP="00725343">
            <w:pPr>
              <w:jc w:val="left"/>
              <w:cnfStyle w:val="000000000000" w:firstRow="0" w:lastRow="0" w:firstColumn="0" w:lastColumn="0" w:oddVBand="0" w:evenVBand="0" w:oddHBand="0" w:evenHBand="0" w:firstRowFirstColumn="0" w:firstRowLastColumn="0" w:lastRowFirstColumn="0" w:lastRowLastColumn="0"/>
            </w:pPr>
            <w:r>
              <w:t>Bonnie Robinson</w:t>
            </w:r>
          </w:p>
        </w:tc>
        <w:tc>
          <w:tcPr>
            <w:tcW w:w="3117" w:type="dxa"/>
          </w:tcPr>
          <w:p w14:paraId="4C1B1044" w14:textId="3A6C90AF" w:rsidR="00725343" w:rsidRDefault="00030FC9" w:rsidP="00725343">
            <w:pPr>
              <w:jc w:val="left"/>
              <w:cnfStyle w:val="000000000000" w:firstRow="0" w:lastRow="0" w:firstColumn="0" w:lastColumn="0" w:oddVBand="0" w:evenVBand="0" w:oddHBand="0" w:evenHBand="0" w:firstRowFirstColumn="0" w:firstRowLastColumn="0" w:lastRowFirstColumn="0" w:lastRowLastColumn="0"/>
            </w:pPr>
            <w:r>
              <w:t>Bj.robinson@ung.edu</w:t>
            </w: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57BA92FB" w:rsidR="0062380D" w:rsidRDefault="002308C4" w:rsidP="00725343">
            <w:pPr>
              <w:jc w:val="left"/>
              <w:cnfStyle w:val="000000100000" w:firstRow="0" w:lastRow="0" w:firstColumn="0" w:lastColumn="0" w:oddVBand="0" w:evenVBand="0" w:oddHBand="1" w:evenHBand="0" w:firstRowFirstColumn="0" w:firstRowLastColumn="0" w:lastRowFirstColumn="0" w:lastRowLastColumn="0"/>
            </w:pPr>
            <w:r>
              <w:t>Marsha Brockman</w:t>
            </w:r>
          </w:p>
        </w:tc>
        <w:tc>
          <w:tcPr>
            <w:tcW w:w="3117" w:type="dxa"/>
          </w:tcPr>
          <w:p w14:paraId="7F2B98F4" w14:textId="50CB5489" w:rsidR="0062380D" w:rsidRDefault="009F38C1" w:rsidP="00725343">
            <w:pPr>
              <w:jc w:val="left"/>
              <w:cnfStyle w:val="000000100000" w:firstRow="0" w:lastRow="0" w:firstColumn="0" w:lastColumn="0" w:oddVBand="0" w:evenVBand="0" w:oddHBand="1" w:evenHBand="0" w:firstRowFirstColumn="0" w:firstRowLastColumn="0" w:lastRowFirstColumn="0" w:lastRowLastColumn="0"/>
            </w:pPr>
            <w:r>
              <w:t>mbrock59@gmail.com</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2AFB5546" w:rsidR="00F56A94" w:rsidRDefault="004C7B97" w:rsidP="00725343">
            <w:pPr>
              <w:jc w:val="left"/>
            </w:pPr>
            <w:r>
              <w:t xml:space="preserve">Marsha Brockman completed an MA in History at Georgia College and State University and has formerly </w:t>
            </w:r>
            <w:r w:rsidR="00AE52B9">
              <w:t xml:space="preserve">taught history courses at Middle Georgia State University. She will be invited to assist with developing materials in the world history textbook </w:t>
            </w:r>
            <w:r w:rsidR="00BE1AD0">
              <w:t>in areas suited to her expertise.</w:t>
            </w: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507BD536" w14:textId="02F626A6" w:rsidR="001D63D5" w:rsidRPr="003E0233" w:rsidRDefault="6605A857" w:rsidP="003E0233">
            <w:pPr>
              <w:jc w:val="left"/>
              <w:cnfStyle w:val="000000100000" w:firstRow="0" w:lastRow="0" w:firstColumn="0" w:lastColumn="0" w:oddVBand="0" w:evenVBand="0" w:oddHBand="1" w:evenHBand="0" w:firstRowFirstColumn="0" w:firstRowLastColumn="0" w:lastRowFirstColumn="0" w:lastRowLastColumn="0"/>
              <w:rPr>
                <w:i/>
                <w:iCs/>
              </w:rPr>
            </w:pPr>
            <w:r w:rsidRPr="003E0233">
              <w:rPr>
                <w:i/>
                <w:iCs/>
              </w:rPr>
              <w:t>Creation of ancillaries for</w:t>
            </w:r>
            <w:r w:rsidR="2AFB1B8E" w:rsidRPr="003E0233">
              <w:rPr>
                <w:i/>
                <w:iCs/>
              </w:rPr>
              <w:t xml:space="preserve"> existing OER course</w:t>
            </w:r>
            <w:r w:rsidR="00030FC9">
              <w:rPr>
                <w:i/>
                <w:iCs/>
              </w:rPr>
              <w:t>s</w:t>
            </w:r>
          </w:p>
          <w:p w14:paraId="533B2A7E" w14:textId="2772E435" w:rsidR="0055284A" w:rsidRPr="0064266E" w:rsidRDefault="0063108D" w:rsidP="007E49A3">
            <w:pPr>
              <w:pStyle w:val="ListParagraph"/>
              <w:jc w:val="left"/>
              <w:cnfStyle w:val="000000100000" w:firstRow="0" w:lastRow="0" w:firstColumn="0" w:lastColumn="0" w:oddVBand="0" w:evenVBand="0" w:oddHBand="1" w:evenHBand="0" w:firstRowFirstColumn="0" w:firstRowLastColumn="0" w:lastRowFirstColumn="0" w:lastRowLastColumn="0"/>
              <w:rPr>
                <w:i/>
              </w:rPr>
            </w:pPr>
            <w:r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198400B1" w:rsidR="007F6B0C" w:rsidRPr="007E49A3" w:rsidRDefault="00442B10" w:rsidP="6BF9256F">
            <w:pPr>
              <w:jc w:val="left"/>
              <w:cnfStyle w:val="000000000000" w:firstRow="0" w:lastRow="0" w:firstColumn="0" w:lastColumn="0" w:oddVBand="0" w:evenVBand="0" w:oddHBand="0" w:evenHBand="0" w:firstRowFirstColumn="0" w:firstRowLastColumn="0" w:lastRowFirstColumn="0" w:lastRowLastColumn="0"/>
              <w:rPr>
                <w:iCs/>
              </w:rPr>
            </w:pPr>
            <w:r>
              <w:rPr>
                <w:iCs/>
              </w:rPr>
              <w:t>$10,000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2A6AD61D" w:rsidR="0055284A" w:rsidRDefault="007E49A3" w:rsidP="0055284A">
            <w:pPr>
              <w:jc w:val="left"/>
              <w:cnfStyle w:val="000000100000" w:firstRow="0" w:lastRow="0" w:firstColumn="0" w:lastColumn="0" w:oddVBand="0" w:evenVBand="0" w:oddHBand="1" w:evenHBand="0" w:firstRowFirstColumn="0" w:firstRowLastColumn="0" w:lastRowFirstColumn="0" w:lastRowLastColumn="0"/>
            </w:pPr>
            <w:r>
              <w:t xml:space="preserve">Survey of World History I – </w:t>
            </w:r>
            <w:proofErr w:type="spellStart"/>
            <w:r>
              <w:t>Hist</w:t>
            </w:r>
            <w:proofErr w:type="spellEnd"/>
            <w:r>
              <w:t xml:space="preserve"> IIII - </w:t>
            </w:r>
            <w:proofErr w:type="spellStart"/>
            <w:r>
              <w:t>eCore</w:t>
            </w:r>
            <w:proofErr w:type="spellEnd"/>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0F787EA3" w:rsidR="00AF3D7E" w:rsidRPr="003E0233" w:rsidRDefault="00AF3D7E" w:rsidP="003E0233">
            <w:pPr>
              <w:jc w:val="left"/>
              <w:cnfStyle w:val="000000000000" w:firstRow="0" w:lastRow="0" w:firstColumn="0" w:lastColumn="0" w:oddVBand="0" w:evenVBand="0" w:oddHBand="0" w:evenHBand="0" w:firstRowFirstColumn="0" w:firstRowLastColumn="0" w:lastRowFirstColumn="0" w:lastRowLastColumn="0"/>
              <w:rPr>
                <w:iCs/>
              </w:rPr>
            </w:pPr>
            <w:r w:rsidRPr="003E0233">
              <w:rPr>
                <w:i/>
              </w:rPr>
              <w:t>Fall 2021</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31B54267" w:rsidR="00AF3D7E" w:rsidRPr="0064266E" w:rsidDel="00B72091" w:rsidRDefault="007E49A3" w:rsidP="0064266E">
            <w:pPr>
              <w:jc w:val="left"/>
              <w:cnfStyle w:val="000000100000" w:firstRow="0" w:lastRow="0" w:firstColumn="0" w:lastColumn="0" w:oddVBand="0" w:evenVBand="0" w:oddHBand="1" w:evenHBand="0" w:firstRowFirstColumn="0" w:firstRowLastColumn="0" w:lastRowFirstColumn="0" w:lastRowLastColumn="0"/>
              <w:rPr>
                <w:iCs/>
              </w:rPr>
            </w:pPr>
            <w:r>
              <w:rPr>
                <w:iCs/>
              </w:rPr>
              <w:t xml:space="preserve">World History: Cultures, States, and Societies to 1500 </w:t>
            </w:r>
            <w:r w:rsidRPr="007E49A3">
              <w:rPr>
                <w:iCs/>
              </w:rPr>
              <w:t>https://ung.edu/university-press/books/world-history-cultures-states-societies-to-1500.php</w:t>
            </w:r>
          </w:p>
        </w:tc>
      </w:tr>
    </w:tbl>
    <w:p w14:paraId="2DDDD639" w14:textId="3ECDC40B" w:rsidR="00566366" w:rsidRDefault="000D3A53" w:rsidP="0064266E">
      <w:pPr>
        <w:pStyle w:val="Heading1"/>
      </w:pPr>
      <w:r>
        <w:lastRenderedPageBreak/>
        <w:t xml:space="preserve">Project </w:t>
      </w:r>
      <w:r w:rsidR="64C134B0">
        <w:t>Goals</w:t>
      </w:r>
    </w:p>
    <w:p w14:paraId="1057E426" w14:textId="11C1291C"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7D800CBC" w14:textId="5878647B" w:rsidR="00537727" w:rsidRDefault="00795B5F" w:rsidP="6BF9256F">
      <w:pPr>
        <w:jc w:val="left"/>
        <w:rPr>
          <w:iCs/>
        </w:rPr>
      </w:pPr>
      <w:r>
        <w:rPr>
          <w:iCs/>
        </w:rPr>
        <w:t xml:space="preserve">Published </w:t>
      </w:r>
      <w:r w:rsidR="003E0233">
        <w:rPr>
          <w:iCs/>
        </w:rPr>
        <w:t xml:space="preserve">by the University of North Georgia Press </w:t>
      </w:r>
      <w:r>
        <w:rPr>
          <w:iCs/>
        </w:rPr>
        <w:t xml:space="preserve">in 2016, </w:t>
      </w:r>
      <w:r w:rsidRPr="003E0233">
        <w:rPr>
          <w:i/>
          <w:iCs/>
        </w:rPr>
        <w:t>World History</w:t>
      </w:r>
      <w:r w:rsidR="003E0233" w:rsidRPr="003E0233">
        <w:rPr>
          <w:i/>
          <w:iCs/>
        </w:rPr>
        <w:t>: Cultures, States, and Societies to 1500</w:t>
      </w:r>
      <w:r w:rsidR="005201CF">
        <w:rPr>
          <w:iCs/>
        </w:rPr>
        <w:t>—</w:t>
      </w:r>
      <w:r w:rsidR="003E0233">
        <w:rPr>
          <w:iCs/>
        </w:rPr>
        <w:t xml:space="preserve">written by six </w:t>
      </w:r>
      <w:proofErr w:type="spellStart"/>
      <w:r w:rsidR="003E0233">
        <w:rPr>
          <w:iCs/>
        </w:rPr>
        <w:t>eCore</w:t>
      </w:r>
      <w:proofErr w:type="spellEnd"/>
      <w:r w:rsidR="003E0233">
        <w:rPr>
          <w:iCs/>
        </w:rPr>
        <w:t xml:space="preserve"> instructors/subject matter experts (including George L. Israel and Charlotte Miller)</w:t>
      </w:r>
      <w:r w:rsidR="005201CF">
        <w:rPr>
          <w:iCs/>
        </w:rPr>
        <w:t>—</w:t>
      </w:r>
      <w:r w:rsidR="003E0233">
        <w:rPr>
          <w:iCs/>
        </w:rPr>
        <w:t xml:space="preserve">was </w:t>
      </w:r>
      <w:r>
        <w:rPr>
          <w:iCs/>
        </w:rPr>
        <w:t xml:space="preserve">developed </w:t>
      </w:r>
      <w:r w:rsidR="003E0233">
        <w:rPr>
          <w:iCs/>
        </w:rPr>
        <w:t>with</w:t>
      </w:r>
      <w:r>
        <w:rPr>
          <w:iCs/>
        </w:rPr>
        <w:t xml:space="preserve"> </w:t>
      </w:r>
      <w:proofErr w:type="spellStart"/>
      <w:r>
        <w:rPr>
          <w:iCs/>
        </w:rPr>
        <w:t>eCore</w:t>
      </w:r>
      <w:proofErr w:type="spellEnd"/>
      <w:r>
        <w:rPr>
          <w:iCs/>
        </w:rPr>
        <w:t xml:space="preserve"> for its </w:t>
      </w:r>
      <w:proofErr w:type="spellStart"/>
      <w:r>
        <w:rPr>
          <w:iCs/>
        </w:rPr>
        <w:t>Hist</w:t>
      </w:r>
      <w:proofErr w:type="spellEnd"/>
      <w:r>
        <w:rPr>
          <w:iCs/>
        </w:rPr>
        <w:t xml:space="preserve"> 1111 course</w:t>
      </w:r>
      <w:r w:rsidR="00537727">
        <w:rPr>
          <w:iCs/>
        </w:rPr>
        <w:t xml:space="preserve">. Since that time, </w:t>
      </w:r>
      <w:r w:rsidR="00537727" w:rsidRPr="003E0233">
        <w:rPr>
          <w:i/>
          <w:iCs/>
        </w:rPr>
        <w:t>World History</w:t>
      </w:r>
      <w:r w:rsidR="00537727">
        <w:rPr>
          <w:iCs/>
        </w:rPr>
        <w:t xml:space="preserve"> has become one of Galileo Open Learning Material</w:t>
      </w:r>
      <w:r w:rsidR="003E0233">
        <w:rPr>
          <w:iCs/>
        </w:rPr>
        <w:t>’s</w:t>
      </w:r>
      <w:r w:rsidR="00537727">
        <w:rPr>
          <w:iCs/>
        </w:rPr>
        <w:t xml:space="preserve"> t</w:t>
      </w:r>
      <w:r>
        <w:rPr>
          <w:iCs/>
        </w:rPr>
        <w:t>op ten download</w:t>
      </w:r>
      <w:r w:rsidR="00537727">
        <w:rPr>
          <w:iCs/>
        </w:rPr>
        <w:t xml:space="preserve">s of all time </w:t>
      </w:r>
      <w:r>
        <w:rPr>
          <w:iCs/>
        </w:rPr>
        <w:t xml:space="preserve">titles </w:t>
      </w:r>
      <w:r w:rsidR="00537727" w:rsidRPr="00537727">
        <w:rPr>
          <w:iCs/>
        </w:rPr>
        <w:t>https://oer.galileo.usg.edu/topdownloads.html</w:t>
      </w:r>
      <w:r w:rsidR="00537727">
        <w:rPr>
          <w:iCs/>
        </w:rPr>
        <w:t xml:space="preserve">. </w:t>
      </w:r>
      <w:r w:rsidR="007E49A3">
        <w:rPr>
          <w:iCs/>
        </w:rPr>
        <w:t xml:space="preserve">To </w:t>
      </w:r>
      <w:r w:rsidR="00537727">
        <w:rPr>
          <w:iCs/>
        </w:rPr>
        <w:t xml:space="preserve">augment the pedagogy resources available to </w:t>
      </w:r>
      <w:proofErr w:type="spellStart"/>
      <w:r w:rsidR="00537727">
        <w:rPr>
          <w:iCs/>
        </w:rPr>
        <w:t>eCore</w:t>
      </w:r>
      <w:proofErr w:type="spellEnd"/>
      <w:r w:rsidR="00537727">
        <w:rPr>
          <w:iCs/>
        </w:rPr>
        <w:t xml:space="preserve"> students, such as quizzes and assignments based on the readings, this project’s goals are to create </w:t>
      </w:r>
      <w:r w:rsidR="003E0233">
        <w:rPr>
          <w:iCs/>
        </w:rPr>
        <w:t xml:space="preserve">ancillary </w:t>
      </w:r>
      <w:r w:rsidR="00537727">
        <w:rPr>
          <w:iCs/>
        </w:rPr>
        <w:t xml:space="preserve">resources for </w:t>
      </w:r>
      <w:proofErr w:type="spellStart"/>
      <w:r w:rsidR="00537727">
        <w:rPr>
          <w:iCs/>
        </w:rPr>
        <w:t>eCore</w:t>
      </w:r>
      <w:proofErr w:type="spellEnd"/>
      <w:r w:rsidR="00537727">
        <w:rPr>
          <w:iCs/>
        </w:rPr>
        <w:t xml:space="preserve"> and non-</w:t>
      </w:r>
      <w:proofErr w:type="spellStart"/>
      <w:r w:rsidR="00537727">
        <w:rPr>
          <w:iCs/>
        </w:rPr>
        <w:t>eCore</w:t>
      </w:r>
      <w:proofErr w:type="spellEnd"/>
      <w:r w:rsidR="00537727">
        <w:rPr>
          <w:iCs/>
        </w:rPr>
        <w:t xml:space="preserve"> Surveys of History I courses.</w:t>
      </w:r>
    </w:p>
    <w:p w14:paraId="2A8E9CB5" w14:textId="77777777" w:rsidR="00FD4029" w:rsidRDefault="00537727" w:rsidP="6BF9256F">
      <w:pPr>
        <w:jc w:val="left"/>
        <w:rPr>
          <w:iCs/>
        </w:rPr>
      </w:pPr>
      <w:r>
        <w:rPr>
          <w:iCs/>
        </w:rPr>
        <w:t xml:space="preserve">These goals meet the numerous requests </w:t>
      </w:r>
      <w:r w:rsidR="003E0233">
        <w:rPr>
          <w:iCs/>
        </w:rPr>
        <w:t>UNG</w:t>
      </w:r>
      <w:r>
        <w:rPr>
          <w:iCs/>
        </w:rPr>
        <w:t xml:space="preserve"> Press receives for ancillary material from instructors based in Georgia primarily but also reaching around the world.</w:t>
      </w:r>
      <w:r w:rsidR="00BC135F">
        <w:rPr>
          <w:iCs/>
        </w:rPr>
        <w:t xml:space="preserve"> The proposed ancillary material includes</w:t>
      </w:r>
      <w:r w:rsidR="00FD4029">
        <w:rPr>
          <w:iCs/>
        </w:rPr>
        <w:t xml:space="preserve"> the following:</w:t>
      </w:r>
    </w:p>
    <w:p w14:paraId="722648A9" w14:textId="77777777" w:rsidR="00FD4029" w:rsidRDefault="003E0233" w:rsidP="00FD4029">
      <w:pPr>
        <w:pStyle w:val="ListParagraph"/>
        <w:numPr>
          <w:ilvl w:val="0"/>
          <w:numId w:val="14"/>
        </w:numPr>
        <w:jc w:val="left"/>
        <w:rPr>
          <w:iCs/>
        </w:rPr>
      </w:pPr>
      <w:r w:rsidRPr="00FD4029">
        <w:rPr>
          <w:iCs/>
        </w:rPr>
        <w:t xml:space="preserve">test </w:t>
      </w:r>
      <w:r w:rsidR="007E49A3" w:rsidRPr="00FD4029">
        <w:rPr>
          <w:iCs/>
        </w:rPr>
        <w:t xml:space="preserve">banks </w:t>
      </w:r>
    </w:p>
    <w:p w14:paraId="6A6D789F" w14:textId="77777777" w:rsidR="00FD4029" w:rsidRDefault="007E49A3" w:rsidP="00FD4029">
      <w:pPr>
        <w:pStyle w:val="ListParagraph"/>
        <w:numPr>
          <w:ilvl w:val="0"/>
          <w:numId w:val="14"/>
        </w:numPr>
        <w:jc w:val="left"/>
        <w:rPr>
          <w:iCs/>
        </w:rPr>
      </w:pPr>
      <w:r w:rsidRPr="00FD4029">
        <w:rPr>
          <w:iCs/>
        </w:rPr>
        <w:t xml:space="preserve">test bank </w:t>
      </w:r>
      <w:r w:rsidR="003E0233" w:rsidRPr="00FD4029">
        <w:rPr>
          <w:iCs/>
        </w:rPr>
        <w:t xml:space="preserve">models and </w:t>
      </w:r>
      <w:r w:rsidRPr="00FD4029">
        <w:rPr>
          <w:iCs/>
        </w:rPr>
        <w:t>templates for student-generated questions</w:t>
      </w:r>
    </w:p>
    <w:p w14:paraId="3B9BFD36" w14:textId="1B4D83AA" w:rsidR="00FD4029" w:rsidRDefault="00FD4029" w:rsidP="00FD4029">
      <w:pPr>
        <w:pStyle w:val="ListParagraph"/>
        <w:numPr>
          <w:ilvl w:val="0"/>
          <w:numId w:val="14"/>
        </w:numPr>
        <w:jc w:val="left"/>
        <w:rPr>
          <w:iCs/>
        </w:rPr>
      </w:pPr>
      <w:r w:rsidRPr="00FD4029">
        <w:rPr>
          <w:iCs/>
        </w:rPr>
        <w:t xml:space="preserve">renewable </w:t>
      </w:r>
      <w:r w:rsidR="007E49A3" w:rsidRPr="00FD4029">
        <w:rPr>
          <w:iCs/>
        </w:rPr>
        <w:t xml:space="preserve">student engagement activities tied to </w:t>
      </w:r>
      <w:r w:rsidR="00BC135F" w:rsidRPr="00FD4029">
        <w:rPr>
          <w:iCs/>
        </w:rPr>
        <w:t xml:space="preserve">each chapter’s </w:t>
      </w:r>
      <w:r w:rsidR="00795B5F" w:rsidRPr="00FD4029">
        <w:rPr>
          <w:iCs/>
        </w:rPr>
        <w:t>“</w:t>
      </w:r>
      <w:r w:rsidR="00BC135F" w:rsidRPr="00FD4029">
        <w:rPr>
          <w:iCs/>
        </w:rPr>
        <w:t>Q</w:t>
      </w:r>
      <w:r w:rsidR="00795B5F" w:rsidRPr="00FD4029">
        <w:rPr>
          <w:iCs/>
        </w:rPr>
        <w:t xml:space="preserve">uestions to </w:t>
      </w:r>
      <w:r w:rsidR="00BC135F" w:rsidRPr="00FD4029">
        <w:rPr>
          <w:iCs/>
        </w:rPr>
        <w:t>G</w:t>
      </w:r>
      <w:r w:rsidR="00795B5F" w:rsidRPr="00FD4029">
        <w:rPr>
          <w:iCs/>
        </w:rPr>
        <w:t xml:space="preserve">uide </w:t>
      </w:r>
      <w:r w:rsidR="00BC135F" w:rsidRPr="00FD4029">
        <w:rPr>
          <w:iCs/>
        </w:rPr>
        <w:t>Y</w:t>
      </w:r>
      <w:r w:rsidR="00795B5F" w:rsidRPr="00FD4029">
        <w:rPr>
          <w:iCs/>
        </w:rPr>
        <w:t xml:space="preserve">our </w:t>
      </w:r>
      <w:r w:rsidR="00BC135F" w:rsidRPr="00FD4029">
        <w:rPr>
          <w:iCs/>
        </w:rPr>
        <w:t>R</w:t>
      </w:r>
      <w:r w:rsidR="00795B5F" w:rsidRPr="00FD4029">
        <w:rPr>
          <w:iCs/>
        </w:rPr>
        <w:t>eading</w:t>
      </w:r>
      <w:r>
        <w:rPr>
          <w:iCs/>
        </w:rPr>
        <w:t>”</w:t>
      </w:r>
    </w:p>
    <w:p w14:paraId="2109D0CE" w14:textId="77777777" w:rsidR="00FD4029" w:rsidRDefault="00FD4029" w:rsidP="00FD4029">
      <w:pPr>
        <w:pStyle w:val="ListParagraph"/>
        <w:numPr>
          <w:ilvl w:val="0"/>
          <w:numId w:val="14"/>
        </w:numPr>
        <w:jc w:val="left"/>
        <w:rPr>
          <w:iCs/>
        </w:rPr>
      </w:pPr>
      <w:r w:rsidRPr="00FD4029">
        <w:rPr>
          <w:iCs/>
        </w:rPr>
        <w:t>P</w:t>
      </w:r>
      <w:r w:rsidR="007E49A3" w:rsidRPr="00FD4029">
        <w:rPr>
          <w:iCs/>
        </w:rPr>
        <w:t xml:space="preserve">ower </w:t>
      </w:r>
      <w:r w:rsidRPr="00FD4029">
        <w:rPr>
          <w:iCs/>
        </w:rPr>
        <w:t>P</w:t>
      </w:r>
      <w:r w:rsidR="007E49A3" w:rsidRPr="00FD4029">
        <w:rPr>
          <w:iCs/>
        </w:rPr>
        <w:t xml:space="preserve">oint slide decks </w:t>
      </w:r>
    </w:p>
    <w:p w14:paraId="6C5541F6" w14:textId="77777777" w:rsidR="00FD4029" w:rsidRDefault="007E49A3" w:rsidP="00FD4029">
      <w:pPr>
        <w:pStyle w:val="ListParagraph"/>
        <w:numPr>
          <w:ilvl w:val="0"/>
          <w:numId w:val="14"/>
        </w:numPr>
        <w:jc w:val="left"/>
        <w:rPr>
          <w:iCs/>
        </w:rPr>
      </w:pPr>
      <w:r w:rsidRPr="00FD4029">
        <w:rPr>
          <w:iCs/>
        </w:rPr>
        <w:t xml:space="preserve">lecture outlines and </w:t>
      </w:r>
    </w:p>
    <w:p w14:paraId="3A52D9C9" w14:textId="54BCDC1E" w:rsidR="007E49A3" w:rsidRPr="00FD4029" w:rsidRDefault="007E49A3" w:rsidP="00FD4029">
      <w:pPr>
        <w:pStyle w:val="ListParagraph"/>
        <w:numPr>
          <w:ilvl w:val="0"/>
          <w:numId w:val="14"/>
        </w:numPr>
        <w:jc w:val="left"/>
        <w:rPr>
          <w:iCs/>
        </w:rPr>
      </w:pPr>
      <w:r w:rsidRPr="00FD4029">
        <w:rPr>
          <w:iCs/>
        </w:rPr>
        <w:t>additional resources recommendations/companion readings</w:t>
      </w:r>
    </w:p>
    <w:p w14:paraId="4E6DA873" w14:textId="25409C2E" w:rsidR="0013171A" w:rsidRDefault="0013171A" w:rsidP="0013171A">
      <w:pPr>
        <w:pStyle w:val="Heading1"/>
      </w:pPr>
      <w:r>
        <w:t>Action Plan</w:t>
      </w:r>
    </w:p>
    <w:p w14:paraId="3AB45EDD" w14:textId="31E30B16"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6E2D0655" w14:textId="0BB20C4B" w:rsidR="00BC135F" w:rsidRDefault="00BC135F" w:rsidP="0013171A">
      <w:pPr>
        <w:rPr>
          <w:iCs/>
        </w:rPr>
      </w:pPr>
      <w:r>
        <w:rPr>
          <w:iCs/>
        </w:rPr>
        <w:t>Larry Israel</w:t>
      </w:r>
      <w:r w:rsidR="00AE7AE4">
        <w:rPr>
          <w:iCs/>
        </w:rPr>
        <w:t xml:space="preserve"> and</w:t>
      </w:r>
      <w:r>
        <w:rPr>
          <w:iCs/>
        </w:rPr>
        <w:t xml:space="preserve"> Charlotte Miller will develop test banks, </w:t>
      </w:r>
      <w:r w:rsidR="00FD4029">
        <w:rPr>
          <w:iCs/>
        </w:rPr>
        <w:t>P</w:t>
      </w:r>
      <w:r>
        <w:rPr>
          <w:iCs/>
        </w:rPr>
        <w:t xml:space="preserve">ower </w:t>
      </w:r>
      <w:r w:rsidR="00FD4029">
        <w:rPr>
          <w:iCs/>
        </w:rPr>
        <w:t>P</w:t>
      </w:r>
      <w:r>
        <w:rPr>
          <w:iCs/>
        </w:rPr>
        <w:t>oint scripts, lecture outlines</w:t>
      </w:r>
      <w:r w:rsidR="00AE7AE4">
        <w:rPr>
          <w:iCs/>
        </w:rPr>
        <w:t>,</w:t>
      </w:r>
      <w:r>
        <w:rPr>
          <w:iCs/>
        </w:rPr>
        <w:t xml:space="preserve"> and companion readings/additional resources recommendations. </w:t>
      </w:r>
    </w:p>
    <w:p w14:paraId="56799560" w14:textId="077446D8" w:rsidR="00BC135F" w:rsidRDefault="00BC135F" w:rsidP="0013171A">
      <w:pPr>
        <w:rPr>
          <w:iCs/>
        </w:rPr>
      </w:pPr>
      <w:r>
        <w:rPr>
          <w:iCs/>
        </w:rPr>
        <w:t xml:space="preserve">BJ Robinson will review </w:t>
      </w:r>
      <w:r w:rsidR="00AE7AE4">
        <w:rPr>
          <w:iCs/>
        </w:rPr>
        <w:t>and augment this material with</w:t>
      </w:r>
      <w:r>
        <w:rPr>
          <w:iCs/>
        </w:rPr>
        <w:t xml:space="preserve"> open </w:t>
      </w:r>
      <w:r w:rsidR="00AE7AE4">
        <w:rPr>
          <w:iCs/>
        </w:rPr>
        <w:t xml:space="preserve">enabled </w:t>
      </w:r>
      <w:r>
        <w:rPr>
          <w:iCs/>
        </w:rPr>
        <w:t xml:space="preserve">pedagogical features, including </w:t>
      </w:r>
      <w:r w:rsidR="00AE7AE4">
        <w:rPr>
          <w:iCs/>
        </w:rPr>
        <w:t xml:space="preserve">renewable </w:t>
      </w:r>
      <w:r>
        <w:rPr>
          <w:iCs/>
        </w:rPr>
        <w:t xml:space="preserve">student engagement activities and </w:t>
      </w:r>
      <w:r w:rsidR="00AE7AE4">
        <w:rPr>
          <w:iCs/>
        </w:rPr>
        <w:t>student</w:t>
      </w:r>
      <w:r w:rsidR="00FD4029">
        <w:rPr>
          <w:iCs/>
        </w:rPr>
        <w:t>-generated</w:t>
      </w:r>
      <w:r w:rsidR="00AE7AE4">
        <w:rPr>
          <w:iCs/>
        </w:rPr>
        <w:t xml:space="preserve"> </w:t>
      </w:r>
      <w:r>
        <w:rPr>
          <w:iCs/>
        </w:rPr>
        <w:t>test or quiz questio</w:t>
      </w:r>
      <w:r w:rsidR="00FD4029">
        <w:rPr>
          <w:iCs/>
        </w:rPr>
        <w:t xml:space="preserve">ns </w:t>
      </w:r>
      <w:r>
        <w:rPr>
          <w:iCs/>
        </w:rPr>
        <w:t>(with links to online examples and guidance</w:t>
      </w:r>
      <w:r w:rsidR="00AE7AE4">
        <w:rPr>
          <w:iCs/>
        </w:rPr>
        <w:t xml:space="preserve"> for both students and instructors</w:t>
      </w:r>
      <w:r>
        <w:rPr>
          <w:iCs/>
        </w:rPr>
        <w:t>).</w:t>
      </w:r>
    </w:p>
    <w:p w14:paraId="21939CBF" w14:textId="6B4FF8D0" w:rsidR="00BC135F" w:rsidRPr="00BC135F" w:rsidRDefault="00BC135F" w:rsidP="0013171A">
      <w:pPr>
        <w:rPr>
          <w:iCs/>
        </w:rPr>
      </w:pPr>
      <w:r>
        <w:rPr>
          <w:iCs/>
        </w:rPr>
        <w:t>Corey Parson will</w:t>
      </w:r>
      <w:r w:rsidR="00AE7AE4">
        <w:rPr>
          <w:iCs/>
        </w:rPr>
        <w:t xml:space="preserve"> assign CC BY </w:t>
      </w:r>
      <w:r>
        <w:rPr>
          <w:iCs/>
        </w:rPr>
        <w:t xml:space="preserve">license </w:t>
      </w:r>
      <w:r w:rsidR="00AE7AE4">
        <w:rPr>
          <w:iCs/>
        </w:rPr>
        <w:t xml:space="preserve">to </w:t>
      </w:r>
      <w:r>
        <w:rPr>
          <w:iCs/>
        </w:rPr>
        <w:t>all original material</w:t>
      </w:r>
      <w:r w:rsidR="00FD4029">
        <w:rPr>
          <w:iCs/>
        </w:rPr>
        <w:t xml:space="preserve">; develop Power Point slide shows and templates; and </w:t>
      </w:r>
      <w:r>
        <w:rPr>
          <w:iCs/>
        </w:rPr>
        <w:t xml:space="preserve">format the material for accessibility </w:t>
      </w:r>
      <w:r w:rsidR="00AE7AE4">
        <w:rPr>
          <w:iCs/>
        </w:rPr>
        <w:t>and adaptability to multiple</w:t>
      </w:r>
      <w:r>
        <w:rPr>
          <w:iCs/>
        </w:rPr>
        <w:t xml:space="preserve"> platform</w:t>
      </w:r>
      <w:r w:rsidR="00AE7AE4">
        <w:rPr>
          <w:iCs/>
        </w:rPr>
        <w:t xml:space="preserve">s, including </w:t>
      </w:r>
      <w:proofErr w:type="spellStart"/>
      <w:r w:rsidR="00AE7AE4">
        <w:rPr>
          <w:iCs/>
        </w:rPr>
        <w:t>OpenALG</w:t>
      </w:r>
      <w:proofErr w:type="spellEnd"/>
      <w:r w:rsidR="00AE7AE4">
        <w:rPr>
          <w:iCs/>
        </w:rPr>
        <w:t xml:space="preserve"> and Galileo Open Learning Materials Repository</w:t>
      </w:r>
      <w:r>
        <w:rPr>
          <w:iCs/>
        </w:rPr>
        <w:t>.</w:t>
      </w:r>
    </w:p>
    <w:p w14:paraId="16D84FD6" w14:textId="70377DA0" w:rsidR="00566366" w:rsidRDefault="000D3A53" w:rsidP="0064266E">
      <w:pPr>
        <w:pStyle w:val="Heading1"/>
      </w:pPr>
      <w:r>
        <w:t xml:space="preserve">Timeline </w:t>
      </w:r>
    </w:p>
    <w:p w14:paraId="0F80A30B" w14:textId="5526BDFE" w:rsidR="00BC135F"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1869FD39" w14:textId="79C23C40" w:rsidR="00AE7AE4" w:rsidRDefault="00AE7AE4" w:rsidP="63A1C6FF">
      <w:pPr>
        <w:jc w:val="left"/>
        <w:rPr>
          <w:iCs/>
        </w:rPr>
      </w:pPr>
      <w:r>
        <w:rPr>
          <w:iCs/>
        </w:rPr>
        <w:t>TBD</w:t>
      </w:r>
      <w:r>
        <w:rPr>
          <w:iCs/>
        </w:rPr>
        <w:tab/>
      </w:r>
      <w:r>
        <w:rPr>
          <w:iCs/>
        </w:rPr>
        <w:tab/>
        <w:t>Attend online kickoff meeting</w:t>
      </w:r>
    </w:p>
    <w:p w14:paraId="5D5EF568" w14:textId="7BE697B3" w:rsidR="002F5015" w:rsidRDefault="00030FC9" w:rsidP="63A1C6FF">
      <w:pPr>
        <w:jc w:val="left"/>
        <w:rPr>
          <w:iCs/>
        </w:rPr>
      </w:pPr>
      <w:r>
        <w:rPr>
          <w:iCs/>
        </w:rPr>
        <w:t>Jan 15</w:t>
      </w:r>
      <w:r w:rsidR="002F5015">
        <w:rPr>
          <w:iCs/>
        </w:rPr>
        <w:tab/>
      </w:r>
      <w:r w:rsidR="002F5015">
        <w:rPr>
          <w:iCs/>
        </w:rPr>
        <w:tab/>
      </w:r>
      <w:r w:rsidR="00AE7AE4">
        <w:rPr>
          <w:iCs/>
        </w:rPr>
        <w:t>Dr</w:t>
      </w:r>
      <w:r w:rsidR="00BC135F">
        <w:rPr>
          <w:iCs/>
        </w:rPr>
        <w:t>aft course map with learning outcomes</w:t>
      </w:r>
      <w:r w:rsidR="002F5015">
        <w:rPr>
          <w:iCs/>
        </w:rPr>
        <w:t>, week level objectives, class activities,</w:t>
      </w:r>
      <w:r w:rsidR="002F5015">
        <w:rPr>
          <w:iCs/>
        </w:rPr>
        <w:tab/>
      </w:r>
      <w:r w:rsidR="002F5015">
        <w:rPr>
          <w:iCs/>
        </w:rPr>
        <w:tab/>
      </w:r>
      <w:r w:rsidR="002F5015">
        <w:rPr>
          <w:iCs/>
        </w:rPr>
        <w:tab/>
        <w:t>and assessment</w:t>
      </w:r>
      <w:r w:rsidR="00AE7AE4">
        <w:rPr>
          <w:iCs/>
        </w:rPr>
        <w:t xml:space="preserve"> </w:t>
      </w:r>
    </w:p>
    <w:p w14:paraId="665907C8" w14:textId="6E55563E" w:rsidR="002F5015" w:rsidRDefault="00030FC9" w:rsidP="00AE7AE4">
      <w:pPr>
        <w:ind w:left="1440" w:hanging="1440"/>
        <w:jc w:val="left"/>
        <w:rPr>
          <w:iCs/>
        </w:rPr>
      </w:pPr>
      <w:r>
        <w:rPr>
          <w:iCs/>
        </w:rPr>
        <w:t>April 15</w:t>
      </w:r>
      <w:r w:rsidR="002F5015">
        <w:rPr>
          <w:iCs/>
        </w:rPr>
        <w:t xml:space="preserve"> </w:t>
      </w:r>
      <w:r w:rsidR="002F5015">
        <w:rPr>
          <w:iCs/>
        </w:rPr>
        <w:tab/>
      </w:r>
      <w:r w:rsidR="00AE7AE4">
        <w:rPr>
          <w:iCs/>
        </w:rPr>
        <w:t>D</w:t>
      </w:r>
      <w:r w:rsidR="002F5015">
        <w:rPr>
          <w:iCs/>
        </w:rPr>
        <w:t xml:space="preserve">raft test questions, </w:t>
      </w:r>
      <w:r w:rsidR="00FD4029">
        <w:rPr>
          <w:iCs/>
        </w:rPr>
        <w:t>P</w:t>
      </w:r>
      <w:r w:rsidR="002F5015">
        <w:rPr>
          <w:iCs/>
        </w:rPr>
        <w:t xml:space="preserve">ower </w:t>
      </w:r>
      <w:r w:rsidR="00FD4029">
        <w:rPr>
          <w:iCs/>
        </w:rPr>
        <w:t>P</w:t>
      </w:r>
      <w:r w:rsidR="002F5015">
        <w:rPr>
          <w:iCs/>
        </w:rPr>
        <w:t>oint scripts, lecture outlines</w:t>
      </w:r>
      <w:r w:rsidR="00AE7AE4">
        <w:rPr>
          <w:iCs/>
        </w:rPr>
        <w:t>,</w:t>
      </w:r>
      <w:r w:rsidR="002F5015">
        <w:rPr>
          <w:iCs/>
        </w:rPr>
        <w:t xml:space="preserve"> and companion readings/additional resources recommendations</w:t>
      </w:r>
      <w:r w:rsidR="002F5015">
        <w:rPr>
          <w:iCs/>
        </w:rPr>
        <w:tab/>
      </w:r>
    </w:p>
    <w:p w14:paraId="7DEC9E85" w14:textId="0BBD9C80" w:rsidR="002F5015" w:rsidRDefault="002F5015" w:rsidP="002F5015">
      <w:pPr>
        <w:ind w:left="1440" w:hanging="1440"/>
        <w:jc w:val="left"/>
        <w:rPr>
          <w:iCs/>
        </w:rPr>
      </w:pPr>
      <w:r>
        <w:rPr>
          <w:iCs/>
        </w:rPr>
        <w:t xml:space="preserve">May </w:t>
      </w:r>
      <w:r w:rsidR="00030FC9">
        <w:rPr>
          <w:iCs/>
        </w:rPr>
        <w:t>15</w:t>
      </w:r>
      <w:r>
        <w:rPr>
          <w:iCs/>
        </w:rPr>
        <w:t xml:space="preserve"> </w:t>
      </w:r>
      <w:r>
        <w:rPr>
          <w:iCs/>
        </w:rPr>
        <w:tab/>
      </w:r>
      <w:r w:rsidR="00AE7AE4">
        <w:rPr>
          <w:iCs/>
        </w:rPr>
        <w:t>Open enabled</w:t>
      </w:r>
      <w:r>
        <w:rPr>
          <w:iCs/>
        </w:rPr>
        <w:t xml:space="preserve"> </w:t>
      </w:r>
      <w:r w:rsidR="00AE7AE4">
        <w:rPr>
          <w:iCs/>
        </w:rPr>
        <w:t xml:space="preserve">pedagogy design </w:t>
      </w:r>
      <w:r>
        <w:rPr>
          <w:iCs/>
        </w:rPr>
        <w:t>review</w:t>
      </w:r>
      <w:r w:rsidR="00AE7AE4">
        <w:rPr>
          <w:iCs/>
        </w:rPr>
        <w:t xml:space="preserve"> and revision recommendations </w:t>
      </w:r>
      <w:r w:rsidR="005201CF">
        <w:rPr>
          <w:iCs/>
        </w:rPr>
        <w:t xml:space="preserve">completed </w:t>
      </w:r>
      <w:r w:rsidR="00AE7AE4">
        <w:rPr>
          <w:iCs/>
        </w:rPr>
        <w:t>plus renewable assignments developed and added</w:t>
      </w:r>
    </w:p>
    <w:p w14:paraId="15716860" w14:textId="05CC380A" w:rsidR="00AE7AE4" w:rsidRDefault="002F5015" w:rsidP="002F5015">
      <w:pPr>
        <w:ind w:left="1440" w:hanging="1440"/>
        <w:jc w:val="left"/>
        <w:rPr>
          <w:iCs/>
        </w:rPr>
      </w:pPr>
      <w:r>
        <w:rPr>
          <w:iCs/>
        </w:rPr>
        <w:tab/>
        <w:t>Copyright clearance and template design</w:t>
      </w:r>
      <w:r w:rsidR="00FD4029">
        <w:rPr>
          <w:iCs/>
        </w:rPr>
        <w:t xml:space="preserve"> completed</w:t>
      </w:r>
    </w:p>
    <w:p w14:paraId="12BF65BF" w14:textId="3D8542C5" w:rsidR="00AE7AE4" w:rsidRDefault="00AE7AE4" w:rsidP="00030FC9">
      <w:pPr>
        <w:ind w:left="1440" w:hanging="1440"/>
        <w:jc w:val="left"/>
        <w:rPr>
          <w:iCs/>
        </w:rPr>
      </w:pPr>
      <w:r>
        <w:rPr>
          <w:iCs/>
        </w:rPr>
        <w:tab/>
        <w:t>Semester Status Report completed</w:t>
      </w:r>
      <w:r w:rsidR="002F5015">
        <w:rPr>
          <w:iCs/>
        </w:rPr>
        <w:tab/>
      </w:r>
    </w:p>
    <w:p w14:paraId="22E8E928" w14:textId="32BCAEE4" w:rsidR="002F5015" w:rsidRDefault="002F5015" w:rsidP="00AE7AE4">
      <w:pPr>
        <w:ind w:left="1440" w:hanging="1440"/>
        <w:jc w:val="left"/>
        <w:rPr>
          <w:iCs/>
        </w:rPr>
      </w:pPr>
      <w:r>
        <w:rPr>
          <w:iCs/>
        </w:rPr>
        <w:t>June 15</w:t>
      </w:r>
      <w:r>
        <w:rPr>
          <w:iCs/>
        </w:rPr>
        <w:tab/>
        <w:t xml:space="preserve">Revised ancillary material </w:t>
      </w:r>
      <w:r w:rsidR="00AE7AE4">
        <w:rPr>
          <w:iCs/>
        </w:rPr>
        <w:t>completed</w:t>
      </w:r>
      <w:r>
        <w:rPr>
          <w:iCs/>
        </w:rPr>
        <w:tab/>
      </w:r>
    </w:p>
    <w:p w14:paraId="4669A51E" w14:textId="77777777" w:rsidR="00FD4029" w:rsidRDefault="002F5015" w:rsidP="002F5015">
      <w:pPr>
        <w:ind w:left="1440" w:hanging="1440"/>
        <w:jc w:val="left"/>
        <w:rPr>
          <w:iCs/>
        </w:rPr>
      </w:pPr>
      <w:r>
        <w:rPr>
          <w:iCs/>
        </w:rPr>
        <w:t>Aug 1</w:t>
      </w:r>
      <w:r>
        <w:rPr>
          <w:iCs/>
        </w:rPr>
        <w:tab/>
      </w:r>
      <w:r w:rsidR="00116A6F">
        <w:rPr>
          <w:iCs/>
        </w:rPr>
        <w:t>Templates</w:t>
      </w:r>
      <w:r w:rsidR="00FD4029">
        <w:rPr>
          <w:iCs/>
        </w:rPr>
        <w:t xml:space="preserve"> and</w:t>
      </w:r>
      <w:r w:rsidR="00116A6F">
        <w:rPr>
          <w:iCs/>
        </w:rPr>
        <w:t xml:space="preserve"> Power Point Slides </w:t>
      </w:r>
      <w:r w:rsidR="00FD4029">
        <w:rPr>
          <w:iCs/>
        </w:rPr>
        <w:t>developed</w:t>
      </w:r>
    </w:p>
    <w:p w14:paraId="11337AC4" w14:textId="4338ABF5" w:rsidR="00AE7AE4" w:rsidRDefault="00FD4029" w:rsidP="00030FC9">
      <w:pPr>
        <w:ind w:left="1440"/>
        <w:jc w:val="left"/>
        <w:rPr>
          <w:iCs/>
        </w:rPr>
      </w:pPr>
      <w:r>
        <w:rPr>
          <w:iCs/>
        </w:rPr>
        <w:t>A</w:t>
      </w:r>
      <w:r w:rsidR="00116A6F">
        <w:rPr>
          <w:iCs/>
        </w:rPr>
        <w:t xml:space="preserve">ncillary material </w:t>
      </w:r>
      <w:r>
        <w:rPr>
          <w:iCs/>
        </w:rPr>
        <w:t>p</w:t>
      </w:r>
      <w:r w:rsidR="002F5015">
        <w:rPr>
          <w:iCs/>
        </w:rPr>
        <w:t xml:space="preserve">roduction &amp; </w:t>
      </w:r>
      <w:r>
        <w:rPr>
          <w:iCs/>
        </w:rPr>
        <w:t>d</w:t>
      </w:r>
      <w:r w:rsidR="002F5015">
        <w:rPr>
          <w:iCs/>
        </w:rPr>
        <w:t xml:space="preserve">esign completed and uploaded to </w:t>
      </w:r>
      <w:proofErr w:type="spellStart"/>
      <w:r w:rsidR="00AE7AE4">
        <w:rPr>
          <w:iCs/>
        </w:rPr>
        <w:t>OpenALG</w:t>
      </w:r>
      <w:proofErr w:type="spellEnd"/>
      <w:r w:rsidR="002F5015">
        <w:rPr>
          <w:iCs/>
        </w:rPr>
        <w:t xml:space="preserve"> </w:t>
      </w:r>
      <w:r>
        <w:rPr>
          <w:iCs/>
        </w:rPr>
        <w:t xml:space="preserve">and </w:t>
      </w:r>
      <w:r w:rsidR="00AE7AE4">
        <w:rPr>
          <w:iCs/>
        </w:rPr>
        <w:t>Galileo Open Learning Materials Repository</w:t>
      </w:r>
      <w:r w:rsidR="002F5015">
        <w:rPr>
          <w:iCs/>
        </w:rPr>
        <w:tab/>
      </w:r>
    </w:p>
    <w:p w14:paraId="6205D973" w14:textId="1B70E394" w:rsidR="00BC135F" w:rsidRDefault="00AE7AE4" w:rsidP="00AE7AE4">
      <w:pPr>
        <w:ind w:left="1440" w:hanging="1440"/>
        <w:jc w:val="left"/>
        <w:rPr>
          <w:iCs/>
        </w:rPr>
      </w:pPr>
      <w:r>
        <w:rPr>
          <w:iCs/>
        </w:rPr>
        <w:tab/>
        <w:t>Final Report completed</w:t>
      </w:r>
      <w:r w:rsidR="002F5015">
        <w:rPr>
          <w:iCs/>
        </w:rPr>
        <w:tab/>
      </w:r>
      <w:r w:rsidR="002F5015">
        <w:rPr>
          <w:iCs/>
        </w:rPr>
        <w:tab/>
      </w:r>
      <w:r w:rsidR="002F5015">
        <w:rPr>
          <w:iCs/>
        </w:rPr>
        <w:tab/>
      </w:r>
      <w:r w:rsidR="00116A6F">
        <w:rPr>
          <w:iCs/>
        </w:rPr>
        <w:tab/>
      </w:r>
      <w:r w:rsidR="00116A6F">
        <w:rPr>
          <w:iCs/>
        </w:rPr>
        <w:tab/>
      </w:r>
      <w:r w:rsidR="00116A6F">
        <w:rPr>
          <w:iCs/>
        </w:rPr>
        <w:tab/>
      </w:r>
      <w:r w:rsidR="00116A6F">
        <w:rPr>
          <w:iCs/>
        </w:rPr>
        <w:tab/>
      </w:r>
    </w:p>
    <w:p w14:paraId="1E04448D" w14:textId="433D4EBC" w:rsidR="00566366" w:rsidRDefault="000D3A53" w:rsidP="0064266E">
      <w:pPr>
        <w:pStyle w:val="Heading1"/>
        <w:rPr>
          <w:i/>
        </w:rPr>
      </w:pPr>
      <w:r>
        <w:t>Budget</w:t>
      </w:r>
    </w:p>
    <w:p w14:paraId="3D3B8FAE" w14:textId="68D88A62"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42E645E3" w14:textId="77777777" w:rsidR="00173A25" w:rsidRDefault="00173A25" w:rsidP="00173A25">
      <w:r>
        <w:t>Budget:</w:t>
      </w:r>
    </w:p>
    <w:p w14:paraId="1713DD8C" w14:textId="666F84A9" w:rsidR="00173A25" w:rsidRDefault="0061444C" w:rsidP="00173A25">
      <w:pPr>
        <w:tabs>
          <w:tab w:val="left" w:pos="4680"/>
          <w:tab w:val="right" w:pos="5760"/>
        </w:tabs>
        <w:contextualSpacing/>
      </w:pPr>
      <w:r>
        <w:t xml:space="preserve">Personnel Expense: </w:t>
      </w:r>
      <w:r>
        <w:tab/>
        <w:t>$</w:t>
      </w:r>
      <w:r>
        <w:tab/>
        <w:t>7,292.00</w:t>
      </w:r>
    </w:p>
    <w:p w14:paraId="702713A8" w14:textId="77777777" w:rsidR="00173A25" w:rsidRDefault="00173A25" w:rsidP="00173A25">
      <w:pPr>
        <w:contextualSpacing/>
      </w:pPr>
      <w:r>
        <w:t>Faculty (Supplemental Income) Stipends</w:t>
      </w:r>
      <w:r>
        <w:tab/>
      </w:r>
      <w:r>
        <w:tab/>
      </w:r>
    </w:p>
    <w:p w14:paraId="2629FF08" w14:textId="33686BE4" w:rsidR="00173A25" w:rsidRDefault="00173A25" w:rsidP="00173A25">
      <w:pPr>
        <w:contextualSpacing/>
      </w:pPr>
      <w:r>
        <w:t>(4 faculty at $1,8</w:t>
      </w:r>
      <w:r w:rsidR="0061444C">
        <w:t>23.00</w:t>
      </w:r>
      <w:r>
        <w:t xml:space="preserve"> ea. = $7,</w:t>
      </w:r>
      <w:r w:rsidR="0061444C">
        <w:t>292</w:t>
      </w:r>
      <w:r>
        <w:t xml:space="preserve">.00) </w:t>
      </w:r>
    </w:p>
    <w:p w14:paraId="34299812" w14:textId="77777777" w:rsidR="00173A25" w:rsidRDefault="00173A25" w:rsidP="00173A25">
      <w:pPr>
        <w:contextualSpacing/>
      </w:pPr>
    </w:p>
    <w:p w14:paraId="3ABBACED" w14:textId="3C882195" w:rsidR="00173A25" w:rsidRDefault="00173A25" w:rsidP="00173A25">
      <w:pPr>
        <w:tabs>
          <w:tab w:val="left" w:pos="4680"/>
          <w:tab w:val="right" w:pos="5760"/>
        </w:tabs>
        <w:contextualSpacing/>
      </w:pPr>
      <w:r>
        <w:t>Fringe Benefit Payments:</w:t>
      </w:r>
      <w:r>
        <w:tab/>
        <w:t>$</w:t>
      </w:r>
      <w:r>
        <w:tab/>
        <w:t>5</w:t>
      </w:r>
      <w:r w:rsidR="0061444C">
        <w:t>58</w:t>
      </w:r>
      <w:r>
        <w:t>.00</w:t>
      </w:r>
    </w:p>
    <w:p w14:paraId="4CE5D763" w14:textId="77777777" w:rsidR="00173A25" w:rsidRDefault="00173A25" w:rsidP="00173A25">
      <w:pPr>
        <w:contextualSpacing/>
      </w:pPr>
      <w:r>
        <w:t>(faculty stipends subject to FICA/FICA med.</w:t>
      </w:r>
    </w:p>
    <w:p w14:paraId="2884E242" w14:textId="34CA24A0" w:rsidR="00173A25" w:rsidRDefault="00173A25" w:rsidP="00173A25">
      <w:pPr>
        <w:contextualSpacing/>
      </w:pPr>
      <w:r>
        <w:t>@ $7,</w:t>
      </w:r>
      <w:r w:rsidR="0061444C">
        <w:t>292.00</w:t>
      </w:r>
      <w:r>
        <w:t xml:space="preserve"> * .0765 = $5</w:t>
      </w:r>
      <w:r w:rsidR="0061444C">
        <w:t>58.00</w:t>
      </w:r>
      <w:r>
        <w:t>)</w:t>
      </w:r>
    </w:p>
    <w:p w14:paraId="0CE8CA08" w14:textId="77777777" w:rsidR="00173A25" w:rsidRDefault="00173A25" w:rsidP="00173A25"/>
    <w:p w14:paraId="599B5664" w14:textId="77777777" w:rsidR="00173A25" w:rsidRDefault="00173A25" w:rsidP="00173A25">
      <w:pPr>
        <w:tabs>
          <w:tab w:val="left" w:pos="4680"/>
          <w:tab w:val="right" w:pos="5760"/>
        </w:tabs>
        <w:contextualSpacing/>
      </w:pPr>
      <w:r>
        <w:t xml:space="preserve">Travel:  </w:t>
      </w:r>
      <w:r>
        <w:tab/>
        <w:t>$</w:t>
      </w:r>
      <w:r>
        <w:tab/>
        <w:t>0.00</w:t>
      </w:r>
    </w:p>
    <w:p w14:paraId="374E3117" w14:textId="77777777" w:rsidR="00173A25" w:rsidRDefault="00173A25" w:rsidP="00173A25">
      <w:pPr>
        <w:contextualSpacing/>
      </w:pPr>
      <w:r>
        <w:t xml:space="preserve">Travel costs associated with attendance at </w:t>
      </w:r>
    </w:p>
    <w:p w14:paraId="4DBE155F" w14:textId="77777777" w:rsidR="00173A25" w:rsidRDefault="00173A25" w:rsidP="00173A25">
      <w:pPr>
        <w:contextualSpacing/>
      </w:pPr>
      <w:r>
        <w:t>Open Education Conference, unless held virtually,</w:t>
      </w:r>
    </w:p>
    <w:p w14:paraId="1046CB6F" w14:textId="77777777" w:rsidR="00173A25" w:rsidRDefault="00173A25" w:rsidP="00173A25">
      <w:pPr>
        <w:contextualSpacing/>
      </w:pPr>
      <w:r>
        <w:t xml:space="preserve">will be borne by faculty member’s institution or individual. </w:t>
      </w:r>
    </w:p>
    <w:p w14:paraId="06F726B6" w14:textId="77777777" w:rsidR="00173A25" w:rsidRDefault="00173A25" w:rsidP="00173A25">
      <w:pPr>
        <w:contextualSpacing/>
      </w:pPr>
    </w:p>
    <w:p w14:paraId="5294CF3C" w14:textId="77777777" w:rsidR="00173A25" w:rsidRDefault="00173A25" w:rsidP="00173A25">
      <w:pPr>
        <w:tabs>
          <w:tab w:val="left" w:pos="4680"/>
          <w:tab w:val="right" w:pos="5760"/>
        </w:tabs>
        <w:contextualSpacing/>
      </w:pPr>
      <w:r>
        <w:t>Registration:</w:t>
      </w:r>
      <w:r>
        <w:tab/>
        <w:t>$</w:t>
      </w:r>
      <w:r>
        <w:tab/>
        <w:t>150.00</w:t>
      </w:r>
      <w:r>
        <w:tab/>
      </w:r>
    </w:p>
    <w:p w14:paraId="31DF16B3" w14:textId="77777777" w:rsidR="00173A25" w:rsidRDefault="00173A25" w:rsidP="00173A25">
      <w:pPr>
        <w:contextualSpacing/>
      </w:pPr>
      <w:r>
        <w:t xml:space="preserve">Registration fee for (2) team member to </w:t>
      </w:r>
    </w:p>
    <w:p w14:paraId="5676AC10" w14:textId="77777777" w:rsidR="00173A25" w:rsidRDefault="00173A25" w:rsidP="00173A25">
      <w:pPr>
        <w:contextualSpacing/>
      </w:pPr>
      <w:r>
        <w:t>Attend the Open Education Conference.</w:t>
      </w:r>
    </w:p>
    <w:p w14:paraId="21B3D641" w14:textId="77777777" w:rsidR="00173A25" w:rsidRDefault="00173A25" w:rsidP="00173A25">
      <w:pPr>
        <w:contextualSpacing/>
      </w:pPr>
    </w:p>
    <w:p w14:paraId="0B2F396F" w14:textId="77777777" w:rsidR="00173A25" w:rsidRDefault="00173A25" w:rsidP="00173A25">
      <w:pPr>
        <w:tabs>
          <w:tab w:val="left" w:pos="4680"/>
          <w:tab w:val="right" w:pos="5760"/>
        </w:tabs>
        <w:contextualSpacing/>
      </w:pPr>
      <w:r>
        <w:t>Consultant:</w:t>
      </w:r>
      <w:r>
        <w:tab/>
        <w:t>$</w:t>
      </w:r>
      <w:r>
        <w:tab/>
      </w:r>
      <w:r w:rsidRPr="00934BF2">
        <w:rPr>
          <w:u w:val="single"/>
        </w:rPr>
        <w:t>2,000.00</w:t>
      </w:r>
    </w:p>
    <w:p w14:paraId="2DBB052F" w14:textId="77777777" w:rsidR="00173A25" w:rsidRDefault="00173A25" w:rsidP="00173A25">
      <w:pPr>
        <w:tabs>
          <w:tab w:val="left" w:pos="4680"/>
          <w:tab w:val="right" w:pos="5760"/>
        </w:tabs>
        <w:contextualSpacing/>
      </w:pPr>
      <w:r>
        <w:t xml:space="preserve">Consultant services of (Ms. Marsha Brockman) to </w:t>
      </w:r>
    </w:p>
    <w:p w14:paraId="7AC295D7" w14:textId="77777777" w:rsidR="00173A25" w:rsidRDefault="00173A25" w:rsidP="00173A25">
      <w:pPr>
        <w:tabs>
          <w:tab w:val="left" w:pos="4680"/>
          <w:tab w:val="right" w:pos="5760"/>
        </w:tabs>
        <w:contextualSpacing/>
      </w:pPr>
      <w:r>
        <w:t>assist team with proposed course revision activities</w:t>
      </w:r>
    </w:p>
    <w:p w14:paraId="15FB5B09" w14:textId="77777777" w:rsidR="00173A25" w:rsidRDefault="00173A25" w:rsidP="00173A25">
      <w:pPr>
        <w:tabs>
          <w:tab w:val="left" w:pos="4680"/>
          <w:tab w:val="right" w:pos="5760"/>
        </w:tabs>
        <w:contextualSpacing/>
      </w:pPr>
      <w:r>
        <w:t>as described.</w:t>
      </w:r>
    </w:p>
    <w:p w14:paraId="66E01A8B" w14:textId="77777777" w:rsidR="00173A25" w:rsidRDefault="00173A25" w:rsidP="00173A25">
      <w:pPr>
        <w:tabs>
          <w:tab w:val="left" w:pos="4680"/>
          <w:tab w:val="right" w:pos="5760"/>
        </w:tabs>
        <w:contextualSpacing/>
      </w:pPr>
    </w:p>
    <w:p w14:paraId="493ABA33" w14:textId="152CBDA0" w:rsidR="00173A25" w:rsidRPr="00173A25" w:rsidRDefault="00173A25" w:rsidP="00173A25">
      <w:pPr>
        <w:tabs>
          <w:tab w:val="left" w:pos="4680"/>
          <w:tab w:val="right" w:pos="5760"/>
        </w:tabs>
        <w:contextualSpacing/>
      </w:pPr>
      <w:r>
        <w:t xml:space="preserve">Total Proposal Budget:  </w:t>
      </w:r>
      <w:r>
        <w:tab/>
        <w:t>$ 10,000.00</w:t>
      </w:r>
    </w:p>
    <w:p w14:paraId="3FE1F22D" w14:textId="5CBFE82C"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2"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A14066">
        <w:trPr>
          <w:trHeight w:val="1440"/>
        </w:trPr>
        <w:tc>
          <w:tcPr>
            <w:tcW w:w="9350" w:type="dxa"/>
          </w:tcPr>
          <w:p w14:paraId="64614BD2" w14:textId="77777777" w:rsidR="0094348B" w:rsidRDefault="0094348B" w:rsidP="00A14066">
            <w:pPr>
              <w:jc w:val="left"/>
              <w:rPr>
                <w:iCs/>
              </w:rPr>
            </w:pPr>
            <w:r>
              <w:rPr>
                <w:iCs/>
              </w:rPr>
              <w:t>Dr. Debra Matthews, Provost, Middle Georgia State University</w:t>
            </w:r>
          </w:p>
          <w:p w14:paraId="10F05D4E" w14:textId="4682962A" w:rsidR="004B4C57" w:rsidRPr="001C3D77" w:rsidRDefault="004B4C57" w:rsidP="00A14066">
            <w:pPr>
              <w:jc w:val="left"/>
              <w:rPr>
                <w:iCs/>
              </w:rPr>
            </w:pPr>
            <w:r>
              <w:rPr>
                <w:iCs/>
              </w:rPr>
              <w:t>Dr. Billy Wells, Sr. Vice President for Leadership &amp; Global Engagement</w:t>
            </w: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A14066">
        <w:trPr>
          <w:trHeight w:val="1440"/>
        </w:trPr>
        <w:tc>
          <w:tcPr>
            <w:tcW w:w="9350" w:type="dxa"/>
          </w:tcPr>
          <w:p w14:paraId="792A57D8" w14:textId="77777777" w:rsidR="00572CB5" w:rsidRDefault="0094348B" w:rsidP="00A14066">
            <w:r>
              <w:t xml:space="preserve">Mrs. Barbara Ratzlaff, Director, </w:t>
            </w:r>
            <w:r w:rsidR="00AA3134">
              <w:t>Contracts and Grants</w:t>
            </w:r>
          </w:p>
          <w:p w14:paraId="6DDD9F48" w14:textId="43EC7464" w:rsidR="004B4C57" w:rsidRPr="0094348B" w:rsidRDefault="004B4C57" w:rsidP="004B4C57">
            <w:r>
              <w:t xml:space="preserve">Dr. Yolanda R. </w:t>
            </w:r>
            <w:proofErr w:type="spellStart"/>
            <w:r>
              <w:t>Carr</w:t>
            </w:r>
            <w:proofErr w:type="spellEnd"/>
            <w:r>
              <w:t>, Director of Grants and Contracts</w:t>
            </w:r>
            <w:bookmarkStart w:id="0" w:name="_GoBack"/>
            <w:bookmarkEnd w:id="0"/>
          </w:p>
        </w:tc>
      </w:tr>
    </w:tbl>
    <w:p w14:paraId="04C8DCE9" w14:textId="77777777" w:rsidR="00365AB4" w:rsidRPr="0064266E" w:rsidRDefault="00365AB4" w:rsidP="0064266E">
      <w:pPr>
        <w:rPr>
          <w:i/>
          <w:iCs/>
        </w:rPr>
      </w:pPr>
    </w:p>
    <w:sectPr w:rsidR="00365AB4" w:rsidRPr="0064266E" w:rsidSect="00FD120E">
      <w:headerReference w:type="default" r:id="rId13"/>
      <w:headerReference w:type="firs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17BEC" w14:textId="77777777" w:rsidR="00726547" w:rsidRDefault="00726547" w:rsidP="00FD120E">
      <w:pPr>
        <w:spacing w:after="0"/>
      </w:pPr>
      <w:r>
        <w:separator/>
      </w:r>
    </w:p>
  </w:endnote>
  <w:endnote w:type="continuationSeparator" w:id="0">
    <w:p w14:paraId="144149FF" w14:textId="77777777" w:rsidR="00726547" w:rsidRDefault="00726547"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D8902" w14:textId="77777777" w:rsidR="00726547" w:rsidRDefault="00726547" w:rsidP="00FD120E">
      <w:pPr>
        <w:spacing w:after="0"/>
      </w:pPr>
      <w:r>
        <w:separator/>
      </w:r>
    </w:p>
  </w:footnote>
  <w:footnote w:type="continuationSeparator" w:id="0">
    <w:p w14:paraId="1F9B808F" w14:textId="77777777" w:rsidR="00726547" w:rsidRDefault="00726547"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E7C89"/>
    <w:multiLevelType w:val="hybridMultilevel"/>
    <w:tmpl w:val="C82E06C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3"/>
  </w:num>
  <w:num w:numId="5">
    <w:abstractNumId w:val="2"/>
  </w:num>
  <w:num w:numId="6">
    <w:abstractNumId w:val="6"/>
  </w:num>
  <w:num w:numId="7">
    <w:abstractNumId w:val="12"/>
  </w:num>
  <w:num w:numId="8">
    <w:abstractNumId w:val="10"/>
  </w:num>
  <w:num w:numId="9">
    <w:abstractNumId w:val="1"/>
  </w:num>
  <w:num w:numId="10">
    <w:abstractNumId w:val="4"/>
  </w:num>
  <w:num w:numId="11">
    <w:abstractNumId w:val="11"/>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476A"/>
    <w:rsid w:val="00030FC9"/>
    <w:rsid w:val="000338D2"/>
    <w:rsid w:val="00066435"/>
    <w:rsid w:val="000C1BF5"/>
    <w:rsid w:val="000D2AB0"/>
    <w:rsid w:val="000D3A53"/>
    <w:rsid w:val="000D6D96"/>
    <w:rsid w:val="000E15D6"/>
    <w:rsid w:val="000F11AB"/>
    <w:rsid w:val="00112807"/>
    <w:rsid w:val="00114F13"/>
    <w:rsid w:val="00116A6F"/>
    <w:rsid w:val="00125938"/>
    <w:rsid w:val="0013171A"/>
    <w:rsid w:val="001337A4"/>
    <w:rsid w:val="0014773E"/>
    <w:rsid w:val="00151E0E"/>
    <w:rsid w:val="00154434"/>
    <w:rsid w:val="00173A25"/>
    <w:rsid w:val="00185A5B"/>
    <w:rsid w:val="00186AFF"/>
    <w:rsid w:val="001A6610"/>
    <w:rsid w:val="001A695F"/>
    <w:rsid w:val="001C3D77"/>
    <w:rsid w:val="001D4CF2"/>
    <w:rsid w:val="001D63D5"/>
    <w:rsid w:val="0022054C"/>
    <w:rsid w:val="002308C4"/>
    <w:rsid w:val="0023728D"/>
    <w:rsid w:val="00251EFC"/>
    <w:rsid w:val="0025595C"/>
    <w:rsid w:val="002733A6"/>
    <w:rsid w:val="00283D0F"/>
    <w:rsid w:val="00291B1A"/>
    <w:rsid w:val="002A3E3E"/>
    <w:rsid w:val="002C7439"/>
    <w:rsid w:val="002D5497"/>
    <w:rsid w:val="002E66B9"/>
    <w:rsid w:val="002F5015"/>
    <w:rsid w:val="003303B4"/>
    <w:rsid w:val="00352ADC"/>
    <w:rsid w:val="00356F78"/>
    <w:rsid w:val="00365AB4"/>
    <w:rsid w:val="003867FC"/>
    <w:rsid w:val="00387037"/>
    <w:rsid w:val="003A1AC7"/>
    <w:rsid w:val="003B4B4A"/>
    <w:rsid w:val="003C350B"/>
    <w:rsid w:val="003C5986"/>
    <w:rsid w:val="003E0233"/>
    <w:rsid w:val="00413F44"/>
    <w:rsid w:val="00441675"/>
    <w:rsid w:val="00442211"/>
    <w:rsid w:val="00442B10"/>
    <w:rsid w:val="00446A77"/>
    <w:rsid w:val="004730A4"/>
    <w:rsid w:val="004866FB"/>
    <w:rsid w:val="004B4C57"/>
    <w:rsid w:val="004C04A8"/>
    <w:rsid w:val="004C6D54"/>
    <w:rsid w:val="004C7B97"/>
    <w:rsid w:val="004D42FE"/>
    <w:rsid w:val="00502BE1"/>
    <w:rsid w:val="005201CF"/>
    <w:rsid w:val="00524BE0"/>
    <w:rsid w:val="00537727"/>
    <w:rsid w:val="0055284A"/>
    <w:rsid w:val="00566366"/>
    <w:rsid w:val="00572CB5"/>
    <w:rsid w:val="00595CEE"/>
    <w:rsid w:val="005C0D8E"/>
    <w:rsid w:val="005C30D8"/>
    <w:rsid w:val="005D73BD"/>
    <w:rsid w:val="005D772F"/>
    <w:rsid w:val="005F4AAC"/>
    <w:rsid w:val="005F5F08"/>
    <w:rsid w:val="00612EB0"/>
    <w:rsid w:val="0061444C"/>
    <w:rsid w:val="0062380D"/>
    <w:rsid w:val="006244E0"/>
    <w:rsid w:val="0063108D"/>
    <w:rsid w:val="00636C78"/>
    <w:rsid w:val="00641EC2"/>
    <w:rsid w:val="0064266E"/>
    <w:rsid w:val="006B26B4"/>
    <w:rsid w:val="006C26D0"/>
    <w:rsid w:val="006D1F3E"/>
    <w:rsid w:val="006F4255"/>
    <w:rsid w:val="007055EC"/>
    <w:rsid w:val="00725343"/>
    <w:rsid w:val="00726547"/>
    <w:rsid w:val="00735D8F"/>
    <w:rsid w:val="00767F01"/>
    <w:rsid w:val="007843DB"/>
    <w:rsid w:val="00795B5F"/>
    <w:rsid w:val="007963BA"/>
    <w:rsid w:val="00797321"/>
    <w:rsid w:val="007E49A3"/>
    <w:rsid w:val="007E7A57"/>
    <w:rsid w:val="007F6B0C"/>
    <w:rsid w:val="0082497C"/>
    <w:rsid w:val="008414ED"/>
    <w:rsid w:val="008479C9"/>
    <w:rsid w:val="008C360C"/>
    <w:rsid w:val="0090571E"/>
    <w:rsid w:val="00911BD0"/>
    <w:rsid w:val="00914CE4"/>
    <w:rsid w:val="0094348B"/>
    <w:rsid w:val="00943C6F"/>
    <w:rsid w:val="00945027"/>
    <w:rsid w:val="009531D8"/>
    <w:rsid w:val="0095528A"/>
    <w:rsid w:val="0097374E"/>
    <w:rsid w:val="00992350"/>
    <w:rsid w:val="009B4812"/>
    <w:rsid w:val="009B70ED"/>
    <w:rsid w:val="009E5664"/>
    <w:rsid w:val="009E5DB1"/>
    <w:rsid w:val="009E72DC"/>
    <w:rsid w:val="009F38C1"/>
    <w:rsid w:val="00A11F41"/>
    <w:rsid w:val="00A2666F"/>
    <w:rsid w:val="00A33572"/>
    <w:rsid w:val="00AA3134"/>
    <w:rsid w:val="00AA3F5C"/>
    <w:rsid w:val="00AB1BC4"/>
    <w:rsid w:val="00AE52B9"/>
    <w:rsid w:val="00AE7AE4"/>
    <w:rsid w:val="00AF3D7E"/>
    <w:rsid w:val="00B16612"/>
    <w:rsid w:val="00B46745"/>
    <w:rsid w:val="00B61D64"/>
    <w:rsid w:val="00B72091"/>
    <w:rsid w:val="00B93679"/>
    <w:rsid w:val="00B95AEA"/>
    <w:rsid w:val="00BA03E8"/>
    <w:rsid w:val="00BC0DEC"/>
    <w:rsid w:val="00BC135F"/>
    <w:rsid w:val="00BD427F"/>
    <w:rsid w:val="00BE1AD0"/>
    <w:rsid w:val="00BF6072"/>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222A7"/>
    <w:rsid w:val="00D23FE0"/>
    <w:rsid w:val="00D34F5D"/>
    <w:rsid w:val="00DC0F66"/>
    <w:rsid w:val="00E02A97"/>
    <w:rsid w:val="00E02E2A"/>
    <w:rsid w:val="00E5261E"/>
    <w:rsid w:val="00E6109D"/>
    <w:rsid w:val="00E81E06"/>
    <w:rsid w:val="00E83655"/>
    <w:rsid w:val="00EA1089"/>
    <w:rsid w:val="00ED46D7"/>
    <w:rsid w:val="00EE1D15"/>
    <w:rsid w:val="00EE40D8"/>
    <w:rsid w:val="00F07800"/>
    <w:rsid w:val="00F235DF"/>
    <w:rsid w:val="00F5134B"/>
    <w:rsid w:val="00F51780"/>
    <w:rsid w:val="00F56A94"/>
    <w:rsid w:val="00F719AE"/>
    <w:rsid w:val="00FB1229"/>
    <w:rsid w:val="00FB25C8"/>
    <w:rsid w:val="00FB4638"/>
    <w:rsid w:val="00FD120E"/>
    <w:rsid w:val="00FD402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7E4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fordablelearninggeorgia.org/about/rfp_r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9fff0862-dda6-4fd7-9437-296e7a0fcd45"/>
    <ds:schemaRef ds:uri="http://schemas.microsoft.com/sharepoint/v4"/>
    <ds:schemaRef ds:uri="http://purl.org/dc/terms/"/>
    <ds:schemaRef ds:uri="http://schemas.microsoft.com/office/2006/documentManagement/types"/>
    <ds:schemaRef ds:uri="7dcc4a76-b6f0-4a5c-8242-557922f7abb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79337-84F5-4965-B788-83532FAF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Ratzlaff, Barbara J.</cp:lastModifiedBy>
  <cp:revision>3</cp:revision>
  <dcterms:created xsi:type="dcterms:W3CDTF">2020-10-02T13:21:00Z</dcterms:created>
  <dcterms:modified xsi:type="dcterms:W3CDTF">2020-10-05T17:29:00Z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