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9A390" w14:textId="799B439A" w:rsidR="00EA1089" w:rsidRDefault="00E81E06" w:rsidP="6BF9256F">
      <w:pPr>
        <w:pStyle w:val="Title"/>
        <w:jc w:val="center"/>
        <w:rPr>
          <w:sz w:val="36"/>
          <w:szCs w:val="36"/>
        </w:rPr>
      </w:pPr>
      <w:r w:rsidRPr="6BF9256F">
        <w:rPr>
          <w:sz w:val="36"/>
          <w:szCs w:val="36"/>
        </w:rPr>
        <w:t xml:space="preserve">Affordable Materials </w:t>
      </w:r>
      <w:r w:rsidR="003C350B" w:rsidRPr="6BF9256F">
        <w:rPr>
          <w:sz w:val="36"/>
          <w:szCs w:val="36"/>
        </w:rPr>
        <w:t xml:space="preserve">Grants, Round </w:t>
      </w:r>
      <w:r w:rsidR="0062380D">
        <w:rPr>
          <w:sz w:val="36"/>
          <w:szCs w:val="36"/>
        </w:rPr>
        <w:t>18</w:t>
      </w:r>
      <w:r w:rsidRPr="6BF9256F">
        <w:rPr>
          <w:sz w:val="36"/>
          <w:szCs w:val="36"/>
        </w:rPr>
        <w:t>:</w:t>
      </w:r>
    </w:p>
    <w:p w14:paraId="3D1F7ED2" w14:textId="4315D384" w:rsidR="00EA1089" w:rsidRDefault="5B7D6F16" w:rsidP="6BF9256F">
      <w:pPr>
        <w:pStyle w:val="Title"/>
        <w:jc w:val="center"/>
        <w:rPr>
          <w:sz w:val="36"/>
          <w:szCs w:val="36"/>
        </w:rPr>
      </w:pPr>
      <w:r w:rsidRPr="6BF9256F">
        <w:rPr>
          <w:sz w:val="36"/>
          <w:szCs w:val="36"/>
        </w:rPr>
        <w:t xml:space="preserve">Continuous Improvement </w:t>
      </w:r>
      <w:r w:rsidR="00E81E06" w:rsidRPr="6BF9256F">
        <w:rPr>
          <w:sz w:val="36"/>
          <w:szCs w:val="36"/>
        </w:rPr>
        <w:t>Grants</w:t>
      </w:r>
    </w:p>
    <w:p w14:paraId="7C510BB0" w14:textId="4ADAEF0A" w:rsidR="003C350B" w:rsidRPr="00FD120E" w:rsidRDefault="003C350B" w:rsidP="003C350B">
      <w:pPr>
        <w:pStyle w:val="Title"/>
        <w:jc w:val="center"/>
        <w:rPr>
          <w:sz w:val="36"/>
        </w:rPr>
      </w:pPr>
      <w:r w:rsidRPr="00FD120E">
        <w:rPr>
          <w:sz w:val="36"/>
        </w:rPr>
        <w:t>(</w:t>
      </w:r>
      <w:r w:rsidR="007055EC">
        <w:rPr>
          <w:sz w:val="36"/>
        </w:rPr>
        <w:t xml:space="preserve">Fall </w:t>
      </w:r>
      <w:r w:rsidR="005C30D8">
        <w:rPr>
          <w:sz w:val="36"/>
        </w:rPr>
        <w:t>2020</w:t>
      </w:r>
      <w:r w:rsidR="00EA1089">
        <w:rPr>
          <w:sz w:val="36"/>
        </w:rPr>
        <w:t xml:space="preserve"> –</w:t>
      </w:r>
      <w:r w:rsidR="005C30D8">
        <w:rPr>
          <w:sz w:val="36"/>
        </w:rPr>
        <w:t xml:space="preserve"> </w:t>
      </w:r>
      <w:r w:rsidR="007055EC">
        <w:rPr>
          <w:sz w:val="36"/>
        </w:rPr>
        <w:t xml:space="preserve">Fall </w:t>
      </w:r>
      <w:r w:rsidR="005C30D8">
        <w:rPr>
          <w:sz w:val="36"/>
        </w:rPr>
        <w:t>2021</w:t>
      </w:r>
      <w:r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3AE5EE5D" w:rsidR="003C350B" w:rsidRDefault="003C350B" w:rsidP="00725343">
      <w:pPr>
        <w:pStyle w:val="ListParagraph"/>
        <w:numPr>
          <w:ilvl w:val="0"/>
          <w:numId w:val="3"/>
        </w:numPr>
        <w:jc w:val="left"/>
      </w:pPr>
      <w:r>
        <w:t>The proposal form and narrative .docx file is for offline drafting and</w:t>
      </w:r>
      <w:r w:rsidR="00442211">
        <w:t xml:space="preserve"> for</w:t>
      </w:r>
      <w:r>
        <w:t xml:space="preserve"> </w:t>
      </w:r>
      <w:r w:rsidR="00442211">
        <w:t xml:space="preserve">our </w:t>
      </w:r>
      <w:r>
        <w:t>review</w:t>
      </w:r>
      <w:r w:rsidR="00442211">
        <w:t xml:space="preserve"> processes</w:t>
      </w:r>
      <w:r>
        <w:t>. Submitters must use the online</w:t>
      </w:r>
      <w:r w:rsidR="007055EC">
        <w:t xml:space="preserve"> Google</w:t>
      </w:r>
      <w:r>
        <w:t xml:space="preserve"> </w:t>
      </w:r>
      <w:r w:rsidR="007055EC">
        <w:t>F</w:t>
      </w:r>
      <w:r>
        <w:t>orm for proposal submission</w:t>
      </w:r>
      <w:r w:rsidR="00C17D6E">
        <w:t>, including uploading this document</w:t>
      </w:r>
      <w:r>
        <w:t>.</w:t>
      </w:r>
    </w:p>
    <w:p w14:paraId="1F92A18A" w14:textId="78013D1F" w:rsidR="003C350B" w:rsidRDefault="003C350B" w:rsidP="00725343">
      <w:pPr>
        <w:pStyle w:val="ListParagraph"/>
        <w:numPr>
          <w:ilvl w:val="0"/>
          <w:numId w:val="3"/>
        </w:numPr>
        <w:jc w:val="left"/>
      </w:pPr>
      <w:r>
        <w:t xml:space="preserve">The only way to submit the official proposal is through the </w:t>
      </w:r>
      <w:r w:rsidR="002733A6">
        <w:t>Google Form</w:t>
      </w:r>
      <w:r w:rsidR="00114F13">
        <w:t>. The l</w:t>
      </w:r>
      <w:r w:rsidR="0063108D">
        <w:t>in</w:t>
      </w:r>
      <w:r w:rsidR="005C30D8">
        <w:t>k to the online application is on</w:t>
      </w:r>
      <w:r w:rsidR="00114F13">
        <w:t xml:space="preserve"> </w:t>
      </w:r>
      <w:r w:rsidR="00114F13" w:rsidRPr="00C66323">
        <w:t xml:space="preserve">the </w:t>
      </w:r>
      <w:hyperlink r:id="rId11" w:history="1">
        <w:r w:rsidR="00C66323" w:rsidRPr="00112807">
          <w:rPr>
            <w:rStyle w:val="Hyperlink"/>
          </w:rPr>
          <w:t>Round 18 RFP Page</w:t>
        </w:r>
      </w:hyperlink>
      <w:r w:rsidR="005C30D8">
        <w:t>.</w:t>
      </w:r>
    </w:p>
    <w:p w14:paraId="574BE4D4" w14:textId="2456873B" w:rsidR="0055284A" w:rsidRDefault="0055284A" w:rsidP="00725343">
      <w:pPr>
        <w:pStyle w:val="ListParagraph"/>
        <w:numPr>
          <w:ilvl w:val="0"/>
          <w:numId w:val="3"/>
        </w:numPr>
        <w:jc w:val="left"/>
      </w:pPr>
      <w:r>
        <w:t xml:space="preserve">The italic text </w:t>
      </w:r>
      <w:r w:rsidR="0063108D">
        <w:t>provided below</w:t>
      </w:r>
      <w:r>
        <w:t xml:space="preserve"> is meant for clarifications and can be deleted. </w:t>
      </w:r>
    </w:p>
    <w:p w14:paraId="15966D9D" w14:textId="7162E7DC" w:rsidR="003C350B" w:rsidRDefault="003303B4" w:rsidP="00725343">
      <w:pPr>
        <w:pStyle w:val="Heading1"/>
        <w:jc w:val="left"/>
      </w:pPr>
      <w:r>
        <w:t xml:space="preserve">Applicant and Team </w:t>
      </w:r>
      <w:r w:rsidR="003C350B">
        <w:t>Information</w:t>
      </w:r>
    </w:p>
    <w:p w14:paraId="46F7D648" w14:textId="1F4AD135"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just l</w:t>
      </w:r>
      <w:r w:rsidR="00A2666F">
        <w:rPr>
          <w:i/>
        </w:rPr>
        <w:t>eave the submitter blank</w:t>
      </w:r>
      <w:r w:rsidRPr="0063108D">
        <w:rPr>
          <w:i/>
        </w:rPr>
        <w:t xml:space="preserve">. </w:t>
      </w: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14:paraId="28A64FAF"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Default="002D5497" w:rsidP="00725343">
            <w:pPr>
              <w:jc w:val="left"/>
            </w:pPr>
            <w:r>
              <w:t>Requested information</w:t>
            </w:r>
          </w:p>
        </w:tc>
        <w:tc>
          <w:tcPr>
            <w:tcW w:w="6385"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CE4757A" w14:textId="7CDA4C05" w:rsidR="00725343" w:rsidRDefault="00725343" w:rsidP="00725343">
            <w:pPr>
              <w:jc w:val="left"/>
            </w:pPr>
            <w:r>
              <w:t>Institution</w:t>
            </w:r>
          </w:p>
        </w:tc>
        <w:tc>
          <w:tcPr>
            <w:tcW w:w="6385" w:type="dxa"/>
          </w:tcPr>
          <w:p w14:paraId="537BA3AF" w14:textId="790D11F4" w:rsidR="00725343" w:rsidRDefault="0059413B" w:rsidP="00725343">
            <w:pPr>
              <w:jc w:val="left"/>
              <w:cnfStyle w:val="000000100000" w:firstRow="0" w:lastRow="0" w:firstColumn="0" w:lastColumn="0" w:oddVBand="0" w:evenVBand="0" w:oddHBand="1" w:evenHBand="0" w:firstRowFirstColumn="0" w:firstRowLastColumn="0" w:lastRowFirstColumn="0" w:lastRowLastColumn="0"/>
            </w:pPr>
            <w:r>
              <w:t>Georgia Highlands College</w:t>
            </w:r>
          </w:p>
        </w:tc>
      </w:tr>
      <w:tr w:rsidR="00725343" w14:paraId="06EFE5C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35E0D24D" w14:textId="5DA355A6" w:rsidR="00725343" w:rsidRDefault="00725343" w:rsidP="00725343">
            <w:pPr>
              <w:jc w:val="left"/>
            </w:pPr>
            <w:r>
              <w:t xml:space="preserve">Applicant </w:t>
            </w:r>
            <w:r w:rsidR="002D5497">
              <w:t>n</w:t>
            </w:r>
            <w:r>
              <w:t>ame</w:t>
            </w:r>
          </w:p>
        </w:tc>
        <w:tc>
          <w:tcPr>
            <w:tcW w:w="6385" w:type="dxa"/>
          </w:tcPr>
          <w:p w14:paraId="0CF0A4D3" w14:textId="5999EDA9" w:rsidR="00725343" w:rsidRDefault="0059413B" w:rsidP="00725343">
            <w:pPr>
              <w:jc w:val="left"/>
              <w:cnfStyle w:val="000000000000" w:firstRow="0" w:lastRow="0" w:firstColumn="0" w:lastColumn="0" w:oddVBand="0" w:evenVBand="0" w:oddHBand="0" w:evenHBand="0" w:firstRowFirstColumn="0" w:firstRowLastColumn="0" w:lastRowFirstColumn="0" w:lastRowLastColumn="0"/>
            </w:pPr>
            <w:r>
              <w:t>Jayme Akers Feagin</w:t>
            </w:r>
          </w:p>
        </w:tc>
      </w:tr>
      <w:tr w:rsidR="00725343" w14:paraId="0D5BF13C"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4DF24F" w14:textId="5E19A8A1" w:rsidR="00725343" w:rsidRDefault="00725343" w:rsidP="00725343">
            <w:pPr>
              <w:jc w:val="left"/>
            </w:pPr>
            <w:r>
              <w:t xml:space="preserve">Applicant </w:t>
            </w:r>
            <w:r w:rsidR="002D5497">
              <w:t>e</w:t>
            </w:r>
            <w:r>
              <w:t xml:space="preserve">mail </w:t>
            </w:r>
          </w:p>
        </w:tc>
        <w:tc>
          <w:tcPr>
            <w:tcW w:w="6385" w:type="dxa"/>
          </w:tcPr>
          <w:p w14:paraId="15558855" w14:textId="6712082F" w:rsidR="00725343" w:rsidRDefault="003219E3" w:rsidP="00725343">
            <w:pPr>
              <w:jc w:val="left"/>
              <w:cnfStyle w:val="000000100000" w:firstRow="0" w:lastRow="0" w:firstColumn="0" w:lastColumn="0" w:oddVBand="0" w:evenVBand="0" w:oddHBand="1" w:evenHBand="0" w:firstRowFirstColumn="0" w:firstRowLastColumn="0" w:lastRowFirstColumn="0" w:lastRowLastColumn="0"/>
            </w:pPr>
            <w:hyperlink r:id="rId12" w:history="1">
              <w:r w:rsidR="0059413B" w:rsidRPr="007238D8">
                <w:rPr>
                  <w:rStyle w:val="Hyperlink"/>
                </w:rPr>
                <w:t>jfeagin@highlands.edu</w:t>
              </w:r>
            </w:hyperlink>
          </w:p>
        </w:tc>
      </w:tr>
      <w:tr w:rsidR="00725343" w14:paraId="23C54C6A"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5D3DC7F" w14:textId="1B098FD3" w:rsidR="00725343" w:rsidRDefault="00725343" w:rsidP="00725343">
            <w:pPr>
              <w:jc w:val="left"/>
            </w:pPr>
            <w:r>
              <w:t xml:space="preserve">Applicant </w:t>
            </w:r>
            <w:r w:rsidR="002D5497">
              <w:t>p</w:t>
            </w:r>
            <w:r>
              <w:t>osition/</w:t>
            </w:r>
            <w:r w:rsidR="002D5497">
              <w:t>t</w:t>
            </w:r>
            <w:r>
              <w:t>itle</w:t>
            </w:r>
          </w:p>
        </w:tc>
        <w:tc>
          <w:tcPr>
            <w:tcW w:w="6385" w:type="dxa"/>
          </w:tcPr>
          <w:p w14:paraId="3BBEDA31" w14:textId="6ECDB4D4" w:rsidR="00725343" w:rsidRDefault="0059413B" w:rsidP="00725343">
            <w:pPr>
              <w:jc w:val="left"/>
              <w:cnfStyle w:val="000000000000" w:firstRow="0" w:lastRow="0" w:firstColumn="0" w:lastColumn="0" w:oddVBand="0" w:evenVBand="0" w:oddHBand="0" w:evenHBand="0" w:firstRowFirstColumn="0" w:firstRowLastColumn="0" w:lastRowFirstColumn="0" w:lastRowLastColumn="0"/>
            </w:pPr>
            <w:r>
              <w:t>Professor of History</w:t>
            </w:r>
          </w:p>
        </w:tc>
      </w:tr>
      <w:tr w:rsidR="0059413B" w14:paraId="10A32EF3"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3114457" w14:textId="58DF4953" w:rsidR="0059413B" w:rsidRDefault="0059413B" w:rsidP="0059413B">
            <w:pPr>
              <w:jc w:val="left"/>
            </w:pPr>
            <w:r>
              <w:t xml:space="preserve">Submitter name </w:t>
            </w:r>
          </w:p>
        </w:tc>
        <w:tc>
          <w:tcPr>
            <w:tcW w:w="6385" w:type="dxa"/>
          </w:tcPr>
          <w:p w14:paraId="2877A289" w14:textId="4C101EC4" w:rsidR="0059413B" w:rsidRDefault="0059413B" w:rsidP="0059413B">
            <w:pPr>
              <w:jc w:val="left"/>
              <w:cnfStyle w:val="000000100000" w:firstRow="0" w:lastRow="0" w:firstColumn="0" w:lastColumn="0" w:oddVBand="0" w:evenVBand="0" w:oddHBand="1" w:evenHBand="0" w:firstRowFirstColumn="0" w:firstRowLastColumn="0" w:lastRowFirstColumn="0" w:lastRowLastColumn="0"/>
            </w:pPr>
          </w:p>
        </w:tc>
      </w:tr>
      <w:tr w:rsidR="0059413B" w14:paraId="74225360"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F4CD733" w14:textId="090CCD6C" w:rsidR="0059413B" w:rsidRDefault="0059413B" w:rsidP="0059413B">
            <w:pPr>
              <w:jc w:val="left"/>
            </w:pPr>
            <w:r>
              <w:t xml:space="preserve">Submitter email </w:t>
            </w:r>
          </w:p>
        </w:tc>
        <w:tc>
          <w:tcPr>
            <w:tcW w:w="6385" w:type="dxa"/>
          </w:tcPr>
          <w:p w14:paraId="21E89ED7" w14:textId="21793333" w:rsidR="0059413B" w:rsidRDefault="0059413B" w:rsidP="0059413B">
            <w:pPr>
              <w:jc w:val="left"/>
              <w:cnfStyle w:val="000000000000" w:firstRow="0" w:lastRow="0" w:firstColumn="0" w:lastColumn="0" w:oddVBand="0" w:evenVBand="0" w:oddHBand="0" w:evenHBand="0" w:firstRowFirstColumn="0" w:firstRowLastColumn="0" w:lastRowFirstColumn="0" w:lastRowLastColumn="0"/>
            </w:pPr>
          </w:p>
        </w:tc>
      </w:tr>
      <w:tr w:rsidR="0059413B" w14:paraId="77A275E4"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FECE121" w14:textId="06881D06" w:rsidR="0059413B" w:rsidRDefault="0059413B" w:rsidP="0059413B">
            <w:pPr>
              <w:jc w:val="left"/>
            </w:pPr>
            <w:r>
              <w:t>Submitter position/title</w:t>
            </w:r>
          </w:p>
        </w:tc>
        <w:tc>
          <w:tcPr>
            <w:tcW w:w="6385" w:type="dxa"/>
          </w:tcPr>
          <w:p w14:paraId="2D858DED" w14:textId="41ADF7E1" w:rsidR="0059413B" w:rsidRDefault="0059413B" w:rsidP="0059413B">
            <w:pPr>
              <w:jc w:val="left"/>
              <w:cnfStyle w:val="000000100000" w:firstRow="0" w:lastRow="0" w:firstColumn="0" w:lastColumn="0" w:oddVBand="0" w:evenVBand="0" w:oddHBand="1" w:evenHBand="0" w:firstRowFirstColumn="0" w:firstRowLastColumn="0" w:lastRowFirstColumn="0" w:lastRowLastColumn="0"/>
            </w:pP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14:paraId="57FCFFA7"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Default="002D5497" w:rsidP="00725343">
            <w:pPr>
              <w:jc w:val="left"/>
            </w:pPr>
            <w:r>
              <w:t>Team member</w:t>
            </w:r>
          </w:p>
        </w:tc>
        <w:tc>
          <w:tcPr>
            <w:tcW w:w="3117"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3117" w:type="dxa"/>
          </w:tcPr>
          <w:p w14:paraId="0FFF80CD" w14:textId="433B224E"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E898F0" w14:textId="4E9FD351" w:rsidR="00725343" w:rsidRDefault="00725343" w:rsidP="00725343">
            <w:pPr>
              <w:jc w:val="left"/>
            </w:pPr>
            <w:r>
              <w:t xml:space="preserve">Team </w:t>
            </w:r>
            <w:r w:rsidR="002D5497">
              <w:t>m</w:t>
            </w:r>
            <w:r>
              <w:t>ember 1</w:t>
            </w:r>
          </w:p>
        </w:tc>
        <w:tc>
          <w:tcPr>
            <w:tcW w:w="3117" w:type="dxa"/>
          </w:tcPr>
          <w:p w14:paraId="393FFEE9" w14:textId="196C6CEE" w:rsidR="00725343" w:rsidRDefault="0059413B" w:rsidP="00725343">
            <w:pPr>
              <w:jc w:val="left"/>
              <w:cnfStyle w:val="000000100000" w:firstRow="0" w:lastRow="0" w:firstColumn="0" w:lastColumn="0" w:oddVBand="0" w:evenVBand="0" w:oddHBand="1" w:evenHBand="0" w:firstRowFirstColumn="0" w:firstRowLastColumn="0" w:lastRowFirstColumn="0" w:lastRowLastColumn="0"/>
            </w:pPr>
            <w:r>
              <w:t>Jayme Akers Feagin</w:t>
            </w:r>
          </w:p>
        </w:tc>
        <w:tc>
          <w:tcPr>
            <w:tcW w:w="3117" w:type="dxa"/>
          </w:tcPr>
          <w:p w14:paraId="672314AC" w14:textId="25B18E3D" w:rsidR="00725343" w:rsidRDefault="0059413B" w:rsidP="00725343">
            <w:pPr>
              <w:jc w:val="left"/>
              <w:cnfStyle w:val="000000100000" w:firstRow="0" w:lastRow="0" w:firstColumn="0" w:lastColumn="0" w:oddVBand="0" w:evenVBand="0" w:oddHBand="1" w:evenHBand="0" w:firstRowFirstColumn="0" w:firstRowLastColumn="0" w:lastRowFirstColumn="0" w:lastRowLastColumn="0"/>
            </w:pPr>
            <w:r>
              <w:t>jfeagin@highlands.edu</w:t>
            </w:r>
          </w:p>
        </w:tc>
      </w:tr>
      <w:tr w:rsidR="00725343" w14:paraId="271B5C15"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0301955E" w14:textId="647AA11E" w:rsidR="00725343" w:rsidRDefault="00725343" w:rsidP="00725343">
            <w:pPr>
              <w:jc w:val="left"/>
            </w:pPr>
            <w:r>
              <w:t xml:space="preserve">Team </w:t>
            </w:r>
            <w:r w:rsidR="002D5497">
              <w:t>m</w:t>
            </w:r>
            <w:r>
              <w:t>ember 2</w:t>
            </w:r>
          </w:p>
        </w:tc>
        <w:tc>
          <w:tcPr>
            <w:tcW w:w="3117" w:type="dxa"/>
          </w:tcPr>
          <w:p w14:paraId="6ECBEB99" w14:textId="72F6583F" w:rsidR="00725343" w:rsidRDefault="0059413B" w:rsidP="00725343">
            <w:pPr>
              <w:jc w:val="left"/>
              <w:cnfStyle w:val="000000000000" w:firstRow="0" w:lastRow="0" w:firstColumn="0" w:lastColumn="0" w:oddVBand="0" w:evenVBand="0" w:oddHBand="0" w:evenHBand="0" w:firstRowFirstColumn="0" w:firstRowLastColumn="0" w:lastRowFirstColumn="0" w:lastRowLastColumn="0"/>
            </w:pPr>
            <w:r>
              <w:t>Bronson Long</w:t>
            </w:r>
          </w:p>
        </w:tc>
        <w:tc>
          <w:tcPr>
            <w:tcW w:w="3117" w:type="dxa"/>
          </w:tcPr>
          <w:p w14:paraId="201A2C1F" w14:textId="6D32603C" w:rsidR="00725343" w:rsidRDefault="0059413B" w:rsidP="00725343">
            <w:pPr>
              <w:jc w:val="left"/>
              <w:cnfStyle w:val="000000000000" w:firstRow="0" w:lastRow="0" w:firstColumn="0" w:lastColumn="0" w:oddVBand="0" w:evenVBand="0" w:oddHBand="0" w:evenHBand="0" w:firstRowFirstColumn="0" w:firstRowLastColumn="0" w:lastRowFirstColumn="0" w:lastRowLastColumn="0"/>
            </w:pPr>
            <w:r>
              <w:t>blong@highlands.edu</w:t>
            </w:r>
          </w:p>
        </w:tc>
      </w:tr>
      <w:tr w:rsidR="00725343" w14:paraId="446EFA29"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FA85BA8" w14:textId="4F83DBCE" w:rsidR="00725343" w:rsidRDefault="00725343" w:rsidP="00725343">
            <w:pPr>
              <w:jc w:val="left"/>
            </w:pPr>
            <w:r>
              <w:lastRenderedPageBreak/>
              <w:t xml:space="preserve">Team </w:t>
            </w:r>
            <w:r w:rsidR="002D5497">
              <w:t>m</w:t>
            </w:r>
            <w:r>
              <w:t>ember 3</w:t>
            </w:r>
          </w:p>
        </w:tc>
        <w:tc>
          <w:tcPr>
            <w:tcW w:w="3117" w:type="dxa"/>
          </w:tcPr>
          <w:p w14:paraId="58D1278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6AE73F2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454BCFC1"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707FD0E1" w14:textId="10945ADC" w:rsidR="00725343" w:rsidRDefault="00725343" w:rsidP="00725343">
            <w:pPr>
              <w:jc w:val="left"/>
            </w:pPr>
            <w:r>
              <w:t xml:space="preserve">Team </w:t>
            </w:r>
            <w:r w:rsidR="002D5497">
              <w:t>m</w:t>
            </w:r>
            <w:r>
              <w:t>ember 4</w:t>
            </w:r>
          </w:p>
        </w:tc>
        <w:tc>
          <w:tcPr>
            <w:tcW w:w="3117" w:type="dxa"/>
          </w:tcPr>
          <w:p w14:paraId="727D4DB5"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3117" w:type="dxa"/>
          </w:tcPr>
          <w:p w14:paraId="4C1B1044"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62380D" w14:paraId="4697D3DB"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B10278" w14:textId="478677A2" w:rsidR="0062380D" w:rsidRDefault="0062380D" w:rsidP="00725343">
            <w:pPr>
              <w:jc w:val="left"/>
            </w:pPr>
            <w:r>
              <w:t>Team member 5</w:t>
            </w:r>
          </w:p>
        </w:tc>
        <w:tc>
          <w:tcPr>
            <w:tcW w:w="3117" w:type="dxa"/>
          </w:tcPr>
          <w:p w14:paraId="39B8BCB1" w14:textId="77777777" w:rsidR="0062380D" w:rsidRDefault="0062380D" w:rsidP="00725343">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7F2B98F4" w14:textId="77777777" w:rsidR="0062380D" w:rsidRDefault="0062380D" w:rsidP="00725343">
            <w:pPr>
              <w:jc w:val="left"/>
              <w:cnfStyle w:val="000000100000" w:firstRow="0" w:lastRow="0" w:firstColumn="0" w:lastColumn="0" w:oddVBand="0" w:evenVBand="0" w:oddHBand="1" w:evenHBand="0" w:firstRowFirstColumn="0" w:firstRowLastColumn="0" w:lastRowFirstColumn="0" w:lastRowLastColumn="0"/>
            </w:pP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A11F41">
        <w:trPr>
          <w:trHeight w:val="1440"/>
        </w:trPr>
        <w:tc>
          <w:tcPr>
            <w:tcW w:w="9350" w:type="dxa"/>
          </w:tcPr>
          <w:p w14:paraId="27CAAB49" w14:textId="77777777" w:rsidR="00F56A94" w:rsidRDefault="00F56A94" w:rsidP="00725343">
            <w:pPr>
              <w:jc w:val="left"/>
            </w:pPr>
          </w:p>
        </w:tc>
      </w:tr>
    </w:tbl>
    <w:p w14:paraId="2F2B88E9" w14:textId="77777777" w:rsidR="00EE40D8" w:rsidRDefault="00EE40D8" w:rsidP="00725343">
      <w:pPr>
        <w:jc w:val="left"/>
      </w:pPr>
    </w:p>
    <w:p w14:paraId="037D3F14" w14:textId="2ADA981D" w:rsidR="0055284A" w:rsidRPr="0055284A" w:rsidRDefault="00F56A94" w:rsidP="0064266E">
      <w:pPr>
        <w:pStyle w:val="Heading1"/>
      </w:pPr>
      <w:r>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3953"/>
        <w:gridCol w:w="5392"/>
      </w:tblGrid>
      <w:tr w:rsidR="00E83655" w14:paraId="1158CD5B" w14:textId="77777777" w:rsidTr="6BF925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372FD8E" w14:textId="371A015F" w:rsidR="00E83655" w:rsidRPr="0064266E" w:rsidRDefault="00E83655" w:rsidP="0063108D">
            <w:pPr>
              <w:jc w:val="left"/>
              <w:rPr>
                <w:bCs w:val="0"/>
              </w:rPr>
            </w:pPr>
            <w:r w:rsidRPr="00E83655">
              <w:t>Requested information</w:t>
            </w:r>
          </w:p>
        </w:tc>
        <w:tc>
          <w:tcPr>
            <w:tcW w:w="0" w:type="dxa"/>
          </w:tcPr>
          <w:p w14:paraId="5D75F585" w14:textId="2967F1CB" w:rsidR="00E83655" w:rsidRPr="0064266E"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55284A" w14:paraId="1FD9FA8B" w14:textId="77777777" w:rsidTr="00846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EDE5A4E" w14:textId="649C4B5D" w:rsidR="0055284A" w:rsidRPr="0055284A" w:rsidRDefault="00352ADC" w:rsidP="0063108D">
            <w:pPr>
              <w:jc w:val="left"/>
              <w:rPr>
                <w:b w:val="0"/>
              </w:rPr>
            </w:pPr>
            <w:r>
              <w:t>Type of Project</w:t>
            </w:r>
          </w:p>
        </w:tc>
        <w:tc>
          <w:tcPr>
            <w:tcW w:w="0" w:type="dxa"/>
            <w:shd w:val="clear" w:color="auto" w:fill="auto"/>
          </w:tcPr>
          <w:p w14:paraId="533B2A7E" w14:textId="0B286113" w:rsidR="0055284A" w:rsidRPr="008467CE" w:rsidRDefault="6605A857" w:rsidP="008D0292">
            <w:pPr>
              <w:jc w:val="left"/>
              <w:cnfStyle w:val="000000100000" w:firstRow="0" w:lastRow="0" w:firstColumn="0" w:lastColumn="0" w:oddVBand="0" w:evenVBand="0" w:oddHBand="1" w:evenHBand="0" w:firstRowFirstColumn="0" w:firstRowLastColumn="0" w:lastRowFirstColumn="0" w:lastRowLastColumn="0"/>
              <w:rPr>
                <w:iCs/>
                <w:highlight w:val="yellow"/>
              </w:rPr>
            </w:pPr>
            <w:r w:rsidRPr="008467CE">
              <w:rPr>
                <w:iCs/>
              </w:rPr>
              <w:t xml:space="preserve">Revision of </w:t>
            </w:r>
            <w:r w:rsidR="00AB1BC4" w:rsidRPr="008467CE">
              <w:rPr>
                <w:iCs/>
              </w:rPr>
              <w:t>open educational resources (</w:t>
            </w:r>
            <w:r w:rsidR="1E4ACD04" w:rsidRPr="008467CE">
              <w:rPr>
                <w:iCs/>
              </w:rPr>
              <w:t>OER</w:t>
            </w:r>
            <w:r w:rsidR="00AB1BC4" w:rsidRPr="008467CE">
              <w:rPr>
                <w:iCs/>
              </w:rPr>
              <w:t>)</w:t>
            </w:r>
            <w:r w:rsidR="1E4ACD04" w:rsidRPr="008467CE">
              <w:rPr>
                <w:iCs/>
              </w:rPr>
              <w:t xml:space="preserve"> used in existing courses</w:t>
            </w:r>
            <w:r w:rsidR="0063108D" w:rsidRPr="008467CE">
              <w:t xml:space="preserve"> </w:t>
            </w:r>
          </w:p>
        </w:tc>
      </w:tr>
      <w:tr w:rsidR="007F6B0C" w14:paraId="20BFFF5B"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727DFB47" w14:textId="309E9035" w:rsidR="007F6B0C" w:rsidRDefault="1A3EDC54" w:rsidP="0055284A">
            <w:pPr>
              <w:jc w:val="left"/>
              <w:rPr>
                <w:b w:val="0"/>
                <w:bCs w:val="0"/>
              </w:rPr>
            </w:pPr>
            <w:r>
              <w:t>Requested Amount of Funding</w:t>
            </w:r>
          </w:p>
          <w:p w14:paraId="086D6703" w14:textId="5269288A" w:rsidR="007F6B0C" w:rsidRDefault="40B3A424" w:rsidP="6BF9256F">
            <w:pPr>
              <w:jc w:val="left"/>
            </w:pPr>
            <w:r w:rsidRPr="6BF9256F">
              <w:rPr>
                <w:b w:val="0"/>
                <w:bCs w:val="0"/>
                <w:i/>
                <w:iCs/>
              </w:rPr>
              <w:t>$10,000 maximum total award per grant</w:t>
            </w:r>
          </w:p>
        </w:tc>
        <w:tc>
          <w:tcPr>
            <w:tcW w:w="0" w:type="dxa"/>
          </w:tcPr>
          <w:p w14:paraId="38CA304A" w14:textId="77777777" w:rsidR="002658A7" w:rsidRDefault="002658A7" w:rsidP="002658A7">
            <w:pPr>
              <w:cnfStyle w:val="000000000000" w:firstRow="0" w:lastRow="0" w:firstColumn="0" w:lastColumn="0" w:oddVBand="0" w:evenVBand="0" w:oddHBand="0" w:evenHBand="0" w:firstRowFirstColumn="0" w:firstRowLastColumn="0" w:lastRowFirstColumn="0" w:lastRowLastColumn="0"/>
              <w:rPr>
                <w:i/>
                <w:iCs/>
              </w:rPr>
            </w:pPr>
          </w:p>
          <w:p w14:paraId="6815A0A0" w14:textId="64DE21F9" w:rsidR="007F6B0C" w:rsidRPr="008467CE" w:rsidRDefault="002658A7" w:rsidP="002658A7">
            <w:pPr>
              <w:cnfStyle w:val="000000000000" w:firstRow="0" w:lastRow="0" w:firstColumn="0" w:lastColumn="0" w:oddVBand="0" w:evenVBand="0" w:oddHBand="0" w:evenHBand="0" w:firstRowFirstColumn="0" w:firstRowLastColumn="0" w:lastRowFirstColumn="0" w:lastRowLastColumn="0"/>
              <w:rPr>
                <w:iCs/>
              </w:rPr>
            </w:pPr>
            <w:r w:rsidRPr="008467CE">
              <w:rPr>
                <w:iCs/>
              </w:rPr>
              <w:t>$</w:t>
            </w:r>
            <w:r w:rsidR="005559FB" w:rsidRPr="008467CE">
              <w:rPr>
                <w:iCs/>
              </w:rPr>
              <w:t>4</w:t>
            </w:r>
            <w:r w:rsidRPr="008467CE">
              <w:rPr>
                <w:iCs/>
              </w:rPr>
              <w:t>,</w:t>
            </w:r>
            <w:r w:rsidR="005559FB" w:rsidRPr="008467CE">
              <w:rPr>
                <w:iCs/>
              </w:rPr>
              <w:t>000</w:t>
            </w:r>
          </w:p>
        </w:tc>
      </w:tr>
      <w:tr w:rsidR="0055284A" w14:paraId="0E6A9640"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B408C0" w14:textId="30136D9F" w:rsidR="0055284A" w:rsidRPr="0055284A" w:rsidRDefault="0055284A" w:rsidP="0055284A">
            <w:pPr>
              <w:jc w:val="left"/>
              <w:rPr>
                <w:b w:val="0"/>
              </w:rPr>
            </w:pPr>
            <w:r w:rsidRPr="0055284A">
              <w:t xml:space="preserve">Course </w:t>
            </w:r>
            <w:r w:rsidR="001D63D5">
              <w:t>Titles</w:t>
            </w:r>
            <w:r w:rsidR="001D63D5" w:rsidRPr="0055284A">
              <w:t xml:space="preserve"> </w:t>
            </w:r>
            <w:r w:rsidRPr="0055284A">
              <w:t>and Course Numbers</w:t>
            </w:r>
          </w:p>
        </w:tc>
        <w:tc>
          <w:tcPr>
            <w:tcW w:w="0" w:type="dxa"/>
          </w:tcPr>
          <w:p w14:paraId="15C05431" w14:textId="32927AFB" w:rsidR="0055284A" w:rsidRDefault="0059413B" w:rsidP="0055284A">
            <w:pPr>
              <w:jc w:val="left"/>
              <w:cnfStyle w:val="000000100000" w:firstRow="0" w:lastRow="0" w:firstColumn="0" w:lastColumn="0" w:oddVBand="0" w:evenVBand="0" w:oddHBand="1" w:evenHBand="0" w:firstRowFirstColumn="0" w:firstRowLastColumn="0" w:lastRowFirstColumn="0" w:lastRowLastColumn="0"/>
            </w:pPr>
            <w:r>
              <w:t>HIST 1111 &amp; HIST 1112</w:t>
            </w:r>
          </w:p>
        </w:tc>
      </w:tr>
      <w:tr w:rsidR="0055284A" w14:paraId="1BA82110"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2A12C7F1" w14:textId="77777777" w:rsidR="0055284A" w:rsidRPr="0055284A" w:rsidRDefault="0055284A" w:rsidP="0055284A">
            <w:pPr>
              <w:jc w:val="left"/>
              <w:rPr>
                <w:b w:val="0"/>
              </w:rPr>
            </w:pPr>
            <w:r w:rsidRPr="0055284A">
              <w:t>Final Semester of Project</w:t>
            </w:r>
          </w:p>
        </w:tc>
        <w:tc>
          <w:tcPr>
            <w:tcW w:w="0" w:type="dxa"/>
          </w:tcPr>
          <w:p w14:paraId="2D8D2A9A" w14:textId="0F787EA3" w:rsidR="00AF3D7E" w:rsidRPr="008467CE" w:rsidRDefault="00AF3D7E" w:rsidP="008467CE">
            <w:pPr>
              <w:jc w:val="left"/>
              <w:cnfStyle w:val="000000000000" w:firstRow="0" w:lastRow="0" w:firstColumn="0" w:lastColumn="0" w:oddVBand="0" w:evenVBand="0" w:oddHBand="0" w:evenHBand="0" w:firstRowFirstColumn="0" w:firstRowLastColumn="0" w:lastRowFirstColumn="0" w:lastRowLastColumn="0"/>
              <w:rPr>
                <w:iCs/>
              </w:rPr>
            </w:pPr>
            <w:r w:rsidRPr="008467CE">
              <w:t>Fall 2021</w:t>
            </w:r>
          </w:p>
        </w:tc>
      </w:tr>
      <w:tr w:rsidR="00AF3D7E" w14:paraId="30FCC3D6"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67C7350" w14:textId="77777777" w:rsidR="00AF3D7E" w:rsidRDefault="00AF3D7E" w:rsidP="0055284A">
            <w:pPr>
              <w:jc w:val="left"/>
              <w:rPr>
                <w:b w:val="0"/>
              </w:rPr>
            </w:pPr>
            <w:r w:rsidRPr="00AF3D7E">
              <w:t>Currently</w:t>
            </w:r>
            <w:r>
              <w:rPr>
                <w:bCs w:val="0"/>
              </w:rPr>
              <w:t xml:space="preserve"> </w:t>
            </w:r>
            <w:r w:rsidRPr="00AF3D7E">
              <w:t>Existing Resource(s) to be Revised/Ancillaries Created</w:t>
            </w:r>
          </w:p>
          <w:p w14:paraId="53D3263A" w14:textId="2519C073" w:rsidR="00AF3D7E" w:rsidRPr="009531D8" w:rsidRDefault="326840AA" w:rsidP="6BF9256F">
            <w:pPr>
              <w:jc w:val="left"/>
              <w:rPr>
                <w:b w:val="0"/>
                <w:bCs w:val="0"/>
                <w:i/>
                <w:iCs/>
              </w:rPr>
            </w:pPr>
            <w:r w:rsidRPr="6BF9256F">
              <w:rPr>
                <w:b w:val="0"/>
                <w:bCs w:val="0"/>
                <w:i/>
                <w:iCs/>
              </w:rPr>
              <w:t>Please provide a title and web address (URL) to each of the currently existing resources that you are revising</w:t>
            </w:r>
            <w:r w:rsidR="0D2E5694" w:rsidRPr="6BF9256F">
              <w:rPr>
                <w:b w:val="0"/>
                <w:bCs w:val="0"/>
                <w:i/>
                <w:iCs/>
              </w:rPr>
              <w:t>,</w:t>
            </w:r>
            <w:r w:rsidRPr="6BF9256F">
              <w:rPr>
                <w:b w:val="0"/>
                <w:bCs w:val="0"/>
                <w:i/>
                <w:iCs/>
              </w:rPr>
              <w:t xml:space="preserve"> creating new ancillary materials for</w:t>
            </w:r>
            <w:r w:rsidR="0F8257B1" w:rsidRPr="6BF9256F">
              <w:rPr>
                <w:b w:val="0"/>
                <w:bCs w:val="0"/>
                <w:i/>
                <w:iCs/>
              </w:rPr>
              <w:t>, or replacing</w:t>
            </w:r>
            <w:r w:rsidRPr="6BF9256F">
              <w:rPr>
                <w:b w:val="0"/>
                <w:bCs w:val="0"/>
                <w:i/>
                <w:iCs/>
              </w:rPr>
              <w:t>.</w:t>
            </w:r>
            <w:r w:rsidR="2D347B03" w:rsidRPr="6BF9256F">
              <w:rPr>
                <w:b w:val="0"/>
                <w:bCs w:val="0"/>
                <w:i/>
                <w:iCs/>
              </w:rPr>
              <w:t xml:space="preserve"> If replacing, please include a title and web address (URL) to the new OER as well.</w:t>
            </w:r>
          </w:p>
        </w:tc>
        <w:tc>
          <w:tcPr>
            <w:tcW w:w="5392" w:type="dxa"/>
          </w:tcPr>
          <w:p w14:paraId="6ACFCDAA" w14:textId="77777777" w:rsidR="002F54D4" w:rsidRDefault="002F54D4" w:rsidP="0064266E">
            <w:pPr>
              <w:jc w:val="left"/>
              <w:cnfStyle w:val="000000100000" w:firstRow="0" w:lastRow="0" w:firstColumn="0" w:lastColumn="0" w:oddVBand="0" w:evenVBand="0" w:oddHBand="1" w:evenHBand="0" w:firstRowFirstColumn="0" w:firstRowLastColumn="0" w:lastRowFirstColumn="0" w:lastRowLastColumn="0"/>
              <w:rPr>
                <w:iCs/>
              </w:rPr>
            </w:pPr>
          </w:p>
          <w:p w14:paraId="666E4FEA" w14:textId="72457D41" w:rsidR="00AF3D7E" w:rsidRPr="0064266E" w:rsidDel="00B72091" w:rsidRDefault="003219E3" w:rsidP="0064266E">
            <w:pPr>
              <w:jc w:val="left"/>
              <w:cnfStyle w:val="000000100000" w:firstRow="0" w:lastRow="0" w:firstColumn="0" w:lastColumn="0" w:oddVBand="0" w:evenVBand="0" w:oddHBand="1" w:evenHBand="0" w:firstRowFirstColumn="0" w:firstRowLastColumn="0" w:lastRowFirstColumn="0" w:lastRowLastColumn="0"/>
              <w:rPr>
                <w:iCs/>
              </w:rPr>
            </w:pPr>
            <w:hyperlink r:id="rId13" w:history="1">
              <w:r w:rsidR="002F54D4" w:rsidRPr="007238D8">
                <w:rPr>
                  <w:rStyle w:val="Hyperlink"/>
                  <w:iCs/>
                </w:rPr>
                <w:t>https://ghcworldhistory.weebly.com/</w:t>
              </w:r>
            </w:hyperlink>
            <w:r w:rsidR="002F54D4">
              <w:rPr>
                <w:iCs/>
              </w:rPr>
              <w:t xml:space="preserve"> </w:t>
            </w:r>
          </w:p>
        </w:tc>
      </w:tr>
    </w:tbl>
    <w:p w14:paraId="51510EBB" w14:textId="77777777" w:rsidR="008467CE" w:rsidRDefault="008467CE" w:rsidP="008467CE">
      <w:pPr>
        <w:pStyle w:val="Heading1"/>
      </w:pPr>
    </w:p>
    <w:p w14:paraId="76AD59AB" w14:textId="53B7E821" w:rsidR="00F26078" w:rsidRPr="008467CE" w:rsidRDefault="000D3A53" w:rsidP="008467CE">
      <w:pPr>
        <w:pStyle w:val="Heading1"/>
      </w:pPr>
      <w:r>
        <w:t xml:space="preserve">Project </w:t>
      </w:r>
      <w:r w:rsidR="64C134B0">
        <w:t>Goals</w:t>
      </w:r>
    </w:p>
    <w:p w14:paraId="4254FBEC" w14:textId="15CC2519" w:rsidR="00F26078" w:rsidRPr="00401209" w:rsidRDefault="00F26078" w:rsidP="00401209">
      <w:r w:rsidRPr="00401209">
        <w:t xml:space="preserve">     </w:t>
      </w:r>
      <w:r w:rsidR="008467CE">
        <w:br/>
      </w:r>
      <w:r w:rsidRPr="00401209">
        <w:t>Since the 2018 fall semester, many historians at Georgia Highlands College have utilized a series of video lectures as their textbooks for World Civilization I and World Civilization II. These videos were filmed as part of the Open Educational Resources (OER) materials created for these classes with round ten ALG funding. Although student reaction to this cutting edge, free and easily accessible series of videos for World Civilization has been largely positive, a minority of students have noted that they would prefer a traditional textbook. These students have remarked that they find it easier and more comprehensible to read a textbook than to watch a series of video lectures.</w:t>
      </w:r>
    </w:p>
    <w:p w14:paraId="515154AA" w14:textId="77777777" w:rsidR="00F26078" w:rsidRPr="00401209" w:rsidRDefault="00F26078" w:rsidP="00401209">
      <w:r w:rsidRPr="00401209">
        <w:t xml:space="preserve">     Because we strive to serve all students who use OER materials, we propose to take the transcribed texts of the World Civilization video lectures to construct a traditional written textbook. In order to give the transcribed texts of our video lectures the true appearance of a written textbook, we plan to add a table of contents, section breaks, key terms, guiding questions and images to the text of each video, effectively transforming each video into a short textbook chapter. This written textbook in turn will accompany the video lectures and will serve as an option for students who prefer to read instead of watch videos. Converting the video lectures into a written textbook will significant augment the quality of the OER materials for World Civilization. Moreover, it will align World Civilization OER materials at Georgia Highlands College with the educational principals of Universal Design for Learning (UDL). These principals stress equal opportunity for all students as well as flexible, accessible materials that remove obstacles to student success. In addition, UDL encourages instructors to offer course materials in multiple formats to appeal to diverse learners. This provides students with more than one way to interact with the materials and thus increases their motivation to learn.</w:t>
      </w:r>
    </w:p>
    <w:p w14:paraId="3829E5FC" w14:textId="77777777" w:rsidR="00F26078" w:rsidRPr="00401209" w:rsidRDefault="00F26078" w:rsidP="00401209">
      <w:r w:rsidRPr="00401209">
        <w:t xml:space="preserve">      If approved, we anticipate that a written textbook will increase student engagement with our OER materials for World Civilization. Besides the minority of students who have mentioned their preference for a written textbook, it is quite likely that many students who currently appreciate the video lectures will find a written textbook to accompany the videos a welcomed addition. It will also make the unique video lectures for World Civilization at Georgia Highlands College even more innovative.  In the end, a textbook in multiple formats, both video and written, will benefit all students who take World Civilization classes at Georgia Highlands College. Our goal to broaden the accessibility of OER materials in World Civilization classes at Georgia Highlands College will likewise assist the college’s efforts to attract, retain and graduate students.</w:t>
      </w:r>
    </w:p>
    <w:p w14:paraId="459D65BE" w14:textId="77777777" w:rsidR="00F26078" w:rsidRDefault="00F26078" w:rsidP="6BF9256F">
      <w:pPr>
        <w:jc w:val="left"/>
        <w:rPr>
          <w:i/>
          <w:iCs/>
        </w:rPr>
      </w:pPr>
    </w:p>
    <w:p w14:paraId="1EFBBBD4" w14:textId="2DAF067C" w:rsidR="00F26078" w:rsidRPr="008467CE" w:rsidRDefault="0013171A" w:rsidP="008467CE">
      <w:pPr>
        <w:pStyle w:val="Heading1"/>
      </w:pPr>
      <w:r>
        <w:t>Action Plan</w:t>
      </w:r>
    </w:p>
    <w:p w14:paraId="7AE08924" w14:textId="788B4B06" w:rsidR="00F26078" w:rsidRDefault="008467CE" w:rsidP="00F26078">
      <w:r>
        <w:br/>
      </w:r>
      <w:r w:rsidR="00F26078">
        <w:t xml:space="preserve">To carry out our plan of improving the World Civilizations video textbook to offer an increased number of learning modalities to students, we plan to convert our current transcripts into a sort </w:t>
      </w:r>
      <w:r w:rsidR="00F26078">
        <w:lastRenderedPageBreak/>
        <w:t>of mini-textbook that students can read if they prefer not to watch the videos.  To do so, we will adopt the following plan of action:</w:t>
      </w:r>
    </w:p>
    <w:p w14:paraId="12FA12AE" w14:textId="77777777" w:rsidR="00F26078" w:rsidRDefault="00F26078" w:rsidP="00F26078">
      <w:pPr>
        <w:pStyle w:val="ListParagraph"/>
        <w:numPr>
          <w:ilvl w:val="0"/>
          <w:numId w:val="14"/>
        </w:numPr>
        <w:spacing w:after="0"/>
        <w:jc w:val="left"/>
      </w:pPr>
      <w:r w:rsidRPr="00A84E27">
        <w:rPr>
          <w:b/>
        </w:rPr>
        <w:t xml:space="preserve">Edit the Transcripts for Clarity: </w:t>
      </w:r>
      <w:r>
        <w:t>The transcripts are currently verbatim transcriptions of the spoken word.   This includes mistakes and corrections that were made during the live recording.  To improve clarity, we will revise these transcripts to remove mistakes and to ensure that they follow the conventions of Standard American English.  We have transcripts for 140 videos, so the SMEs will divide the workload in half.</w:t>
      </w:r>
      <w:r>
        <w:br/>
      </w:r>
    </w:p>
    <w:p w14:paraId="1EAB6691" w14:textId="77777777" w:rsidR="00F26078" w:rsidRDefault="00F26078" w:rsidP="00F26078">
      <w:pPr>
        <w:pStyle w:val="ListParagraph"/>
        <w:numPr>
          <w:ilvl w:val="0"/>
          <w:numId w:val="14"/>
        </w:numPr>
        <w:spacing w:after="0"/>
        <w:jc w:val="left"/>
      </w:pPr>
      <w:r w:rsidRPr="00A84E27">
        <w:rPr>
          <w:b/>
        </w:rPr>
        <w:t>Create Topic Headings:</w:t>
      </w:r>
      <w:r>
        <w:t xml:space="preserve"> The transcripts will be divided into sections based on subject, identified by topic headings, to allow students to navigate the text more easily.  </w:t>
      </w:r>
      <w:r>
        <w:br/>
      </w:r>
    </w:p>
    <w:p w14:paraId="308A9BD9" w14:textId="77777777" w:rsidR="00F26078" w:rsidRDefault="00F26078" w:rsidP="00F26078">
      <w:pPr>
        <w:pStyle w:val="ListParagraph"/>
        <w:numPr>
          <w:ilvl w:val="0"/>
          <w:numId w:val="14"/>
        </w:numPr>
        <w:spacing w:after="0"/>
        <w:jc w:val="left"/>
      </w:pPr>
      <w:r w:rsidRPr="00A84E27">
        <w:rPr>
          <w:b/>
        </w:rPr>
        <w:t>Identify Key Terms:</w:t>
      </w:r>
      <w:r>
        <w:t xml:space="preserve">  We will highlight (bold + blue) key terms in the text.  For clarity, these key terms will match the key terms listed the video web page.  We will also provide a key term list in each section.</w:t>
      </w:r>
      <w:r>
        <w:br/>
      </w:r>
    </w:p>
    <w:p w14:paraId="50899F22" w14:textId="77777777" w:rsidR="00F26078" w:rsidRDefault="00F26078" w:rsidP="00F26078">
      <w:pPr>
        <w:pStyle w:val="ListParagraph"/>
        <w:numPr>
          <w:ilvl w:val="0"/>
          <w:numId w:val="14"/>
        </w:numPr>
        <w:spacing w:after="0"/>
        <w:jc w:val="left"/>
      </w:pPr>
      <w:r w:rsidRPr="00A84E27">
        <w:rPr>
          <w:b/>
        </w:rPr>
        <w:t>Questions to Consider:</w:t>
      </w:r>
      <w:r>
        <w:t xml:space="preserve"> Each transcript will include questions to consider to help guide the student’s reading.  </w:t>
      </w:r>
      <w:r>
        <w:br/>
      </w:r>
    </w:p>
    <w:p w14:paraId="4AAACA3F" w14:textId="77777777" w:rsidR="00F26078" w:rsidRDefault="00F26078" w:rsidP="00F26078">
      <w:pPr>
        <w:pStyle w:val="ListParagraph"/>
        <w:numPr>
          <w:ilvl w:val="0"/>
          <w:numId w:val="14"/>
        </w:numPr>
        <w:spacing w:after="0"/>
        <w:jc w:val="left"/>
      </w:pPr>
      <w:r w:rsidRPr="00A84E27">
        <w:rPr>
          <w:b/>
        </w:rPr>
        <w:t>Add Maps and Images:</w:t>
      </w:r>
      <w:r>
        <w:t xml:space="preserve"> We will add creative-commons-licensed maps and images to the mini-textbook to ensure that students don’t miss important visuals from the video, if they prefer to read.</w:t>
      </w:r>
    </w:p>
    <w:p w14:paraId="151DA623" w14:textId="77777777" w:rsidR="00F26078" w:rsidRDefault="00F26078" w:rsidP="00F26078">
      <w:pPr>
        <w:pStyle w:val="ListParagraph"/>
      </w:pPr>
    </w:p>
    <w:p w14:paraId="6B381688" w14:textId="2CAE8454" w:rsidR="00F26078" w:rsidRDefault="00F26078" w:rsidP="00F26078">
      <w:pPr>
        <w:pStyle w:val="ListParagraph"/>
        <w:numPr>
          <w:ilvl w:val="0"/>
          <w:numId w:val="14"/>
        </w:numPr>
        <w:spacing w:after="0"/>
        <w:jc w:val="left"/>
      </w:pPr>
      <w:r>
        <w:rPr>
          <w:b/>
        </w:rPr>
        <w:t>Add Primary Source Reading List</w:t>
      </w:r>
      <w:r>
        <w:t>: Finally, we will add a list of primary source readings to each module in the video textbook, so that instructors can use them in class.</w:t>
      </w:r>
    </w:p>
    <w:p w14:paraId="1F94C9B6" w14:textId="77777777" w:rsidR="00F26078" w:rsidRDefault="00F26078" w:rsidP="00F26078">
      <w:pPr>
        <w:pStyle w:val="ListParagraph"/>
      </w:pPr>
    </w:p>
    <w:p w14:paraId="61C55963" w14:textId="76388C4F" w:rsidR="00F26078" w:rsidRDefault="00401209" w:rsidP="00401209">
      <w:pPr>
        <w:jc w:val="left"/>
      </w:pPr>
      <w:r>
        <w:t>You can see a mod</w:t>
      </w:r>
      <w:r w:rsidR="000465D7">
        <w:t>el</w:t>
      </w:r>
      <w:r>
        <w:t xml:space="preserve"> of one fully revised transcript here: </w:t>
      </w:r>
      <w:hyperlink r:id="rId14" w:history="1">
        <w:r w:rsidRPr="00401209">
          <w:rPr>
            <w:rStyle w:val="Hyperlink"/>
          </w:rPr>
          <w:t>The Classical West, Part I</w:t>
        </w:r>
      </w:hyperlink>
    </w:p>
    <w:p w14:paraId="174F0D40" w14:textId="0AD86353" w:rsidR="00F26078" w:rsidRDefault="00F26078" w:rsidP="00F26078">
      <w:r>
        <w:t xml:space="preserve">After completion, the mini-textbook will be hosted on the current GHC World Civilizations  Video textbook website: </w:t>
      </w:r>
      <w:hyperlink r:id="rId15" w:history="1">
        <w:r w:rsidRPr="00805413">
          <w:rPr>
            <w:rStyle w:val="Hyperlink"/>
          </w:rPr>
          <w:t>https://ghcworldhistory.weebly.com/</w:t>
        </w:r>
      </w:hyperlink>
      <w:r>
        <w:t xml:space="preserve"> It will be available to all. It will maintained and adjusted as necessary by the GHC history tea</w:t>
      </w:r>
      <w:r w:rsidR="00401209">
        <w:t>m</w:t>
      </w:r>
    </w:p>
    <w:p w14:paraId="607D6874" w14:textId="77777777" w:rsidR="00F26078" w:rsidRPr="0013171A" w:rsidRDefault="00F26078" w:rsidP="0013171A">
      <w:pPr>
        <w:rPr>
          <w:i/>
          <w:iCs/>
        </w:rPr>
      </w:pPr>
    </w:p>
    <w:p w14:paraId="16D84FD6" w14:textId="12CA1281" w:rsidR="00566366" w:rsidRDefault="000D3A53" w:rsidP="0064266E">
      <w:pPr>
        <w:pStyle w:val="Heading1"/>
      </w:pPr>
      <w:r>
        <w:t xml:space="preserve">Timeline </w:t>
      </w:r>
      <w:r w:rsidR="008467CE">
        <w:br/>
      </w:r>
    </w:p>
    <w:p w14:paraId="183B955F" w14:textId="5653EE95" w:rsidR="002F54D4" w:rsidRPr="008D0292" w:rsidRDefault="002F54D4" w:rsidP="008D0292">
      <w:pPr>
        <w:pStyle w:val="ListParagraph"/>
        <w:numPr>
          <w:ilvl w:val="0"/>
          <w:numId w:val="12"/>
        </w:numPr>
        <w:jc w:val="left"/>
        <w:rPr>
          <w:iCs/>
        </w:rPr>
      </w:pPr>
      <w:r w:rsidRPr="008D0292">
        <w:rPr>
          <w:b/>
          <w:iCs/>
        </w:rPr>
        <w:t>Fall 2020</w:t>
      </w:r>
      <w:r w:rsidRPr="008D0292">
        <w:rPr>
          <w:iCs/>
        </w:rPr>
        <w:t xml:space="preserve"> – </w:t>
      </w:r>
      <w:r w:rsidR="00401209" w:rsidRPr="008D0292">
        <w:rPr>
          <w:iCs/>
        </w:rPr>
        <w:t xml:space="preserve">Final </w:t>
      </w:r>
      <w:r w:rsidRPr="008D0292">
        <w:rPr>
          <w:iCs/>
        </w:rPr>
        <w:t>Planning and Division of Labor</w:t>
      </w:r>
    </w:p>
    <w:p w14:paraId="1AE22295" w14:textId="02BB9651" w:rsidR="002658A7" w:rsidRPr="008D0292" w:rsidRDefault="002F54D4" w:rsidP="008D0292">
      <w:pPr>
        <w:pStyle w:val="ListParagraph"/>
        <w:numPr>
          <w:ilvl w:val="0"/>
          <w:numId w:val="12"/>
        </w:numPr>
        <w:jc w:val="left"/>
        <w:rPr>
          <w:iCs/>
        </w:rPr>
      </w:pPr>
      <w:r w:rsidRPr="008D0292">
        <w:rPr>
          <w:b/>
          <w:iCs/>
        </w:rPr>
        <w:t>Spring 2021</w:t>
      </w:r>
      <w:r w:rsidRPr="008D0292">
        <w:rPr>
          <w:iCs/>
        </w:rPr>
        <w:t xml:space="preserve"> – Revision of Transcripts</w:t>
      </w:r>
      <w:r w:rsidR="002658A7" w:rsidRPr="008D0292">
        <w:rPr>
          <w:iCs/>
        </w:rPr>
        <w:t xml:space="preserve"> + Creation of Mini Textbook</w:t>
      </w:r>
    </w:p>
    <w:p w14:paraId="6BB7CC0D" w14:textId="77777777" w:rsidR="008D0292" w:rsidRDefault="002F54D4" w:rsidP="008D0292">
      <w:pPr>
        <w:pStyle w:val="ListParagraph"/>
        <w:numPr>
          <w:ilvl w:val="0"/>
          <w:numId w:val="12"/>
        </w:numPr>
        <w:jc w:val="left"/>
        <w:rPr>
          <w:iCs/>
        </w:rPr>
      </w:pPr>
      <w:r w:rsidRPr="008D0292">
        <w:rPr>
          <w:b/>
          <w:iCs/>
        </w:rPr>
        <w:t>Summer 2021</w:t>
      </w:r>
      <w:r w:rsidRPr="008D0292">
        <w:rPr>
          <w:iCs/>
        </w:rPr>
        <w:t xml:space="preserve"> – Initial Pilot </w:t>
      </w:r>
      <w:r w:rsidR="008D0292">
        <w:rPr>
          <w:iCs/>
        </w:rPr>
        <w:t xml:space="preserve"> (1 section of each course)</w:t>
      </w:r>
    </w:p>
    <w:p w14:paraId="5566E2A0" w14:textId="77777777" w:rsidR="008D0292" w:rsidRDefault="00401209" w:rsidP="008D0292">
      <w:pPr>
        <w:pStyle w:val="ListParagraph"/>
        <w:numPr>
          <w:ilvl w:val="1"/>
          <w:numId w:val="12"/>
        </w:numPr>
        <w:jc w:val="left"/>
        <w:rPr>
          <w:iCs/>
        </w:rPr>
      </w:pPr>
      <w:r w:rsidRPr="008D0292">
        <w:rPr>
          <w:iCs/>
        </w:rPr>
        <w:t>HIST 111</w:t>
      </w:r>
      <w:r w:rsidR="008D0292" w:rsidRPr="008D0292">
        <w:rPr>
          <w:iCs/>
        </w:rPr>
        <w:t>1</w:t>
      </w:r>
      <w:r w:rsidRPr="008D0292">
        <w:rPr>
          <w:iCs/>
        </w:rPr>
        <w:t xml:space="preserve"> taught by Dr. Long</w:t>
      </w:r>
    </w:p>
    <w:p w14:paraId="6F5076DA" w14:textId="2A8F456B" w:rsidR="002F54D4" w:rsidRPr="008D0292" w:rsidRDefault="00401209" w:rsidP="008D0292">
      <w:pPr>
        <w:pStyle w:val="ListParagraph"/>
        <w:numPr>
          <w:ilvl w:val="1"/>
          <w:numId w:val="12"/>
        </w:numPr>
        <w:jc w:val="left"/>
        <w:rPr>
          <w:iCs/>
        </w:rPr>
      </w:pPr>
      <w:r w:rsidRPr="008D0292">
        <w:rPr>
          <w:iCs/>
        </w:rPr>
        <w:t xml:space="preserve">HIST 1112 </w:t>
      </w:r>
      <w:r w:rsidR="002F54D4" w:rsidRPr="008D0292">
        <w:rPr>
          <w:iCs/>
        </w:rPr>
        <w:t>taught by Dr. Feagin</w:t>
      </w:r>
      <w:r w:rsidRPr="008D0292">
        <w:rPr>
          <w:iCs/>
        </w:rPr>
        <w:t>)</w:t>
      </w:r>
    </w:p>
    <w:p w14:paraId="45CB4BD6" w14:textId="6710FC46" w:rsidR="00401209" w:rsidRPr="008D0292" w:rsidRDefault="002F54D4" w:rsidP="008D0292">
      <w:pPr>
        <w:pStyle w:val="ListParagraph"/>
        <w:numPr>
          <w:ilvl w:val="0"/>
          <w:numId w:val="12"/>
        </w:numPr>
        <w:jc w:val="left"/>
        <w:rPr>
          <w:iCs/>
        </w:rPr>
      </w:pPr>
      <w:r w:rsidRPr="008D0292">
        <w:rPr>
          <w:b/>
          <w:iCs/>
        </w:rPr>
        <w:t>Fall 2021</w:t>
      </w:r>
      <w:r w:rsidRPr="008D0292">
        <w:rPr>
          <w:iCs/>
        </w:rPr>
        <w:t xml:space="preserve"> – Tweaking of Material </w:t>
      </w:r>
      <w:r w:rsidR="00401209" w:rsidRPr="008D0292">
        <w:rPr>
          <w:iCs/>
        </w:rPr>
        <w:t xml:space="preserve">based on student feedback </w:t>
      </w:r>
      <w:r w:rsidRPr="008D0292">
        <w:rPr>
          <w:iCs/>
        </w:rPr>
        <w:t>+</w:t>
      </w:r>
      <w:r w:rsidR="002658A7" w:rsidRPr="008D0292">
        <w:rPr>
          <w:iCs/>
        </w:rPr>
        <w:t xml:space="preserve"> </w:t>
      </w:r>
      <w:r w:rsidRPr="008D0292">
        <w:rPr>
          <w:iCs/>
        </w:rPr>
        <w:t>Wider Rollout of Material</w:t>
      </w:r>
      <w:r w:rsidR="00401209" w:rsidRPr="008D0292">
        <w:rPr>
          <w:iCs/>
        </w:rPr>
        <w:t>, Final Report</w:t>
      </w:r>
    </w:p>
    <w:p w14:paraId="1E04448D" w14:textId="6D3492F0" w:rsidR="00566366" w:rsidRDefault="000D3A53" w:rsidP="0064266E">
      <w:pPr>
        <w:pStyle w:val="Heading1"/>
      </w:pPr>
      <w:r>
        <w:lastRenderedPageBreak/>
        <w:t>Budget</w:t>
      </w:r>
    </w:p>
    <w:p w14:paraId="14F5E43F" w14:textId="77777777" w:rsidR="008467CE" w:rsidRPr="008467CE" w:rsidRDefault="008467CE" w:rsidP="008467CE"/>
    <w:p w14:paraId="15C21141" w14:textId="05CD6F81" w:rsidR="002F54D4" w:rsidRPr="008D0292" w:rsidRDefault="002F54D4" w:rsidP="008D0292">
      <w:pPr>
        <w:pStyle w:val="ListParagraph"/>
        <w:numPr>
          <w:ilvl w:val="0"/>
          <w:numId w:val="15"/>
        </w:numPr>
        <w:rPr>
          <w:iCs/>
          <w:szCs w:val="24"/>
        </w:rPr>
      </w:pPr>
      <w:r w:rsidRPr="008D0292">
        <w:rPr>
          <w:iCs/>
          <w:szCs w:val="24"/>
        </w:rPr>
        <w:t xml:space="preserve">$2000 – Jayme Akers Feagin </w:t>
      </w:r>
      <w:r w:rsidR="002658A7" w:rsidRPr="008D0292">
        <w:rPr>
          <w:iCs/>
          <w:szCs w:val="24"/>
        </w:rPr>
        <w:t xml:space="preserve">SME </w:t>
      </w:r>
      <w:r w:rsidRPr="008D0292">
        <w:rPr>
          <w:iCs/>
          <w:szCs w:val="24"/>
        </w:rPr>
        <w:t>Compensation</w:t>
      </w:r>
    </w:p>
    <w:p w14:paraId="60B48126" w14:textId="7E17F290" w:rsidR="002F54D4" w:rsidRPr="008D0292" w:rsidRDefault="002F54D4" w:rsidP="008D0292">
      <w:pPr>
        <w:pStyle w:val="ListParagraph"/>
        <w:numPr>
          <w:ilvl w:val="0"/>
          <w:numId w:val="15"/>
        </w:numPr>
        <w:rPr>
          <w:iCs/>
          <w:szCs w:val="24"/>
        </w:rPr>
      </w:pPr>
      <w:r w:rsidRPr="008D0292">
        <w:rPr>
          <w:iCs/>
          <w:szCs w:val="24"/>
        </w:rPr>
        <w:t xml:space="preserve">$2000 – Bronson Long </w:t>
      </w:r>
      <w:r w:rsidR="002658A7" w:rsidRPr="008D0292">
        <w:rPr>
          <w:iCs/>
          <w:szCs w:val="24"/>
        </w:rPr>
        <w:t xml:space="preserve">SME </w:t>
      </w:r>
      <w:r w:rsidRPr="008D0292">
        <w:rPr>
          <w:iCs/>
          <w:szCs w:val="24"/>
        </w:rPr>
        <w:t>Compensation</w:t>
      </w:r>
    </w:p>
    <w:p w14:paraId="3FE1F22D" w14:textId="394054C1" w:rsidR="00CB7270" w:rsidRPr="0064266E" w:rsidRDefault="00E02E2A" w:rsidP="00CB7270">
      <w:pPr>
        <w:pStyle w:val="Heading1"/>
      </w:pPr>
      <w:r w:rsidRPr="0064266E">
        <w:rPr>
          <w:iCs/>
        </w:rPr>
        <w:t>Crea</w:t>
      </w:r>
      <w:r w:rsidR="00CB7270" w:rsidRPr="0064266E">
        <w:rPr>
          <w:iCs/>
        </w:rPr>
        <w:t>tive Commons Terms</w:t>
      </w:r>
    </w:p>
    <w:p w14:paraId="747A371F" w14:textId="76229977" w:rsidR="000D6D96" w:rsidRPr="008467CE" w:rsidRDefault="000D6D96" w:rsidP="0064266E">
      <w:pPr>
        <w:rPr>
          <w:iCs/>
        </w:rPr>
      </w:pPr>
      <w:r w:rsidRPr="008467CE">
        <w:rPr>
          <w:iCs/>
        </w:rPr>
        <w:t xml:space="preserve">I understand that any new materials or revisions created with </w:t>
      </w:r>
      <w:r w:rsidR="00641EC2" w:rsidRPr="008467CE">
        <w:rPr>
          <w:iCs/>
        </w:rPr>
        <w:t>Affordable Learning Georgia</w:t>
      </w:r>
      <w:r w:rsidRPr="008467CE">
        <w:rPr>
          <w:iCs/>
        </w:rPr>
        <w:t xml:space="preserve"> funding will, by default, be made available to the public under a Creative Commons Attribution License (CC-BY), with exceptions for modifications of pre-existing resources with a more restrictive license.</w:t>
      </w:r>
      <w:r w:rsidRPr="008467CE" w:rsidDel="000D3A53">
        <w:rPr>
          <w:iCs/>
        </w:rPr>
        <w:t xml:space="preserve"> </w:t>
      </w:r>
    </w:p>
    <w:p w14:paraId="28665FA5" w14:textId="57AD9110" w:rsidR="008D0292" w:rsidRPr="008467CE" w:rsidRDefault="008D0292" w:rsidP="0064266E">
      <w:pPr>
        <w:rPr>
          <w:i/>
        </w:rPr>
      </w:pPr>
      <w:r w:rsidRPr="008467CE">
        <w:rPr>
          <w:i/>
        </w:rPr>
        <w:t>Initialed: JAF/BL</w:t>
      </w:r>
    </w:p>
    <w:p w14:paraId="12AC429A" w14:textId="2F19E5A6" w:rsidR="000D6D96" w:rsidRDefault="000D6D96" w:rsidP="000D6D96">
      <w:pPr>
        <w:pStyle w:val="Heading1"/>
      </w:pPr>
      <w:r>
        <w:t>Accessibility Terms</w:t>
      </w:r>
    </w:p>
    <w:p w14:paraId="44B696B6" w14:textId="42054F4E" w:rsidR="008D0292" w:rsidRPr="008467CE" w:rsidRDefault="000D6D96" w:rsidP="0064266E">
      <w:pPr>
        <w:rPr>
          <w:iCs/>
        </w:rPr>
      </w:pPr>
      <w:r w:rsidRPr="008467CE">
        <w:rPr>
          <w:iCs/>
        </w:rPr>
        <w:t xml:space="preserve">I understand that any new materials or revisions created with </w:t>
      </w:r>
      <w:r w:rsidR="00641EC2" w:rsidRPr="008467CE">
        <w:rPr>
          <w:iCs/>
        </w:rPr>
        <w:t>Affordable Learning Georgia</w:t>
      </w:r>
      <w:r w:rsidRPr="008467CE">
        <w:rPr>
          <w:iCs/>
        </w:rPr>
        <w:t xml:space="preserve"> funding must be developed </w:t>
      </w:r>
      <w:r w:rsidR="006B26B4" w:rsidRPr="008467CE">
        <w:rPr>
          <w:iCs/>
        </w:rPr>
        <w:t xml:space="preserve">in compliance with the specific accessibility standards defined in the </w:t>
      </w:r>
      <w:hyperlink r:id="rId16" w:history="1">
        <w:r w:rsidR="006B26B4" w:rsidRPr="008467CE">
          <w:rPr>
            <w:rStyle w:val="Hyperlink"/>
            <w:iCs/>
          </w:rPr>
          <w:t>Request for Propos</w:t>
        </w:r>
        <w:r w:rsidR="006B26B4" w:rsidRPr="008467CE">
          <w:rPr>
            <w:rStyle w:val="Hyperlink"/>
            <w:iCs/>
          </w:rPr>
          <w:t>a</w:t>
        </w:r>
        <w:r w:rsidR="006B26B4" w:rsidRPr="008467CE">
          <w:rPr>
            <w:rStyle w:val="Hyperlink"/>
            <w:iCs/>
          </w:rPr>
          <w:t>ls</w:t>
        </w:r>
      </w:hyperlink>
      <w:r w:rsidR="006B26B4" w:rsidRPr="008467CE">
        <w:rPr>
          <w:iCs/>
        </w:rPr>
        <w:t>.</w:t>
      </w:r>
    </w:p>
    <w:p w14:paraId="1992197F" w14:textId="60C028B8" w:rsidR="008D0292" w:rsidRPr="008467CE" w:rsidRDefault="008D0292" w:rsidP="0064266E">
      <w:pPr>
        <w:rPr>
          <w:i/>
        </w:rPr>
      </w:pPr>
      <w:r w:rsidRPr="008467CE">
        <w:rPr>
          <w:i/>
        </w:rPr>
        <w:t>Initialed: JAF/BL</w:t>
      </w:r>
    </w:p>
    <w:p w14:paraId="65C5397B" w14:textId="77777777" w:rsidR="00572CB5" w:rsidRDefault="00572CB5" w:rsidP="00572CB5">
      <w:pPr>
        <w:pStyle w:val="Heading1"/>
      </w:pPr>
      <w:r>
        <w:t>Letter of Support</w:t>
      </w:r>
    </w:p>
    <w:p w14:paraId="5A3B163F" w14:textId="77777777" w:rsidR="00572CB5" w:rsidRPr="00441675" w:rsidRDefault="00572CB5" w:rsidP="00572CB5">
      <w:pPr>
        <w:spacing w:after="160" w:line="259" w:lineRule="auto"/>
        <w:jc w:val="left"/>
        <w:rPr>
          <w:rFonts w:eastAsiaTheme="minorEastAsia" w:cstheme="minorBidi"/>
          <w:i/>
          <w:iCs/>
          <w:szCs w:val="24"/>
        </w:rPr>
      </w:pPr>
      <w:r w:rsidRPr="00441675">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27D164AD"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will provide support for fund disbursement in correspondence with the Grants/Business Office. </w:t>
      </w:r>
    </w:p>
    <w:p w14:paraId="27100901"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approves of the work on the proposal by the applicant(s). </w:t>
      </w:r>
    </w:p>
    <w:p w14:paraId="2D364222" w14:textId="008E3D12" w:rsidR="00572CB5" w:rsidRPr="00441675" w:rsidRDefault="00572CB5" w:rsidP="00572CB5">
      <w:pPr>
        <w:numPr>
          <w:ilvl w:val="0"/>
          <w:numId w:val="13"/>
        </w:numPr>
        <w:spacing w:after="160" w:line="259" w:lineRule="auto"/>
        <w:contextualSpacing/>
        <w:jc w:val="left"/>
        <w:rPr>
          <w:rFonts w:eastAsiaTheme="minorEastAsia" w:cstheme="minorBidi"/>
          <w:szCs w:val="24"/>
        </w:rPr>
      </w:pPr>
      <w:r w:rsidRPr="00441675">
        <w:rPr>
          <w:rFonts w:eastAsiaTheme="minorEastAsia" w:cstheme="minorBidi"/>
          <w:i/>
          <w:iCs/>
          <w:szCs w:val="24"/>
        </w:rPr>
        <w:t>The department acknowledges the sustainability of these affordable resources after the grant work is complete.</w:t>
      </w:r>
    </w:p>
    <w:p w14:paraId="1593D2DE" w14:textId="77777777" w:rsidR="00572CB5" w:rsidRPr="00441675" w:rsidRDefault="00572CB5" w:rsidP="00572CB5">
      <w:pPr>
        <w:spacing w:after="160" w:line="259" w:lineRule="auto"/>
        <w:contextualSpacing/>
        <w:jc w:val="left"/>
        <w:rPr>
          <w:rFonts w:eastAsiaTheme="minorEastAsia" w:cstheme="minorBidi"/>
          <w:i/>
          <w:iCs/>
          <w:szCs w:val="24"/>
        </w:rPr>
      </w:pPr>
    </w:p>
    <w:p w14:paraId="520F2EFF" w14:textId="055196FA" w:rsidR="00C54090" w:rsidRPr="00441675" w:rsidRDefault="00C54090" w:rsidP="00C54090">
      <w:pPr>
        <w:spacing w:after="160" w:line="259" w:lineRule="auto"/>
        <w:contextualSpacing/>
        <w:jc w:val="left"/>
        <w:rPr>
          <w:rFonts w:eastAsiaTheme="minorEastAsia" w:cstheme="minorBidi"/>
          <w:i/>
          <w:iCs/>
          <w:szCs w:val="24"/>
        </w:rPr>
      </w:pPr>
      <w:r w:rsidRPr="00441675">
        <w:rPr>
          <w:rFonts w:eastAsiaTheme="minorEastAsia" w:cstheme="minorBidi"/>
          <w:i/>
          <w:iCs/>
          <w:szCs w:val="24"/>
        </w:rPr>
        <w:t>In the case of multi-institutional affiliations, all participants’ institutions must provide a letter of support.</w:t>
      </w:r>
    </w:p>
    <w:p w14:paraId="5418A597" w14:textId="77777777" w:rsidR="00C54090" w:rsidRPr="00441675" w:rsidRDefault="00C54090" w:rsidP="00572CB5">
      <w:pPr>
        <w:spacing w:after="160" w:line="259" w:lineRule="auto"/>
        <w:contextualSpacing/>
        <w:jc w:val="left"/>
        <w:rPr>
          <w:rFonts w:eastAsiaTheme="minorEastAsia" w:cstheme="minorBidi"/>
          <w:i/>
          <w:iCs/>
          <w:szCs w:val="24"/>
        </w:rPr>
      </w:pPr>
    </w:p>
    <w:p w14:paraId="630D512F" w14:textId="7BD5CCA4" w:rsidR="00572CB5" w:rsidRPr="00441675" w:rsidRDefault="00572CB5" w:rsidP="00572CB5">
      <w:pPr>
        <w:spacing w:after="160" w:line="259" w:lineRule="auto"/>
        <w:contextualSpacing/>
        <w:jc w:val="left"/>
        <w:rPr>
          <w:rFonts w:eastAsiaTheme="minorEastAsia" w:cstheme="minorBidi"/>
          <w:szCs w:val="24"/>
        </w:rPr>
      </w:pPr>
      <w:r w:rsidRPr="00441675">
        <w:rPr>
          <w:rFonts w:eastAsiaTheme="minorEastAsia" w:cstheme="minorBidi"/>
          <w:i/>
          <w:iCs/>
          <w:szCs w:val="24"/>
        </w:rPr>
        <w:t xml:space="preserve">Please provide the name and title of the department chair (or other administrator) who provided you with the Letter of Support.  </w:t>
      </w:r>
      <w:r w:rsidRPr="00441675">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3A2B2B" w14:paraId="70383C05" w14:textId="77777777" w:rsidTr="00A14066">
        <w:trPr>
          <w:trHeight w:val="1440"/>
        </w:trPr>
        <w:tc>
          <w:tcPr>
            <w:tcW w:w="9350" w:type="dxa"/>
          </w:tcPr>
          <w:p w14:paraId="72A80400" w14:textId="77777777" w:rsidR="00572CB5" w:rsidRDefault="00C2699D" w:rsidP="00A14066">
            <w:pPr>
              <w:jc w:val="left"/>
            </w:pPr>
            <w:r w:rsidRPr="00C2699D">
              <w:t>Dr. Alan Nichols</w:t>
            </w:r>
          </w:p>
          <w:p w14:paraId="10F05D4E" w14:textId="3841FD75" w:rsidR="008D0292" w:rsidRPr="008467CE" w:rsidRDefault="008D0292" w:rsidP="008D0292">
            <w:pPr>
              <w:spacing w:after="0"/>
              <w:jc w:val="left"/>
              <w:rPr>
                <w:rFonts w:ascii="Calibri" w:hAnsi="Calibri"/>
                <w:color w:val="000000"/>
              </w:rPr>
            </w:pPr>
            <w:r>
              <w:rPr>
                <w:rFonts w:ascii="Calibri" w:hAnsi="Calibri"/>
                <w:color w:val="000000"/>
              </w:rPr>
              <w:t>Dean, School of Social Sciences and Education</w:t>
            </w:r>
            <w:r>
              <w:rPr>
                <w:rFonts w:ascii="Calibri" w:hAnsi="Calibri"/>
                <w:color w:val="000000"/>
              </w:rPr>
              <w:br/>
              <w:t>Professor of Philosophy</w:t>
            </w:r>
            <w:r>
              <w:rPr>
                <w:rFonts w:ascii="Calibri" w:hAnsi="Calibri"/>
                <w:color w:val="000000"/>
              </w:rPr>
              <w:br/>
              <w:t>Georgia Highlands College</w:t>
            </w:r>
            <w:r>
              <w:rPr>
                <w:rFonts w:ascii="Calibri" w:hAnsi="Calibri"/>
                <w:color w:val="000000"/>
              </w:rPr>
              <w:br/>
            </w:r>
            <w:r>
              <w:rPr>
                <w:rStyle w:val="gc-cs-link"/>
                <w:rFonts w:ascii="Calibri" w:hAnsi="Calibri"/>
                <w:color w:val="000000"/>
              </w:rPr>
              <w:t>706-368-7615</w:t>
            </w:r>
            <w:bookmarkStart w:id="0" w:name="_GoBack"/>
            <w:bookmarkEnd w:id="0"/>
          </w:p>
        </w:tc>
      </w:tr>
    </w:tbl>
    <w:p w14:paraId="38637EFB" w14:textId="77777777" w:rsidR="00572CB5" w:rsidRDefault="00572CB5" w:rsidP="00572CB5">
      <w:pPr>
        <w:jc w:val="left"/>
        <w:rPr>
          <w:i/>
        </w:rPr>
      </w:pPr>
    </w:p>
    <w:p w14:paraId="5C0B4411" w14:textId="697FF1B6" w:rsidR="00572CB5" w:rsidRDefault="00572CB5" w:rsidP="00572CB5">
      <w:pPr>
        <w:pStyle w:val="Heading1"/>
      </w:pPr>
      <w:r>
        <w:t>Grants or Business Office Letter of Acknowledgment</w:t>
      </w:r>
    </w:p>
    <w:p w14:paraId="373F14B2" w14:textId="77777777" w:rsidR="00572CB5" w:rsidRDefault="00572CB5" w:rsidP="00572CB5">
      <w:pPr>
        <w:rPr>
          <w:i/>
          <w:iCs/>
        </w:rPr>
      </w:pPr>
      <w:r w:rsidRPr="000504E9">
        <w:rPr>
          <w:i/>
          <w:iCs/>
        </w:rPr>
        <w:t xml:space="preserve">Institutional Grants/Business Offices will be responsible for fund disbursement, often in correspondence with the Department Chair, including expense and travel reimbursement. Applicants will need to provide a short Letter of Acknowledgment stating that the Grants/Business Office knows about the applicant’s intent to apply for an Affordable Materials Grant. Either the Department Chair or the Project Lead can work with the Grants/Business Office to get this signed letter. </w:t>
      </w:r>
    </w:p>
    <w:p w14:paraId="0A09C650" w14:textId="6C68CDFF" w:rsidR="00572CB5" w:rsidRDefault="00572CB5" w:rsidP="00572CB5">
      <w:pPr>
        <w:rPr>
          <w:i/>
          <w:iCs/>
        </w:rPr>
      </w:pPr>
      <w:r>
        <w:rPr>
          <w:i/>
          <w:iCs/>
        </w:rPr>
        <w:t>In the case of multi-institutional affiliations, all participants’ institutions must provide a letter of acknowledgment.</w:t>
      </w:r>
    </w:p>
    <w:p w14:paraId="34098FC7" w14:textId="0BB3ABA6" w:rsidR="00572CB5" w:rsidRPr="00365AB4" w:rsidRDefault="00572CB5" w:rsidP="00572CB5">
      <w:pPr>
        <w:rPr>
          <w:i/>
          <w:iCs/>
        </w:rPr>
      </w:pPr>
      <w:r w:rsidRPr="00365AB4">
        <w:rPr>
          <w:i/>
          <w:iCs/>
        </w:rPr>
        <w:t>Please provide the name and title of the grants or business office representative who provided you with the</w:t>
      </w:r>
      <w:r>
        <w:rPr>
          <w:i/>
          <w:iCs/>
        </w:rPr>
        <w:t xml:space="preserve"> Letter of Acknowledgment</w:t>
      </w:r>
      <w:r w:rsidRPr="00365AB4">
        <w:rPr>
          <w:i/>
          <w:iCs/>
        </w:rPr>
        <w:t>.</w:t>
      </w:r>
    </w:p>
    <w:tbl>
      <w:tblPr>
        <w:tblStyle w:val="TableGrid"/>
        <w:tblW w:w="0" w:type="auto"/>
        <w:tblLook w:val="04A0" w:firstRow="1" w:lastRow="0" w:firstColumn="1" w:lastColumn="0" w:noHBand="0" w:noVBand="1"/>
      </w:tblPr>
      <w:tblGrid>
        <w:gridCol w:w="9350"/>
      </w:tblGrid>
      <w:tr w:rsidR="00572CB5" w:rsidRPr="003A2B2B" w14:paraId="6A346CC3" w14:textId="77777777" w:rsidTr="00A14066">
        <w:trPr>
          <w:trHeight w:val="1440"/>
        </w:trPr>
        <w:tc>
          <w:tcPr>
            <w:tcW w:w="9350" w:type="dxa"/>
          </w:tcPr>
          <w:p w14:paraId="2D9FB73B" w14:textId="683B9AC3" w:rsidR="008D0292" w:rsidRDefault="008D0292" w:rsidP="008D0292">
            <w:pPr>
              <w:spacing w:after="0"/>
            </w:pPr>
            <w:r>
              <w:t>Krissy Shanahan</w:t>
            </w:r>
          </w:p>
          <w:p w14:paraId="51AD195C" w14:textId="77777777" w:rsidR="008D0292" w:rsidRPr="008D0292" w:rsidRDefault="008D0292" w:rsidP="008D0292">
            <w:pPr>
              <w:spacing w:after="0"/>
              <w:rPr>
                <w:iCs/>
              </w:rPr>
            </w:pPr>
          </w:p>
          <w:p w14:paraId="634513FE" w14:textId="77777777" w:rsidR="008D0292" w:rsidRDefault="008D0292" w:rsidP="008D0292">
            <w:pPr>
              <w:spacing w:after="0"/>
            </w:pPr>
            <w:r>
              <w:t>Grants Administrator, Academic Affairs</w:t>
            </w:r>
          </w:p>
          <w:p w14:paraId="6C1CF500" w14:textId="77777777" w:rsidR="008D0292" w:rsidRDefault="008D0292" w:rsidP="008D0292">
            <w:pPr>
              <w:spacing w:after="0"/>
            </w:pPr>
            <w:r>
              <w:t>Georgia Highlands College</w:t>
            </w:r>
          </w:p>
          <w:p w14:paraId="2DEFF943" w14:textId="77777777" w:rsidR="008D0292" w:rsidRDefault="008D0292" w:rsidP="008D0292">
            <w:pPr>
              <w:spacing w:after="0"/>
            </w:pPr>
            <w:hyperlink r:id="rId17" w:history="1">
              <w:r w:rsidRPr="00946F0D">
                <w:rPr>
                  <w:rStyle w:val="Hyperlink"/>
                </w:rPr>
                <w:t>kshanaha@highlands.edu</w:t>
              </w:r>
            </w:hyperlink>
          </w:p>
          <w:p w14:paraId="6A3A4758" w14:textId="77777777" w:rsidR="008D0292" w:rsidRDefault="008D0292" w:rsidP="008D0292">
            <w:pPr>
              <w:spacing w:after="0"/>
            </w:pPr>
            <w:r>
              <w:t>Office: (706) 295-6332</w:t>
            </w:r>
          </w:p>
          <w:p w14:paraId="2AD423A7" w14:textId="77777777" w:rsidR="008D0292" w:rsidRDefault="008D0292" w:rsidP="008D0292">
            <w:pPr>
              <w:spacing w:after="0"/>
            </w:pPr>
            <w:r>
              <w:t>Mobile: (770) 546-4472</w:t>
            </w:r>
          </w:p>
          <w:p w14:paraId="6DDD9F48" w14:textId="0D7A607C" w:rsidR="008D0292" w:rsidRPr="008D0292" w:rsidRDefault="008D0292" w:rsidP="008D0292">
            <w:pPr>
              <w:spacing w:after="0"/>
            </w:pPr>
          </w:p>
        </w:tc>
      </w:tr>
    </w:tbl>
    <w:p w14:paraId="04C8DCE9" w14:textId="2F906F74" w:rsidR="0008601B" w:rsidRDefault="0008601B" w:rsidP="0064266E">
      <w:pPr>
        <w:rPr>
          <w:i/>
          <w:iCs/>
        </w:rPr>
      </w:pPr>
    </w:p>
    <w:p w14:paraId="53109054" w14:textId="77777777" w:rsidR="0008601B" w:rsidRDefault="0008601B">
      <w:pPr>
        <w:spacing w:after="160" w:line="259" w:lineRule="auto"/>
        <w:jc w:val="left"/>
        <w:rPr>
          <w:i/>
          <w:iCs/>
        </w:rPr>
      </w:pPr>
      <w:r>
        <w:rPr>
          <w:i/>
          <w:iCs/>
        </w:rPr>
        <w:br w:type="page"/>
      </w:r>
    </w:p>
    <w:p w14:paraId="11E23ED0" w14:textId="77777777" w:rsidR="00365AB4" w:rsidRPr="0064266E" w:rsidRDefault="00365AB4" w:rsidP="0064266E">
      <w:pPr>
        <w:rPr>
          <w:i/>
          <w:iCs/>
        </w:rPr>
      </w:pPr>
    </w:p>
    <w:sectPr w:rsidR="00365AB4" w:rsidRPr="0064266E" w:rsidSect="00FD120E">
      <w:headerReference w:type="default" r:id="rId18"/>
      <w:headerReference w:type="first" r:id="rId19"/>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16971" w14:textId="77777777" w:rsidR="003219E3" w:rsidRDefault="003219E3" w:rsidP="00FD120E">
      <w:pPr>
        <w:spacing w:after="0"/>
      </w:pPr>
      <w:r>
        <w:separator/>
      </w:r>
    </w:p>
  </w:endnote>
  <w:endnote w:type="continuationSeparator" w:id="0">
    <w:p w14:paraId="1B0A77F6" w14:textId="77777777" w:rsidR="003219E3" w:rsidRDefault="003219E3" w:rsidP="00FD12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82ECE" w14:textId="77777777" w:rsidR="003219E3" w:rsidRDefault="003219E3" w:rsidP="00FD120E">
      <w:pPr>
        <w:spacing w:after="0"/>
      </w:pPr>
      <w:r>
        <w:separator/>
      </w:r>
    </w:p>
  </w:footnote>
  <w:footnote w:type="continuationSeparator" w:id="0">
    <w:p w14:paraId="7EED2269" w14:textId="77777777" w:rsidR="003219E3" w:rsidRDefault="003219E3" w:rsidP="00FD12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60E81"/>
    <w:multiLevelType w:val="hybridMultilevel"/>
    <w:tmpl w:val="5DAE4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8726B"/>
    <w:multiLevelType w:val="hybridMultilevel"/>
    <w:tmpl w:val="8816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52F11A0"/>
    <w:multiLevelType w:val="hybridMultilevel"/>
    <w:tmpl w:val="76726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0"/>
  </w:num>
  <w:num w:numId="4">
    <w:abstractNumId w:val="3"/>
  </w:num>
  <w:num w:numId="5">
    <w:abstractNumId w:val="2"/>
  </w:num>
  <w:num w:numId="6">
    <w:abstractNumId w:val="7"/>
  </w:num>
  <w:num w:numId="7">
    <w:abstractNumId w:val="13"/>
  </w:num>
  <w:num w:numId="8">
    <w:abstractNumId w:val="10"/>
  </w:num>
  <w:num w:numId="9">
    <w:abstractNumId w:val="1"/>
  </w:num>
  <w:num w:numId="10">
    <w:abstractNumId w:val="4"/>
  </w:num>
  <w:num w:numId="11">
    <w:abstractNumId w:val="12"/>
  </w:num>
  <w:num w:numId="12">
    <w:abstractNumId w:val="5"/>
  </w:num>
  <w:num w:numId="13">
    <w:abstractNumId w:val="8"/>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0752E"/>
    <w:rsid w:val="0002476A"/>
    <w:rsid w:val="000338D2"/>
    <w:rsid w:val="000465D7"/>
    <w:rsid w:val="00066435"/>
    <w:rsid w:val="0008601B"/>
    <w:rsid w:val="000C1BF5"/>
    <w:rsid w:val="000D2AB0"/>
    <w:rsid w:val="000D3A53"/>
    <w:rsid w:val="000D6D96"/>
    <w:rsid w:val="000E15D6"/>
    <w:rsid w:val="00112807"/>
    <w:rsid w:val="00114F13"/>
    <w:rsid w:val="00125938"/>
    <w:rsid w:val="0013171A"/>
    <w:rsid w:val="001337A4"/>
    <w:rsid w:val="0014773E"/>
    <w:rsid w:val="00151E0E"/>
    <w:rsid w:val="00185A5B"/>
    <w:rsid w:val="00186AFF"/>
    <w:rsid w:val="001A695F"/>
    <w:rsid w:val="001D4CF2"/>
    <w:rsid w:val="001D63D5"/>
    <w:rsid w:val="0023728D"/>
    <w:rsid w:val="00251EFC"/>
    <w:rsid w:val="0025595C"/>
    <w:rsid w:val="002658A7"/>
    <w:rsid w:val="002733A6"/>
    <w:rsid w:val="00291B1A"/>
    <w:rsid w:val="002A3E3E"/>
    <w:rsid w:val="002C7439"/>
    <w:rsid w:val="002D5497"/>
    <w:rsid w:val="002E66B9"/>
    <w:rsid w:val="002F54D4"/>
    <w:rsid w:val="003219E3"/>
    <w:rsid w:val="003303B4"/>
    <w:rsid w:val="00352ADC"/>
    <w:rsid w:val="00356F78"/>
    <w:rsid w:val="00365AB4"/>
    <w:rsid w:val="003867FC"/>
    <w:rsid w:val="00387037"/>
    <w:rsid w:val="003A1AC7"/>
    <w:rsid w:val="003B4B4A"/>
    <w:rsid w:val="003C350B"/>
    <w:rsid w:val="003C5986"/>
    <w:rsid w:val="00401209"/>
    <w:rsid w:val="00413F44"/>
    <w:rsid w:val="00441675"/>
    <w:rsid w:val="00442211"/>
    <w:rsid w:val="00446A77"/>
    <w:rsid w:val="004730A4"/>
    <w:rsid w:val="004866FB"/>
    <w:rsid w:val="004C04A8"/>
    <w:rsid w:val="004C6D54"/>
    <w:rsid w:val="004D42FE"/>
    <w:rsid w:val="00502BE1"/>
    <w:rsid w:val="00524BE0"/>
    <w:rsid w:val="0055284A"/>
    <w:rsid w:val="005559FB"/>
    <w:rsid w:val="00566366"/>
    <w:rsid w:val="00572CB5"/>
    <w:rsid w:val="0059413B"/>
    <w:rsid w:val="005C0D8E"/>
    <w:rsid w:val="005C30D8"/>
    <w:rsid w:val="005D73BD"/>
    <w:rsid w:val="005D772F"/>
    <w:rsid w:val="005F4AAC"/>
    <w:rsid w:val="005F5F08"/>
    <w:rsid w:val="0062380D"/>
    <w:rsid w:val="006244E0"/>
    <w:rsid w:val="0063108D"/>
    <w:rsid w:val="00636C78"/>
    <w:rsid w:val="00641EC2"/>
    <w:rsid w:val="0064266E"/>
    <w:rsid w:val="006B26B4"/>
    <w:rsid w:val="006D1F3E"/>
    <w:rsid w:val="006F4255"/>
    <w:rsid w:val="007055EC"/>
    <w:rsid w:val="00725343"/>
    <w:rsid w:val="00735D8F"/>
    <w:rsid w:val="007426E9"/>
    <w:rsid w:val="00767F01"/>
    <w:rsid w:val="007843DB"/>
    <w:rsid w:val="007963BA"/>
    <w:rsid w:val="00797321"/>
    <w:rsid w:val="007E7A57"/>
    <w:rsid w:val="007F6B0C"/>
    <w:rsid w:val="0082497C"/>
    <w:rsid w:val="008414ED"/>
    <w:rsid w:val="008467CE"/>
    <w:rsid w:val="008479C9"/>
    <w:rsid w:val="008C360C"/>
    <w:rsid w:val="008D0292"/>
    <w:rsid w:val="0090571E"/>
    <w:rsid w:val="00911BD0"/>
    <w:rsid w:val="00914CE4"/>
    <w:rsid w:val="00943C6F"/>
    <w:rsid w:val="009531D8"/>
    <w:rsid w:val="0095528A"/>
    <w:rsid w:val="0097374E"/>
    <w:rsid w:val="009B4812"/>
    <w:rsid w:val="009B70ED"/>
    <w:rsid w:val="009E5664"/>
    <w:rsid w:val="009E5DB1"/>
    <w:rsid w:val="00A11F41"/>
    <w:rsid w:val="00A17FD9"/>
    <w:rsid w:val="00A2666F"/>
    <w:rsid w:val="00A33572"/>
    <w:rsid w:val="00AA3F5C"/>
    <w:rsid w:val="00AB1BC4"/>
    <w:rsid w:val="00AF3D7E"/>
    <w:rsid w:val="00B16612"/>
    <w:rsid w:val="00B46745"/>
    <w:rsid w:val="00B61D64"/>
    <w:rsid w:val="00B72091"/>
    <w:rsid w:val="00B93679"/>
    <w:rsid w:val="00B95AEA"/>
    <w:rsid w:val="00BA03E8"/>
    <w:rsid w:val="00BD427F"/>
    <w:rsid w:val="00BF6072"/>
    <w:rsid w:val="00C15216"/>
    <w:rsid w:val="00C17D6E"/>
    <w:rsid w:val="00C2004F"/>
    <w:rsid w:val="00C2699D"/>
    <w:rsid w:val="00C3564F"/>
    <w:rsid w:val="00C4485A"/>
    <w:rsid w:val="00C46808"/>
    <w:rsid w:val="00C54090"/>
    <w:rsid w:val="00C57234"/>
    <w:rsid w:val="00C613A6"/>
    <w:rsid w:val="00C66323"/>
    <w:rsid w:val="00C71960"/>
    <w:rsid w:val="00C93276"/>
    <w:rsid w:val="00C96436"/>
    <w:rsid w:val="00CA14A2"/>
    <w:rsid w:val="00CA1B7C"/>
    <w:rsid w:val="00CB218A"/>
    <w:rsid w:val="00CB7270"/>
    <w:rsid w:val="00CC073F"/>
    <w:rsid w:val="00CD04C2"/>
    <w:rsid w:val="00CD5645"/>
    <w:rsid w:val="00D222A7"/>
    <w:rsid w:val="00D23FE0"/>
    <w:rsid w:val="00D34F5D"/>
    <w:rsid w:val="00DC0F66"/>
    <w:rsid w:val="00E02A97"/>
    <w:rsid w:val="00E02E2A"/>
    <w:rsid w:val="00E5261E"/>
    <w:rsid w:val="00E6109D"/>
    <w:rsid w:val="00E81E06"/>
    <w:rsid w:val="00E83655"/>
    <w:rsid w:val="00EA1089"/>
    <w:rsid w:val="00ED46D7"/>
    <w:rsid w:val="00EE1D15"/>
    <w:rsid w:val="00EE40D8"/>
    <w:rsid w:val="00F07800"/>
    <w:rsid w:val="00F235DF"/>
    <w:rsid w:val="00F26078"/>
    <w:rsid w:val="00F5134B"/>
    <w:rsid w:val="00F56A94"/>
    <w:rsid w:val="00F719AE"/>
    <w:rsid w:val="00FB1229"/>
    <w:rsid w:val="00FB25C8"/>
    <w:rsid w:val="00FB4638"/>
    <w:rsid w:val="00FD120E"/>
    <w:rsid w:val="0179BC15"/>
    <w:rsid w:val="017B25A3"/>
    <w:rsid w:val="050CC4D6"/>
    <w:rsid w:val="0A9F02AA"/>
    <w:rsid w:val="0D2E5694"/>
    <w:rsid w:val="0E1FBA97"/>
    <w:rsid w:val="0E8606E8"/>
    <w:rsid w:val="0F8257B1"/>
    <w:rsid w:val="153F8DD2"/>
    <w:rsid w:val="17DAC9CF"/>
    <w:rsid w:val="1A3EDC54"/>
    <w:rsid w:val="1E4ACD04"/>
    <w:rsid w:val="249312E9"/>
    <w:rsid w:val="27F74D4B"/>
    <w:rsid w:val="28FC0C70"/>
    <w:rsid w:val="2AFB1B8E"/>
    <w:rsid w:val="2D347B03"/>
    <w:rsid w:val="2F047F99"/>
    <w:rsid w:val="316BDFE3"/>
    <w:rsid w:val="326840AA"/>
    <w:rsid w:val="40B3A424"/>
    <w:rsid w:val="48D79C82"/>
    <w:rsid w:val="4F219C48"/>
    <w:rsid w:val="50F89CBF"/>
    <w:rsid w:val="5B7D6F16"/>
    <w:rsid w:val="63A1C6FF"/>
    <w:rsid w:val="64C134B0"/>
    <w:rsid w:val="6566BBDD"/>
    <w:rsid w:val="65C5FFC2"/>
    <w:rsid w:val="6605A857"/>
    <w:rsid w:val="6BF9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CD48"/>
  <w15:chartTrackingRefBased/>
  <w15:docId w15:val="{1FF265DD-9DC8-4F1A-A8E2-7B0E1C18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12807"/>
    <w:rPr>
      <w:color w:val="605E5C"/>
      <w:shd w:val="clear" w:color="auto" w:fill="E1DFDD"/>
    </w:rPr>
  </w:style>
  <w:style w:type="character" w:customStyle="1" w:styleId="gc-cs-link">
    <w:name w:val="gc-cs-link"/>
    <w:basedOn w:val="DefaultParagraphFont"/>
    <w:rsid w:val="008D0292"/>
  </w:style>
  <w:style w:type="character" w:styleId="FollowedHyperlink">
    <w:name w:val="FollowedHyperlink"/>
    <w:basedOn w:val="DefaultParagraphFont"/>
    <w:uiPriority w:val="99"/>
    <w:semiHidden/>
    <w:unhideWhenUsed/>
    <w:rsid w:val="008D02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406853">
      <w:bodyDiv w:val="1"/>
      <w:marLeft w:val="0"/>
      <w:marRight w:val="0"/>
      <w:marTop w:val="0"/>
      <w:marBottom w:val="0"/>
      <w:divBdr>
        <w:top w:val="none" w:sz="0" w:space="0" w:color="auto"/>
        <w:left w:val="none" w:sz="0" w:space="0" w:color="auto"/>
        <w:bottom w:val="none" w:sz="0" w:space="0" w:color="auto"/>
        <w:right w:val="none" w:sz="0" w:space="0" w:color="auto"/>
      </w:divBdr>
      <w:divsChild>
        <w:div w:id="2092777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hcworldhistory.weebly.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feagin@highlands.edu" TargetMode="External"/><Relationship Id="rId17" Type="http://schemas.openxmlformats.org/officeDocument/2006/relationships/hyperlink" Target="mailto:kshanaha@highlands.edu" TargetMode="External"/><Relationship Id="rId2" Type="http://schemas.openxmlformats.org/officeDocument/2006/relationships/customXml" Target="../customXml/item2.xml"/><Relationship Id="rId16" Type="http://schemas.openxmlformats.org/officeDocument/2006/relationships/hyperlink" Target="https://www.affordablelearninggeorgia.org/about/rfp_r1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18" TargetMode="External"/><Relationship Id="rId5" Type="http://schemas.openxmlformats.org/officeDocument/2006/relationships/numbering" Target="numbering.xml"/><Relationship Id="rId15" Type="http://schemas.openxmlformats.org/officeDocument/2006/relationships/hyperlink" Target="https://ghcworldhistory.weebly.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eorgiahighlands2.sharepoint.com/:w:/s/ghcworldhistory/EdDhKt8OYUBIm60cbQ8-rb8B3FrMM4yZ_56AkYK7NBvpeQ?e=6ZY1q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3.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41F73C-3261-EE4B-8451-23982C93C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Jayme Akers Feagin</cp:lastModifiedBy>
  <cp:revision>3</cp:revision>
  <dcterms:created xsi:type="dcterms:W3CDTF">2020-10-05T20:04:00Z</dcterms:created>
  <dcterms:modified xsi:type="dcterms:W3CDTF">2020-10-05T20:07:00Z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