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CBA6" w14:textId="77777777" w:rsidR="000E1FA4" w:rsidRDefault="001A18D1">
      <w:pPr>
        <w:pStyle w:val="Title"/>
        <w:jc w:val="center"/>
        <w:rPr>
          <w:sz w:val="36"/>
          <w:szCs w:val="36"/>
        </w:rPr>
      </w:pPr>
      <w:r>
        <w:rPr>
          <w:sz w:val="36"/>
          <w:szCs w:val="36"/>
        </w:rPr>
        <w:t>Affordable Materials Grants, Round 21:</w:t>
      </w:r>
    </w:p>
    <w:p w14:paraId="2F2A5EC5" w14:textId="77777777" w:rsidR="000E1FA4" w:rsidRDefault="001A18D1">
      <w:pPr>
        <w:pStyle w:val="Title"/>
        <w:jc w:val="center"/>
        <w:rPr>
          <w:sz w:val="36"/>
          <w:szCs w:val="36"/>
        </w:rPr>
      </w:pPr>
      <w:r>
        <w:rPr>
          <w:sz w:val="36"/>
          <w:szCs w:val="36"/>
        </w:rPr>
        <w:t>Transformation Grants</w:t>
      </w:r>
    </w:p>
    <w:p w14:paraId="07827FA4" w14:textId="77777777" w:rsidR="000E1FA4" w:rsidRDefault="001A18D1">
      <w:pPr>
        <w:pStyle w:val="Title"/>
        <w:jc w:val="center"/>
        <w:rPr>
          <w:sz w:val="36"/>
          <w:szCs w:val="36"/>
        </w:rPr>
      </w:pPr>
      <w:r>
        <w:rPr>
          <w:sz w:val="36"/>
          <w:szCs w:val="36"/>
        </w:rPr>
        <w:t>(Spring 2022-Spring 2023)</w:t>
      </w:r>
    </w:p>
    <w:p w14:paraId="3467626A" w14:textId="77777777" w:rsidR="000E1FA4" w:rsidRDefault="001A18D1">
      <w:pPr>
        <w:pStyle w:val="Subtitle"/>
        <w:jc w:val="center"/>
        <w:rPr>
          <w:color w:val="000000"/>
          <w:sz w:val="28"/>
          <w:szCs w:val="28"/>
        </w:rPr>
      </w:pPr>
      <w:r>
        <w:rPr>
          <w:color w:val="000000"/>
          <w:sz w:val="28"/>
          <w:szCs w:val="28"/>
        </w:rPr>
        <w:t>Proposal Form and Narrative</w:t>
      </w:r>
    </w:p>
    <w:p w14:paraId="7D3739F2" w14:textId="77777777" w:rsidR="000E1FA4" w:rsidRDefault="001A18D1">
      <w:pPr>
        <w:pStyle w:val="Heading1"/>
        <w:jc w:val="left"/>
      </w:pPr>
      <w:r>
        <w:t>Notes</w:t>
      </w:r>
    </w:p>
    <w:p w14:paraId="4AB6F705" w14:textId="77777777" w:rsidR="000E1FA4" w:rsidRDefault="001A18D1">
      <w:pPr>
        <w:numPr>
          <w:ilvl w:val="0"/>
          <w:numId w:val="8"/>
        </w:numPr>
        <w:pBdr>
          <w:top w:val="nil"/>
          <w:left w:val="nil"/>
          <w:bottom w:val="nil"/>
          <w:right w:val="nil"/>
          <w:between w:val="nil"/>
        </w:pBdr>
        <w:spacing w:after="0"/>
        <w:jc w:val="left"/>
      </w:pPr>
      <w:r>
        <w:rPr>
          <w:color w:val="000000"/>
        </w:rPr>
        <w:t>The proposal form and narrative .docx file is for offline drafting and for our review processes. Submitters must use the online Google Form for proposal submission, including uploading this document.</w:t>
      </w:r>
    </w:p>
    <w:p w14:paraId="682F4944" w14:textId="77777777" w:rsidR="000E1FA4" w:rsidRDefault="001A18D1">
      <w:pPr>
        <w:numPr>
          <w:ilvl w:val="0"/>
          <w:numId w:val="8"/>
        </w:numPr>
        <w:pBdr>
          <w:top w:val="nil"/>
          <w:left w:val="nil"/>
          <w:bottom w:val="nil"/>
          <w:right w:val="nil"/>
          <w:between w:val="nil"/>
        </w:pBdr>
        <w:spacing w:after="0"/>
        <w:jc w:val="left"/>
      </w:pPr>
      <w:r>
        <w:rPr>
          <w:color w:val="000000"/>
        </w:rPr>
        <w:t xml:space="preserve">The only way to submit the official proposal is through the Google Form. The link to the online application is on the </w:t>
      </w:r>
      <w:hyperlink r:id="rId7">
        <w:r>
          <w:rPr>
            <w:color w:val="0000FF"/>
            <w:u w:val="single"/>
          </w:rPr>
          <w:t>Round 21 RFP Page</w:t>
        </w:r>
      </w:hyperlink>
      <w:r>
        <w:rPr>
          <w:color w:val="000000"/>
        </w:rPr>
        <w:t>.</w:t>
      </w:r>
    </w:p>
    <w:p w14:paraId="791A965C" w14:textId="77777777" w:rsidR="000E1FA4" w:rsidRDefault="001A18D1">
      <w:pPr>
        <w:numPr>
          <w:ilvl w:val="0"/>
          <w:numId w:val="8"/>
        </w:numPr>
        <w:pBdr>
          <w:top w:val="nil"/>
          <w:left w:val="nil"/>
          <w:bottom w:val="nil"/>
          <w:right w:val="nil"/>
          <w:between w:val="nil"/>
        </w:pBdr>
        <w:jc w:val="left"/>
      </w:pPr>
      <w:r>
        <w:rPr>
          <w:color w:val="000000"/>
        </w:rPr>
        <w:t xml:space="preserve">The italic text provided below is meant for clarifications and can be deleted. </w:t>
      </w:r>
    </w:p>
    <w:p w14:paraId="0C072D67" w14:textId="77777777" w:rsidR="000E1FA4" w:rsidRDefault="001A18D1">
      <w:pPr>
        <w:jc w:val="left"/>
      </w:pPr>
      <w:r>
        <w:t>The Round 21 Kickoff will include an asynchronous training module, required for all team members to complete, followed by the synchronous Kickoff Meeting on March 25, 2022 from 1pm-4pm. At least two team members from each awarded team (unless the award is for one individual) are required to attend the synchronous Kickoff Meeting.</w:t>
      </w:r>
    </w:p>
    <w:p w14:paraId="0A658424" w14:textId="77777777" w:rsidR="000E1FA4" w:rsidRDefault="001A18D1">
      <w:pPr>
        <w:pStyle w:val="Heading1"/>
        <w:jc w:val="left"/>
      </w:pPr>
      <w:r>
        <w:t>Applicant and Team Information</w:t>
      </w:r>
    </w:p>
    <w:p w14:paraId="738B03A2" w14:textId="77777777" w:rsidR="000E1FA4" w:rsidRDefault="001A18D1">
      <w:pPr>
        <w:jc w:val="left"/>
        <w:rPr>
          <w:i/>
        </w:rPr>
      </w:pPr>
      <w:r>
        <w:rPr>
          <w:i/>
        </w:rPr>
        <w:t xml:space="preserve">The </w:t>
      </w:r>
      <w:r>
        <w:rPr>
          <w:b/>
          <w:i/>
        </w:rPr>
        <w:t>applicant</w:t>
      </w:r>
      <w:r>
        <w:rPr>
          <w:i/>
        </w:rPr>
        <w:t xml:space="preserve"> is the proposed Project Lead for the grant project. The </w:t>
      </w:r>
      <w:r>
        <w:rPr>
          <w:b/>
          <w:i/>
        </w:rPr>
        <w:t>submitter</w:t>
      </w:r>
      <w:r>
        <w:rPr>
          <w:i/>
        </w:rPr>
        <w:t xml:space="preserve"> is the person submitting the application (which may be a Grants Officer or Administrator). The submitter will often be the applicant—if so, just list leave the submitter blank. </w:t>
      </w: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0E1FA4" w14:paraId="3247021E" w14:textId="77777777" w:rsidTr="000E1F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371764A6" w14:textId="77777777" w:rsidR="000E1FA4" w:rsidRDefault="001A18D1">
            <w:pPr>
              <w:jc w:val="left"/>
            </w:pPr>
            <w:r>
              <w:t>Requested information</w:t>
            </w:r>
          </w:p>
        </w:tc>
        <w:tc>
          <w:tcPr>
            <w:tcW w:w="6120" w:type="dxa"/>
          </w:tcPr>
          <w:p w14:paraId="177D0574" w14:textId="77777777" w:rsidR="000E1FA4" w:rsidRDefault="001A18D1">
            <w:pPr>
              <w:jc w:val="left"/>
              <w:cnfStyle w:val="100000000000" w:firstRow="1" w:lastRow="0" w:firstColumn="0" w:lastColumn="0" w:oddVBand="0" w:evenVBand="0" w:oddHBand="0" w:evenHBand="0" w:firstRowFirstColumn="0" w:firstRowLastColumn="0" w:lastRowFirstColumn="0" w:lastRowLastColumn="0"/>
            </w:pPr>
            <w:r>
              <w:t>Answer</w:t>
            </w:r>
          </w:p>
        </w:tc>
      </w:tr>
      <w:tr w:rsidR="000E1FA4" w14:paraId="6C5C2719"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928FD9B" w14:textId="77777777" w:rsidR="000E1FA4" w:rsidRDefault="001A18D1">
            <w:pPr>
              <w:jc w:val="left"/>
            </w:pPr>
            <w:r>
              <w:t>Institution(s)</w:t>
            </w:r>
          </w:p>
        </w:tc>
        <w:tc>
          <w:tcPr>
            <w:tcW w:w="6120" w:type="dxa"/>
          </w:tcPr>
          <w:p w14:paraId="649612CD"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Columbus State University</w:t>
            </w:r>
          </w:p>
        </w:tc>
      </w:tr>
      <w:tr w:rsidR="000E1FA4" w14:paraId="5AFB261A" w14:textId="77777777" w:rsidTr="000E1FA4">
        <w:tc>
          <w:tcPr>
            <w:cnfStyle w:val="001000000000" w:firstRow="0" w:lastRow="0" w:firstColumn="1" w:lastColumn="0" w:oddVBand="0" w:evenVBand="0" w:oddHBand="0" w:evenHBand="0" w:firstRowFirstColumn="0" w:firstRowLastColumn="0" w:lastRowFirstColumn="0" w:lastRowLastColumn="0"/>
            <w:tcW w:w="3415" w:type="dxa"/>
          </w:tcPr>
          <w:p w14:paraId="2654E81D" w14:textId="77777777" w:rsidR="000E1FA4" w:rsidRDefault="001A18D1">
            <w:pPr>
              <w:jc w:val="left"/>
            </w:pPr>
            <w:r>
              <w:t>Applicant name</w:t>
            </w:r>
          </w:p>
        </w:tc>
        <w:tc>
          <w:tcPr>
            <w:tcW w:w="6120" w:type="dxa"/>
          </w:tcPr>
          <w:p w14:paraId="22596818"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Dr. Benjamin Baker</w:t>
            </w:r>
          </w:p>
        </w:tc>
      </w:tr>
      <w:tr w:rsidR="000E1FA4" w14:paraId="56509109"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FF194ED" w14:textId="77777777" w:rsidR="000E1FA4" w:rsidRDefault="001A18D1">
            <w:pPr>
              <w:jc w:val="left"/>
            </w:pPr>
            <w:r>
              <w:t xml:space="preserve">Applicant email </w:t>
            </w:r>
          </w:p>
        </w:tc>
        <w:tc>
          <w:tcPr>
            <w:tcW w:w="6120" w:type="dxa"/>
          </w:tcPr>
          <w:p w14:paraId="21EB2E01" w14:textId="77777777" w:rsidR="000E1FA4" w:rsidRDefault="00B92BB3">
            <w:pPr>
              <w:jc w:val="left"/>
              <w:cnfStyle w:val="000000100000" w:firstRow="0" w:lastRow="0" w:firstColumn="0" w:lastColumn="0" w:oddVBand="0" w:evenVBand="0" w:oddHBand="1" w:evenHBand="0" w:firstRowFirstColumn="0" w:firstRowLastColumn="0" w:lastRowFirstColumn="0" w:lastRowLastColumn="0"/>
            </w:pPr>
            <w:hyperlink r:id="rId8">
              <w:r w:rsidR="001A18D1">
                <w:rPr>
                  <w:color w:val="0000FF"/>
                  <w:u w:val="single"/>
                </w:rPr>
                <w:t>Baker_benjamin2@columbusstate.edu</w:t>
              </w:r>
            </w:hyperlink>
          </w:p>
        </w:tc>
      </w:tr>
      <w:tr w:rsidR="000E1FA4" w14:paraId="4D1A061E" w14:textId="77777777" w:rsidTr="000E1FA4">
        <w:tc>
          <w:tcPr>
            <w:cnfStyle w:val="001000000000" w:firstRow="0" w:lastRow="0" w:firstColumn="1" w:lastColumn="0" w:oddVBand="0" w:evenVBand="0" w:oddHBand="0" w:evenHBand="0" w:firstRowFirstColumn="0" w:firstRowLastColumn="0" w:lastRowFirstColumn="0" w:lastRowLastColumn="0"/>
            <w:tcW w:w="3415" w:type="dxa"/>
          </w:tcPr>
          <w:p w14:paraId="6BD8FAB5" w14:textId="77777777" w:rsidR="000E1FA4" w:rsidRDefault="001A18D1">
            <w:pPr>
              <w:jc w:val="left"/>
            </w:pPr>
            <w:r>
              <w:t>Applicant position/title</w:t>
            </w:r>
          </w:p>
        </w:tc>
        <w:tc>
          <w:tcPr>
            <w:tcW w:w="6120" w:type="dxa"/>
          </w:tcPr>
          <w:p w14:paraId="7E16D5EE"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Assistant Professor, Communication Studies</w:t>
            </w:r>
          </w:p>
        </w:tc>
      </w:tr>
      <w:tr w:rsidR="000E1FA4" w14:paraId="402180CF"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A699412" w14:textId="77777777" w:rsidR="000E1FA4" w:rsidRDefault="001A18D1">
            <w:pPr>
              <w:jc w:val="left"/>
            </w:pPr>
            <w:r>
              <w:t xml:space="preserve">Submitter name </w:t>
            </w:r>
          </w:p>
        </w:tc>
        <w:tc>
          <w:tcPr>
            <w:tcW w:w="6120" w:type="dxa"/>
          </w:tcPr>
          <w:p w14:paraId="3F627B50"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Dr. Danna Gibson</w:t>
            </w:r>
          </w:p>
        </w:tc>
      </w:tr>
      <w:tr w:rsidR="000E1FA4" w14:paraId="18910354" w14:textId="77777777" w:rsidTr="000E1FA4">
        <w:tc>
          <w:tcPr>
            <w:cnfStyle w:val="001000000000" w:firstRow="0" w:lastRow="0" w:firstColumn="1" w:lastColumn="0" w:oddVBand="0" w:evenVBand="0" w:oddHBand="0" w:evenHBand="0" w:firstRowFirstColumn="0" w:firstRowLastColumn="0" w:lastRowFirstColumn="0" w:lastRowLastColumn="0"/>
            <w:tcW w:w="3415" w:type="dxa"/>
          </w:tcPr>
          <w:p w14:paraId="60574962" w14:textId="77777777" w:rsidR="000E1FA4" w:rsidRDefault="001A18D1">
            <w:pPr>
              <w:jc w:val="left"/>
            </w:pPr>
            <w:r>
              <w:t xml:space="preserve">Submitter email </w:t>
            </w:r>
          </w:p>
        </w:tc>
        <w:tc>
          <w:tcPr>
            <w:tcW w:w="6120" w:type="dxa"/>
          </w:tcPr>
          <w:p w14:paraId="0FA719AF" w14:textId="77777777" w:rsidR="000E1FA4" w:rsidRDefault="00B92BB3">
            <w:pPr>
              <w:jc w:val="left"/>
              <w:cnfStyle w:val="000000000000" w:firstRow="0" w:lastRow="0" w:firstColumn="0" w:lastColumn="0" w:oddVBand="0" w:evenVBand="0" w:oddHBand="0" w:evenHBand="0" w:firstRowFirstColumn="0" w:firstRowLastColumn="0" w:lastRowFirstColumn="0" w:lastRowLastColumn="0"/>
            </w:pPr>
            <w:hyperlink r:id="rId9">
              <w:r w:rsidR="001A18D1">
                <w:rPr>
                  <w:color w:val="0000FF"/>
                  <w:u w:val="single"/>
                </w:rPr>
                <w:t>Gibson_danna@columbusstate.edu</w:t>
              </w:r>
            </w:hyperlink>
          </w:p>
        </w:tc>
      </w:tr>
      <w:tr w:rsidR="000E1FA4" w14:paraId="1F64C14E"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E395C33" w14:textId="77777777" w:rsidR="000E1FA4" w:rsidRDefault="001A18D1">
            <w:pPr>
              <w:jc w:val="left"/>
            </w:pPr>
            <w:r>
              <w:t>Submitter position/title</w:t>
            </w:r>
          </w:p>
        </w:tc>
        <w:tc>
          <w:tcPr>
            <w:tcW w:w="6120" w:type="dxa"/>
          </w:tcPr>
          <w:p w14:paraId="4992CA39"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Professor/Department Chair, Communication Studies</w:t>
            </w:r>
          </w:p>
        </w:tc>
      </w:tr>
    </w:tbl>
    <w:p w14:paraId="77588395" w14:textId="77777777" w:rsidR="000E1FA4" w:rsidRDefault="001A18D1">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430"/>
        <w:gridCol w:w="5220"/>
      </w:tblGrid>
      <w:tr w:rsidR="000E1FA4" w14:paraId="10EEB335" w14:textId="77777777" w:rsidTr="000E1F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19BCD874" w14:textId="77777777" w:rsidR="000E1FA4" w:rsidRDefault="001A18D1">
            <w:pPr>
              <w:jc w:val="left"/>
            </w:pPr>
            <w:r>
              <w:t>Team member</w:t>
            </w:r>
          </w:p>
        </w:tc>
        <w:tc>
          <w:tcPr>
            <w:tcW w:w="2430" w:type="dxa"/>
          </w:tcPr>
          <w:p w14:paraId="7CC88E36" w14:textId="77777777" w:rsidR="000E1FA4" w:rsidRDefault="001A18D1">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3504B709" w14:textId="77777777" w:rsidR="000E1FA4" w:rsidRDefault="001A18D1">
            <w:pPr>
              <w:jc w:val="left"/>
              <w:cnfStyle w:val="100000000000" w:firstRow="1" w:lastRow="0" w:firstColumn="0" w:lastColumn="0" w:oddVBand="0" w:evenVBand="0" w:oddHBand="0" w:evenHBand="0" w:firstRowFirstColumn="0" w:firstRowLastColumn="0" w:lastRowFirstColumn="0" w:lastRowLastColumn="0"/>
            </w:pPr>
            <w:r>
              <w:t>Email address</w:t>
            </w:r>
          </w:p>
        </w:tc>
      </w:tr>
      <w:tr w:rsidR="000E1FA4" w14:paraId="2F76ECA6"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05DB10D" w14:textId="77777777" w:rsidR="000E1FA4" w:rsidRDefault="001A18D1">
            <w:pPr>
              <w:jc w:val="left"/>
            </w:pPr>
            <w:r>
              <w:t>Team member 1</w:t>
            </w:r>
          </w:p>
        </w:tc>
        <w:tc>
          <w:tcPr>
            <w:tcW w:w="2430" w:type="dxa"/>
          </w:tcPr>
          <w:p w14:paraId="155E0D6D"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Benjamin Baker</w:t>
            </w:r>
          </w:p>
        </w:tc>
        <w:tc>
          <w:tcPr>
            <w:tcW w:w="5220" w:type="dxa"/>
          </w:tcPr>
          <w:p w14:paraId="5435CFEF" w14:textId="77777777" w:rsidR="000E1FA4" w:rsidRDefault="00B92BB3">
            <w:pPr>
              <w:jc w:val="left"/>
              <w:cnfStyle w:val="000000100000" w:firstRow="0" w:lastRow="0" w:firstColumn="0" w:lastColumn="0" w:oddVBand="0" w:evenVBand="0" w:oddHBand="1" w:evenHBand="0" w:firstRowFirstColumn="0" w:firstRowLastColumn="0" w:lastRowFirstColumn="0" w:lastRowLastColumn="0"/>
            </w:pPr>
            <w:hyperlink r:id="rId10">
              <w:r w:rsidR="001A18D1">
                <w:rPr>
                  <w:color w:val="0000FF"/>
                  <w:u w:val="single"/>
                </w:rPr>
                <w:t>Baker_benjamin2@columbusstate.edu</w:t>
              </w:r>
            </w:hyperlink>
          </w:p>
        </w:tc>
      </w:tr>
      <w:tr w:rsidR="000E1FA4" w14:paraId="5B76FCAC" w14:textId="77777777" w:rsidTr="000E1FA4">
        <w:tc>
          <w:tcPr>
            <w:cnfStyle w:val="001000000000" w:firstRow="0" w:lastRow="0" w:firstColumn="1" w:lastColumn="0" w:oddVBand="0" w:evenVBand="0" w:oddHBand="0" w:evenHBand="0" w:firstRowFirstColumn="0" w:firstRowLastColumn="0" w:lastRowFirstColumn="0" w:lastRowLastColumn="0"/>
            <w:tcW w:w="1885" w:type="dxa"/>
          </w:tcPr>
          <w:p w14:paraId="00617A92" w14:textId="77777777" w:rsidR="000E1FA4" w:rsidRDefault="001A18D1">
            <w:pPr>
              <w:jc w:val="left"/>
            </w:pPr>
            <w:r>
              <w:t>Team member 2</w:t>
            </w:r>
          </w:p>
        </w:tc>
        <w:tc>
          <w:tcPr>
            <w:tcW w:w="2430" w:type="dxa"/>
          </w:tcPr>
          <w:p w14:paraId="36A7D37C"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Danna Gibson</w:t>
            </w:r>
          </w:p>
        </w:tc>
        <w:tc>
          <w:tcPr>
            <w:tcW w:w="5220" w:type="dxa"/>
          </w:tcPr>
          <w:p w14:paraId="5F690879" w14:textId="77777777" w:rsidR="000E1FA4" w:rsidRDefault="00B92BB3">
            <w:pPr>
              <w:jc w:val="left"/>
              <w:cnfStyle w:val="000000000000" w:firstRow="0" w:lastRow="0" w:firstColumn="0" w:lastColumn="0" w:oddVBand="0" w:evenVBand="0" w:oddHBand="0" w:evenHBand="0" w:firstRowFirstColumn="0" w:firstRowLastColumn="0" w:lastRowFirstColumn="0" w:lastRowLastColumn="0"/>
            </w:pPr>
            <w:hyperlink r:id="rId11">
              <w:r w:rsidR="001A18D1">
                <w:rPr>
                  <w:color w:val="0000FF"/>
                  <w:u w:val="single"/>
                </w:rPr>
                <w:t>Gibson_danna@columbusstate.edu</w:t>
              </w:r>
            </w:hyperlink>
          </w:p>
        </w:tc>
      </w:tr>
      <w:tr w:rsidR="000E1FA4" w14:paraId="3A258A9F"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EC82FD7" w14:textId="77777777" w:rsidR="000E1FA4" w:rsidRDefault="001A18D1">
            <w:pPr>
              <w:jc w:val="left"/>
            </w:pPr>
            <w:r>
              <w:t>Team member 3</w:t>
            </w:r>
          </w:p>
        </w:tc>
        <w:tc>
          <w:tcPr>
            <w:tcW w:w="2430" w:type="dxa"/>
          </w:tcPr>
          <w:p w14:paraId="60E057BF"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Youngrak Park</w:t>
            </w:r>
          </w:p>
        </w:tc>
        <w:tc>
          <w:tcPr>
            <w:tcW w:w="5220" w:type="dxa"/>
          </w:tcPr>
          <w:p w14:paraId="199311FB" w14:textId="77777777" w:rsidR="000E1FA4" w:rsidRDefault="00B92BB3">
            <w:pPr>
              <w:jc w:val="left"/>
              <w:cnfStyle w:val="000000100000" w:firstRow="0" w:lastRow="0" w:firstColumn="0" w:lastColumn="0" w:oddVBand="0" w:evenVBand="0" w:oddHBand="1" w:evenHBand="0" w:firstRowFirstColumn="0" w:firstRowLastColumn="0" w:lastRowFirstColumn="0" w:lastRowLastColumn="0"/>
            </w:pPr>
            <w:hyperlink r:id="rId12">
              <w:r w:rsidR="001A18D1">
                <w:rPr>
                  <w:color w:val="0000FF"/>
                  <w:u w:val="single"/>
                </w:rPr>
                <w:t>Park_youngrak@columbusstate.edu</w:t>
              </w:r>
            </w:hyperlink>
          </w:p>
        </w:tc>
      </w:tr>
      <w:tr w:rsidR="000E1FA4" w14:paraId="0AD06F83" w14:textId="77777777" w:rsidTr="000E1FA4">
        <w:tc>
          <w:tcPr>
            <w:cnfStyle w:val="001000000000" w:firstRow="0" w:lastRow="0" w:firstColumn="1" w:lastColumn="0" w:oddVBand="0" w:evenVBand="0" w:oddHBand="0" w:evenHBand="0" w:firstRowFirstColumn="0" w:firstRowLastColumn="0" w:lastRowFirstColumn="0" w:lastRowLastColumn="0"/>
            <w:tcW w:w="1885" w:type="dxa"/>
          </w:tcPr>
          <w:p w14:paraId="4D43D7B1" w14:textId="77777777" w:rsidR="000E1FA4" w:rsidRDefault="001A18D1">
            <w:pPr>
              <w:jc w:val="left"/>
            </w:pPr>
            <w:r>
              <w:t>Team member 4</w:t>
            </w:r>
          </w:p>
        </w:tc>
        <w:tc>
          <w:tcPr>
            <w:tcW w:w="2430" w:type="dxa"/>
          </w:tcPr>
          <w:p w14:paraId="3EB68AA6"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Ramesh Rao</w:t>
            </w:r>
          </w:p>
        </w:tc>
        <w:tc>
          <w:tcPr>
            <w:tcW w:w="5220" w:type="dxa"/>
          </w:tcPr>
          <w:p w14:paraId="7BF1EAFA" w14:textId="77777777" w:rsidR="000E1FA4" w:rsidRDefault="00B92BB3">
            <w:pPr>
              <w:jc w:val="left"/>
              <w:cnfStyle w:val="000000000000" w:firstRow="0" w:lastRow="0" w:firstColumn="0" w:lastColumn="0" w:oddVBand="0" w:evenVBand="0" w:oddHBand="0" w:evenHBand="0" w:firstRowFirstColumn="0" w:firstRowLastColumn="0" w:lastRowFirstColumn="0" w:lastRowLastColumn="0"/>
            </w:pPr>
            <w:hyperlink r:id="rId13">
              <w:r w:rsidR="001A18D1">
                <w:rPr>
                  <w:color w:val="0000FF"/>
                  <w:u w:val="single"/>
                </w:rPr>
                <w:t>Rao_ramesh@columbusstate.edu</w:t>
              </w:r>
            </w:hyperlink>
          </w:p>
        </w:tc>
      </w:tr>
      <w:tr w:rsidR="000E1FA4" w14:paraId="3F336E8D"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9529D46" w14:textId="77777777" w:rsidR="000E1FA4" w:rsidRDefault="001A18D1">
            <w:pPr>
              <w:jc w:val="left"/>
            </w:pPr>
            <w:r>
              <w:t>Team member 5</w:t>
            </w:r>
          </w:p>
        </w:tc>
        <w:tc>
          <w:tcPr>
            <w:tcW w:w="2430" w:type="dxa"/>
          </w:tcPr>
          <w:p w14:paraId="71687878"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Tiffany McBride</w:t>
            </w:r>
          </w:p>
        </w:tc>
        <w:tc>
          <w:tcPr>
            <w:tcW w:w="5220" w:type="dxa"/>
          </w:tcPr>
          <w:p w14:paraId="4FE27F1D" w14:textId="77777777" w:rsidR="000E1FA4" w:rsidRDefault="00B92BB3">
            <w:pPr>
              <w:jc w:val="left"/>
              <w:cnfStyle w:val="000000100000" w:firstRow="0" w:lastRow="0" w:firstColumn="0" w:lastColumn="0" w:oddVBand="0" w:evenVBand="0" w:oddHBand="1" w:evenHBand="0" w:firstRowFirstColumn="0" w:firstRowLastColumn="0" w:lastRowFirstColumn="0" w:lastRowLastColumn="0"/>
            </w:pPr>
            <w:hyperlink r:id="rId14">
              <w:r w:rsidR="001A18D1">
                <w:rPr>
                  <w:color w:val="0000FF"/>
                  <w:u w:val="single"/>
                </w:rPr>
                <w:t>Mcbride_tiffany@columbusstate.edu</w:t>
              </w:r>
            </w:hyperlink>
          </w:p>
        </w:tc>
      </w:tr>
      <w:tr w:rsidR="000E1FA4" w14:paraId="6FB14E0E" w14:textId="77777777" w:rsidTr="000E1FA4">
        <w:tc>
          <w:tcPr>
            <w:cnfStyle w:val="001000000000" w:firstRow="0" w:lastRow="0" w:firstColumn="1" w:lastColumn="0" w:oddVBand="0" w:evenVBand="0" w:oddHBand="0" w:evenHBand="0" w:firstRowFirstColumn="0" w:firstRowLastColumn="0" w:lastRowFirstColumn="0" w:lastRowLastColumn="0"/>
            <w:tcW w:w="1885" w:type="dxa"/>
          </w:tcPr>
          <w:p w14:paraId="3324EA18" w14:textId="77777777" w:rsidR="000E1FA4" w:rsidRDefault="001A18D1">
            <w:pPr>
              <w:jc w:val="left"/>
            </w:pPr>
            <w:r>
              <w:lastRenderedPageBreak/>
              <w:t>Team member 6</w:t>
            </w:r>
          </w:p>
        </w:tc>
        <w:tc>
          <w:tcPr>
            <w:tcW w:w="2430" w:type="dxa"/>
          </w:tcPr>
          <w:p w14:paraId="2A357083"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Bruce Getz</w:t>
            </w:r>
          </w:p>
        </w:tc>
        <w:tc>
          <w:tcPr>
            <w:tcW w:w="5220" w:type="dxa"/>
          </w:tcPr>
          <w:p w14:paraId="5F2A2A9A" w14:textId="77777777" w:rsidR="000E1FA4" w:rsidRDefault="00B92BB3">
            <w:pPr>
              <w:jc w:val="left"/>
              <w:cnfStyle w:val="000000000000" w:firstRow="0" w:lastRow="0" w:firstColumn="0" w:lastColumn="0" w:oddVBand="0" w:evenVBand="0" w:oddHBand="0" w:evenHBand="0" w:firstRowFirstColumn="0" w:firstRowLastColumn="0" w:lastRowFirstColumn="0" w:lastRowLastColumn="0"/>
            </w:pPr>
            <w:hyperlink r:id="rId15">
              <w:r w:rsidR="001A18D1">
                <w:rPr>
                  <w:color w:val="0000FF"/>
                  <w:u w:val="single"/>
                </w:rPr>
                <w:t>Getz_bruce1@columbusstate.edu</w:t>
              </w:r>
            </w:hyperlink>
          </w:p>
        </w:tc>
      </w:tr>
    </w:tbl>
    <w:p w14:paraId="000C4F73" w14:textId="77777777" w:rsidR="000E1FA4" w:rsidRDefault="001A18D1">
      <w:pPr>
        <w:jc w:val="left"/>
      </w:pPr>
      <w:r>
        <w:br/>
        <w:t xml:space="preserve">If you have any more team members to add, please enter their names and email addresses in the text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E1FA4" w14:paraId="7517842F" w14:textId="77777777">
        <w:trPr>
          <w:trHeight w:val="1440"/>
        </w:trPr>
        <w:tc>
          <w:tcPr>
            <w:tcW w:w="9350" w:type="dxa"/>
          </w:tcPr>
          <w:p w14:paraId="735092AA" w14:textId="77777777" w:rsidR="000E1FA4" w:rsidRDefault="000E1FA4">
            <w:pPr>
              <w:jc w:val="left"/>
            </w:pPr>
          </w:p>
        </w:tc>
      </w:tr>
    </w:tbl>
    <w:p w14:paraId="2236F371" w14:textId="77777777" w:rsidR="000E1FA4" w:rsidRDefault="000E1FA4">
      <w:pPr>
        <w:jc w:val="left"/>
      </w:pPr>
    </w:p>
    <w:p w14:paraId="3125ECF9" w14:textId="77777777" w:rsidR="000E1FA4" w:rsidRDefault="001A18D1">
      <w:pPr>
        <w:pStyle w:val="Heading1"/>
      </w:pPr>
      <w:r>
        <w:t xml:space="preserve">Project Information </w:t>
      </w:r>
    </w:p>
    <w:tbl>
      <w:tblPr>
        <w:tblStyle w:val="a2"/>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0E1FA4" w14:paraId="5057AC90" w14:textId="77777777" w:rsidTr="000E1F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1700EBC5" w14:textId="77777777" w:rsidR="000E1FA4" w:rsidRDefault="001A18D1">
            <w:pPr>
              <w:jc w:val="left"/>
            </w:pPr>
            <w:r>
              <w:t>Requested information</w:t>
            </w:r>
          </w:p>
        </w:tc>
        <w:tc>
          <w:tcPr>
            <w:tcW w:w="5310" w:type="dxa"/>
          </w:tcPr>
          <w:p w14:paraId="196199D8" w14:textId="77777777" w:rsidR="000E1FA4" w:rsidRDefault="001A18D1">
            <w:pPr>
              <w:jc w:val="left"/>
              <w:cnfStyle w:val="100000000000" w:firstRow="1" w:lastRow="0" w:firstColumn="0" w:lastColumn="0" w:oddVBand="0" w:evenVBand="0" w:oddHBand="0" w:evenHBand="0" w:firstRowFirstColumn="0" w:firstRowLastColumn="0" w:lastRowFirstColumn="0" w:lastRowLastColumn="0"/>
            </w:pPr>
            <w:r>
              <w:t>Answer</w:t>
            </w:r>
          </w:p>
        </w:tc>
      </w:tr>
      <w:tr w:rsidR="000E1FA4" w14:paraId="246A64ED"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E83F9E3" w14:textId="77777777" w:rsidR="000E1FA4" w:rsidRDefault="001A18D1">
            <w:pPr>
              <w:jc w:val="left"/>
            </w:pPr>
            <w:r>
              <w:t>Priority Category / Categories</w:t>
            </w:r>
          </w:p>
          <w:p w14:paraId="381650AF" w14:textId="77777777" w:rsidR="000E1FA4" w:rsidRDefault="001A18D1">
            <w:pPr>
              <w:jc w:val="left"/>
              <w:rPr>
                <w:i/>
              </w:rPr>
            </w:pPr>
            <w:r>
              <w:rPr>
                <w:b w:val="0"/>
                <w:i/>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4B220D89"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746E10F1" w14:textId="77777777" w:rsidR="000E1FA4" w:rsidRDefault="001A18D1">
            <w:pPr>
              <w:numPr>
                <w:ilvl w:val="0"/>
                <w:numId w:val="3"/>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i/>
                <w:color w:val="000000"/>
              </w:rPr>
            </w:pPr>
            <w:r>
              <w:rPr>
                <w:i/>
                <w:color w:val="000000"/>
              </w:rPr>
              <w:t>Collaborative Projects with Professional Support</w:t>
            </w:r>
          </w:p>
          <w:p w14:paraId="3D8CD507" w14:textId="77777777" w:rsidR="000E1FA4" w:rsidRDefault="001A18D1">
            <w:pPr>
              <w:numPr>
                <w:ilvl w:val="0"/>
                <w:numId w:val="3"/>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i/>
                <w:color w:val="000000"/>
              </w:rPr>
            </w:pPr>
            <w:r>
              <w:rPr>
                <w:i/>
                <w:color w:val="000000"/>
              </w:rPr>
              <w:t>Student Participation in Materials Evaluation and/or Development</w:t>
            </w:r>
          </w:p>
          <w:p w14:paraId="5ED54189" w14:textId="77777777" w:rsidR="000E1FA4" w:rsidRDefault="001A18D1">
            <w:pPr>
              <w:numPr>
                <w:ilvl w:val="0"/>
                <w:numId w:val="3"/>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i/>
                <w:color w:val="000000"/>
              </w:rPr>
            </w:pPr>
            <w:r>
              <w:rPr>
                <w:i/>
                <w:color w:val="000000"/>
              </w:rPr>
              <w:t>Departmental Scaling Projects</w:t>
            </w:r>
          </w:p>
          <w:p w14:paraId="3640165D" w14:textId="77777777" w:rsidR="000E1FA4" w:rsidRDefault="001A18D1">
            <w:pPr>
              <w:numPr>
                <w:ilvl w:val="0"/>
                <w:numId w:val="3"/>
              </w:numPr>
              <w:pBdr>
                <w:top w:val="nil"/>
                <w:left w:val="nil"/>
                <w:bottom w:val="nil"/>
                <w:right w:val="nil"/>
                <w:between w:val="nil"/>
              </w:pBdr>
              <w:spacing w:after="200"/>
              <w:jc w:val="left"/>
              <w:cnfStyle w:val="000000100000" w:firstRow="0" w:lastRow="0" w:firstColumn="0" w:lastColumn="0" w:oddVBand="0" w:evenVBand="0" w:oddHBand="1" w:evenHBand="0" w:firstRowFirstColumn="0" w:firstRowLastColumn="0" w:lastRowFirstColumn="0" w:lastRowLastColumn="0"/>
              <w:rPr>
                <w:i/>
                <w:color w:val="000000"/>
              </w:rPr>
            </w:pPr>
            <w:r>
              <w:rPr>
                <w:i/>
                <w:color w:val="000000"/>
              </w:rPr>
              <w:t>Upper-Level Campus Collaborations</w:t>
            </w:r>
          </w:p>
          <w:p w14:paraId="53A6AF59"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p w14:paraId="3CA1C0B3"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 xml:space="preserve">Please note: Departmental Scaling Projects applications require the department to commit to implement the resources for at least the Final Semester of the project. </w:t>
            </w:r>
          </w:p>
        </w:tc>
      </w:tr>
      <w:tr w:rsidR="000E1FA4" w14:paraId="492B54D4" w14:textId="77777777" w:rsidTr="000E1FA4">
        <w:tc>
          <w:tcPr>
            <w:cnfStyle w:val="001000000000" w:firstRow="0" w:lastRow="0" w:firstColumn="1" w:lastColumn="0" w:oddVBand="0" w:evenVBand="0" w:oddHBand="0" w:evenHBand="0" w:firstRowFirstColumn="0" w:firstRowLastColumn="0" w:lastRowFirstColumn="0" w:lastRowLastColumn="0"/>
            <w:tcW w:w="4225" w:type="dxa"/>
          </w:tcPr>
          <w:p w14:paraId="20AEA008" w14:textId="77777777" w:rsidR="000E1FA4" w:rsidRDefault="001A18D1">
            <w:pPr>
              <w:jc w:val="left"/>
            </w:pPr>
            <w:r>
              <w:t>Requested Total Amount of Funding</w:t>
            </w:r>
          </w:p>
          <w:p w14:paraId="663E14C4" w14:textId="77777777" w:rsidR="000E1FA4" w:rsidRDefault="001A18D1">
            <w:pPr>
              <w:jc w:val="left"/>
              <w:rPr>
                <w:i/>
              </w:rPr>
            </w:pPr>
            <w:r>
              <w:rPr>
                <w:b w:val="0"/>
                <w:i/>
              </w:rPr>
              <w:t>$30,000 maximum total award per grant</w:t>
            </w:r>
          </w:p>
        </w:tc>
        <w:tc>
          <w:tcPr>
            <w:tcW w:w="5310" w:type="dxa"/>
          </w:tcPr>
          <w:p w14:paraId="76AF9671"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rPr>
                <w:b/>
                <w:i/>
              </w:rPr>
            </w:pPr>
            <w:r>
              <w:rPr>
                <w:b/>
                <w:i/>
              </w:rPr>
              <w:t>$30,000</w:t>
            </w:r>
          </w:p>
        </w:tc>
      </w:tr>
      <w:tr w:rsidR="000E1FA4" w14:paraId="050C6DAA"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E621286" w14:textId="77777777" w:rsidR="000E1FA4" w:rsidRDefault="001A18D1">
            <w:pPr>
              <w:jc w:val="left"/>
            </w:pPr>
            <w:r>
              <w:t>Final Semester of Project</w:t>
            </w:r>
          </w:p>
        </w:tc>
        <w:tc>
          <w:tcPr>
            <w:tcW w:w="5310" w:type="dxa"/>
          </w:tcPr>
          <w:p w14:paraId="336D596D"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 xml:space="preserve">All Transformation Grants for Round 22 end in Spring 2023. </w:t>
            </w:r>
          </w:p>
        </w:tc>
      </w:tr>
      <w:tr w:rsidR="000E1FA4" w14:paraId="2FD5BDF6" w14:textId="77777777" w:rsidTr="000E1FA4">
        <w:tc>
          <w:tcPr>
            <w:cnfStyle w:val="001000000000" w:firstRow="0" w:lastRow="0" w:firstColumn="1" w:lastColumn="0" w:oddVBand="0" w:evenVBand="0" w:oddHBand="0" w:evenHBand="0" w:firstRowFirstColumn="0" w:firstRowLastColumn="0" w:lastRowFirstColumn="0" w:lastRowLastColumn="0"/>
            <w:tcW w:w="4225" w:type="dxa"/>
          </w:tcPr>
          <w:p w14:paraId="48D7B5AD" w14:textId="77777777" w:rsidR="000E1FA4" w:rsidRDefault="001A18D1">
            <w:pPr>
              <w:jc w:val="left"/>
              <w:rPr>
                <w:i/>
              </w:rPr>
            </w:pPr>
            <w:r>
              <w:t>Using OpenStax Textbook?</w:t>
            </w:r>
            <w:r>
              <w:rPr>
                <w:i/>
              </w:rPr>
              <w:t xml:space="preserve"> </w:t>
            </w:r>
          </w:p>
          <w:p w14:paraId="16617A0D" w14:textId="77777777" w:rsidR="000E1FA4" w:rsidRDefault="001A18D1">
            <w:pPr>
              <w:jc w:val="left"/>
              <w:rPr>
                <w:i/>
              </w:rPr>
            </w:pPr>
            <w:r>
              <w:rPr>
                <w:b w:val="0"/>
                <w:i/>
              </w:rPr>
              <w:t>This is to indicate to OpenStax that they can provide additional support and resources to your team during the adoption process.</w:t>
            </w:r>
          </w:p>
        </w:tc>
        <w:tc>
          <w:tcPr>
            <w:tcW w:w="5310" w:type="dxa"/>
          </w:tcPr>
          <w:p w14:paraId="34941426" w14:textId="062F727B" w:rsidR="000E1FA4" w:rsidRDefault="005705E9">
            <w:pPr>
              <w:jc w:val="left"/>
              <w:cnfStyle w:val="000000000000" w:firstRow="0" w:lastRow="0" w:firstColumn="0" w:lastColumn="0" w:oddVBand="0" w:evenVBand="0" w:oddHBand="0" w:evenHBand="0" w:firstRowFirstColumn="0" w:firstRowLastColumn="0" w:lastRowFirstColumn="0" w:lastRowLastColumn="0"/>
              <w:rPr>
                <w:b/>
                <w:i/>
              </w:rPr>
            </w:pPr>
            <w:r>
              <w:rPr>
                <w:b/>
                <w:i/>
              </w:rPr>
              <w:t>NO</w:t>
            </w:r>
          </w:p>
        </w:tc>
      </w:tr>
    </w:tbl>
    <w:p w14:paraId="35E55D23" w14:textId="77777777" w:rsidR="000E1FA4" w:rsidRDefault="001A18D1">
      <w:pPr>
        <w:pStyle w:val="Heading1"/>
      </w:pPr>
      <w:r>
        <w:t>Impact Data</w:t>
      </w:r>
    </w:p>
    <w:p w14:paraId="3B32C83B" w14:textId="77777777" w:rsidR="000E1FA4" w:rsidRDefault="001A18D1">
      <w:r>
        <w:t xml:space="preserve">Please fill in the data below with impact data in below with one course (all sections) in each table, and only include courses and instructors that are specifically part of the scope of this grant proposal. Add or remove tables as needed. </w:t>
      </w:r>
      <w:r>
        <w:rPr>
          <w:b/>
        </w:rPr>
        <w:t xml:space="preserve">Please only put a single averaged or totaled (as appropriate) number in each box. Do not put ranges or mathematical equations in any of these </w:t>
      </w:r>
      <w:r>
        <w:rPr>
          <w:b/>
        </w:rPr>
        <w:lastRenderedPageBreak/>
        <w:t xml:space="preserve">boxes. </w:t>
      </w:r>
      <w:r>
        <w:t>If the materials used by different instructors in a course vary drastically, it is possible to enter one course per instructor.</w:t>
      </w:r>
    </w:p>
    <w:p w14:paraId="263841F9" w14:textId="77777777" w:rsidR="000E1FA4" w:rsidRDefault="001A18D1">
      <w:pPr>
        <w:rPr>
          <w:i/>
        </w:rPr>
      </w:pPr>
      <w:r>
        <w:t>For a multi-course project, if a significant amount of students are assumed to take courses in a sequence and only one textbook is used for these courses, please take this into account in your total</w:t>
      </w:r>
      <w:r>
        <w:rPr>
          <w:i/>
        </w:rPr>
        <w:t xml:space="preserve"> (i.e. only include that book in the first course they would purchase it for OR adjust the number of students affected. Please explain in the notes section if making such adjustments).</w:t>
      </w:r>
    </w:p>
    <w:p w14:paraId="5747AC52" w14:textId="77777777" w:rsidR="000E1FA4" w:rsidRDefault="001A18D1">
      <w:pPr>
        <w:pStyle w:val="Heading2"/>
      </w:pPr>
      <w: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0E1FA4" w14:paraId="20719ADB" w14:textId="77777777" w:rsidTr="000E1F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3AAAED6" w14:textId="77777777" w:rsidR="000E1FA4" w:rsidRDefault="001A18D1">
            <w:r>
              <w:t>Row #</w:t>
            </w:r>
          </w:p>
        </w:tc>
        <w:tc>
          <w:tcPr>
            <w:tcW w:w="4500" w:type="dxa"/>
          </w:tcPr>
          <w:p w14:paraId="76023AE7" w14:textId="77777777" w:rsidR="000E1FA4" w:rsidRDefault="001A18D1">
            <w:pPr>
              <w:cnfStyle w:val="100000000000" w:firstRow="1" w:lastRow="0" w:firstColumn="0" w:lastColumn="0" w:oddVBand="0" w:evenVBand="0" w:oddHBand="0" w:evenHBand="0" w:firstRowFirstColumn="0" w:firstRowLastColumn="0" w:lastRowFirstColumn="0" w:lastRowLastColumn="0"/>
            </w:pPr>
            <w:r>
              <w:t>Requested information</w:t>
            </w:r>
          </w:p>
        </w:tc>
        <w:tc>
          <w:tcPr>
            <w:tcW w:w="3955" w:type="dxa"/>
          </w:tcPr>
          <w:p w14:paraId="4E9AB72A" w14:textId="77777777" w:rsidR="000E1FA4" w:rsidRDefault="001A18D1">
            <w:pPr>
              <w:cnfStyle w:val="100000000000" w:firstRow="1" w:lastRow="0" w:firstColumn="0" w:lastColumn="0" w:oddVBand="0" w:evenVBand="0" w:oddHBand="0" w:evenHBand="0" w:firstRowFirstColumn="0" w:firstRowLastColumn="0" w:lastRowFirstColumn="0" w:lastRowLastColumn="0"/>
            </w:pPr>
            <w:r>
              <w:t>Answer</w:t>
            </w:r>
          </w:p>
        </w:tc>
      </w:tr>
      <w:tr w:rsidR="000E1FA4" w14:paraId="6C272E6D"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14E79CF" w14:textId="77777777" w:rsidR="000E1FA4" w:rsidRDefault="001A18D1">
            <w:r>
              <w:t>N/A</w:t>
            </w:r>
          </w:p>
        </w:tc>
        <w:tc>
          <w:tcPr>
            <w:tcW w:w="4500" w:type="dxa"/>
          </w:tcPr>
          <w:p w14:paraId="7AA3C127" w14:textId="77777777" w:rsidR="000E1FA4" w:rsidRDefault="001A18D1">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7735F5E4" w14:textId="77777777" w:rsidR="000E1FA4" w:rsidRDefault="001A18D1">
            <w:pPr>
              <w:cnfStyle w:val="000000100000" w:firstRow="0" w:lastRow="0" w:firstColumn="0" w:lastColumn="0" w:oddVBand="0" w:evenVBand="0" w:oddHBand="1" w:evenHBand="0" w:firstRowFirstColumn="0" w:firstRowLastColumn="0" w:lastRowFirstColumn="0" w:lastRowLastColumn="0"/>
            </w:pPr>
            <w:r>
              <w:t xml:space="preserve">Public Speaking COMM 1110 </w:t>
            </w:r>
          </w:p>
        </w:tc>
      </w:tr>
      <w:tr w:rsidR="000E1FA4" w14:paraId="39B41F48" w14:textId="77777777" w:rsidTr="000E1FA4">
        <w:tc>
          <w:tcPr>
            <w:cnfStyle w:val="001000000000" w:firstRow="0" w:lastRow="0" w:firstColumn="1" w:lastColumn="0" w:oddVBand="0" w:evenVBand="0" w:oddHBand="0" w:evenHBand="0" w:firstRowFirstColumn="0" w:firstRowLastColumn="0" w:lastRowFirstColumn="0" w:lastRowLastColumn="0"/>
            <w:tcW w:w="895" w:type="dxa"/>
          </w:tcPr>
          <w:p w14:paraId="362CFC84" w14:textId="77777777" w:rsidR="000E1FA4" w:rsidRDefault="001A18D1">
            <w:r>
              <w:t>N/A</w:t>
            </w:r>
          </w:p>
        </w:tc>
        <w:tc>
          <w:tcPr>
            <w:tcW w:w="4500" w:type="dxa"/>
          </w:tcPr>
          <w:p w14:paraId="76E02399" w14:textId="77777777" w:rsidR="000E1FA4" w:rsidRDefault="001A18D1">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0FC2A802"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 xml:space="preserve">Benjamin Baker, Danna Gibson, Youngrak Park, Ramesh Rao, Tiffany McBride, Bruce Getz, Sarah Smith-Frigerio, Andrew Donofrio; and additional PT faculty who assist in the 21-22 sections of the basic course delivery  </w:t>
            </w:r>
          </w:p>
        </w:tc>
      </w:tr>
      <w:tr w:rsidR="000E1FA4" w14:paraId="259F0ACE"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E20DCBB" w14:textId="77777777" w:rsidR="000E1FA4" w:rsidRDefault="001A18D1">
            <w:r>
              <w:t>1</w:t>
            </w:r>
          </w:p>
        </w:tc>
        <w:tc>
          <w:tcPr>
            <w:tcW w:w="4500" w:type="dxa"/>
          </w:tcPr>
          <w:p w14:paraId="5DC0C806" w14:textId="77777777" w:rsidR="000E1FA4" w:rsidRDefault="001A18D1">
            <w:pPr>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3955" w:type="dxa"/>
          </w:tcPr>
          <w:p w14:paraId="47C68311" w14:textId="77777777" w:rsidR="000E1FA4" w:rsidRDefault="001A18D1">
            <w:pPr>
              <w:cnfStyle w:val="000000100000" w:firstRow="0" w:lastRow="0" w:firstColumn="0" w:lastColumn="0" w:oddVBand="0" w:evenVBand="0" w:oddHBand="1" w:evenHBand="0" w:firstRowFirstColumn="0" w:firstRowLastColumn="0" w:lastRowFirstColumn="0" w:lastRowLastColumn="0"/>
            </w:pPr>
            <w:r>
              <w:t>25</w:t>
            </w:r>
          </w:p>
        </w:tc>
      </w:tr>
      <w:tr w:rsidR="000E1FA4" w14:paraId="150846DD" w14:textId="77777777" w:rsidTr="000E1FA4">
        <w:tc>
          <w:tcPr>
            <w:cnfStyle w:val="001000000000" w:firstRow="0" w:lastRow="0" w:firstColumn="1" w:lastColumn="0" w:oddVBand="0" w:evenVBand="0" w:oddHBand="0" w:evenHBand="0" w:firstRowFirstColumn="0" w:firstRowLastColumn="0" w:lastRowFirstColumn="0" w:lastRowLastColumn="0"/>
            <w:tcW w:w="895" w:type="dxa"/>
          </w:tcPr>
          <w:p w14:paraId="616E3C54" w14:textId="77777777" w:rsidR="000E1FA4" w:rsidRDefault="001A18D1">
            <w:r>
              <w:t>2</w:t>
            </w:r>
          </w:p>
        </w:tc>
        <w:tc>
          <w:tcPr>
            <w:tcW w:w="4500" w:type="dxa"/>
          </w:tcPr>
          <w:p w14:paraId="5D0D44E5" w14:textId="77777777" w:rsidR="000E1FA4" w:rsidRDefault="001A18D1">
            <w:pPr>
              <w:cnfStyle w:val="000000000000" w:firstRow="0" w:lastRow="0" w:firstColumn="0" w:lastColumn="0" w:oddVBand="0" w:evenVBand="0" w:oddHBand="0" w:evenHBand="0" w:firstRowFirstColumn="0" w:firstRowLastColumn="0" w:lastRowFirstColumn="0" w:lastRowLastColumn="0"/>
            </w:pPr>
            <w:r>
              <w:t>Average number of affected course sections scheduled in a summer semester</w:t>
            </w:r>
          </w:p>
        </w:tc>
        <w:tc>
          <w:tcPr>
            <w:tcW w:w="3955" w:type="dxa"/>
          </w:tcPr>
          <w:p w14:paraId="6118F1FC" w14:textId="77777777" w:rsidR="000E1FA4" w:rsidRDefault="001A18D1">
            <w:pPr>
              <w:cnfStyle w:val="000000000000" w:firstRow="0" w:lastRow="0" w:firstColumn="0" w:lastColumn="0" w:oddVBand="0" w:evenVBand="0" w:oddHBand="0" w:evenHBand="0" w:firstRowFirstColumn="0" w:firstRowLastColumn="0" w:lastRowFirstColumn="0" w:lastRowLastColumn="0"/>
            </w:pPr>
            <w:r>
              <w:t>7</w:t>
            </w:r>
          </w:p>
        </w:tc>
      </w:tr>
      <w:tr w:rsidR="000E1FA4" w14:paraId="31AF4E9D"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993387D" w14:textId="77777777" w:rsidR="000E1FA4" w:rsidRDefault="001A18D1">
            <w:r>
              <w:t>3</w:t>
            </w:r>
          </w:p>
        </w:tc>
        <w:tc>
          <w:tcPr>
            <w:tcW w:w="4500" w:type="dxa"/>
          </w:tcPr>
          <w:p w14:paraId="1FEB1A0F" w14:textId="77777777" w:rsidR="000E1FA4" w:rsidRDefault="001A18D1">
            <w:pPr>
              <w:cnfStyle w:val="000000100000" w:firstRow="0" w:lastRow="0" w:firstColumn="0" w:lastColumn="0" w:oddVBand="0" w:evenVBand="0" w:oddHBand="1" w:evenHBand="0" w:firstRowFirstColumn="0" w:firstRowLastColumn="0" w:lastRowFirstColumn="0" w:lastRowLastColumn="0"/>
            </w:pPr>
            <w:r>
              <w:t>Average number of affected course sections scheduled in a fall semester</w:t>
            </w:r>
          </w:p>
        </w:tc>
        <w:tc>
          <w:tcPr>
            <w:tcW w:w="3955" w:type="dxa"/>
          </w:tcPr>
          <w:p w14:paraId="195374AA" w14:textId="77777777" w:rsidR="000E1FA4" w:rsidRDefault="001A18D1">
            <w:pPr>
              <w:cnfStyle w:val="000000100000" w:firstRow="0" w:lastRow="0" w:firstColumn="0" w:lastColumn="0" w:oddVBand="0" w:evenVBand="0" w:oddHBand="1" w:evenHBand="0" w:firstRowFirstColumn="0" w:firstRowLastColumn="0" w:lastRowFirstColumn="0" w:lastRowLastColumn="0"/>
            </w:pPr>
            <w:r>
              <w:t>25</w:t>
            </w:r>
          </w:p>
        </w:tc>
      </w:tr>
      <w:tr w:rsidR="000E1FA4" w14:paraId="37A752D8" w14:textId="77777777" w:rsidTr="000E1FA4">
        <w:tc>
          <w:tcPr>
            <w:cnfStyle w:val="001000000000" w:firstRow="0" w:lastRow="0" w:firstColumn="1" w:lastColumn="0" w:oddVBand="0" w:evenVBand="0" w:oddHBand="0" w:evenHBand="0" w:firstRowFirstColumn="0" w:firstRowLastColumn="0" w:lastRowFirstColumn="0" w:lastRowLastColumn="0"/>
            <w:tcW w:w="895" w:type="dxa"/>
          </w:tcPr>
          <w:p w14:paraId="2D67A0FF" w14:textId="77777777" w:rsidR="000E1FA4" w:rsidRDefault="001A18D1">
            <w:r>
              <w:t>4</w:t>
            </w:r>
          </w:p>
        </w:tc>
        <w:tc>
          <w:tcPr>
            <w:tcW w:w="4500" w:type="dxa"/>
          </w:tcPr>
          <w:p w14:paraId="7B9826CF" w14:textId="77777777" w:rsidR="000E1FA4" w:rsidRDefault="001A18D1">
            <w:pPr>
              <w:cnfStyle w:val="000000000000" w:firstRow="0" w:lastRow="0" w:firstColumn="0" w:lastColumn="0" w:oddVBand="0" w:evenVBand="0" w:oddHBand="0" w:evenHBand="0" w:firstRowFirstColumn="0" w:firstRowLastColumn="0" w:lastRowFirstColumn="0" w:lastRowLastColumn="0"/>
              <w:rPr>
                <w:i/>
              </w:rPr>
            </w:pPr>
            <w:r>
              <w:t>Average number of affected course sections scheduled in a spring semester</w:t>
            </w:r>
          </w:p>
        </w:tc>
        <w:tc>
          <w:tcPr>
            <w:tcW w:w="3955" w:type="dxa"/>
          </w:tcPr>
          <w:p w14:paraId="1715BAAE" w14:textId="77777777" w:rsidR="000E1FA4" w:rsidRDefault="001A18D1">
            <w:pPr>
              <w:cnfStyle w:val="000000000000" w:firstRow="0" w:lastRow="0" w:firstColumn="0" w:lastColumn="0" w:oddVBand="0" w:evenVBand="0" w:oddHBand="0" w:evenHBand="0" w:firstRowFirstColumn="0" w:firstRowLastColumn="0" w:lastRowFirstColumn="0" w:lastRowLastColumn="0"/>
            </w:pPr>
            <w:r>
              <w:t>20</w:t>
            </w:r>
          </w:p>
        </w:tc>
      </w:tr>
      <w:tr w:rsidR="000E1FA4" w14:paraId="30E1ED3E"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921F3B3" w14:textId="77777777" w:rsidR="000E1FA4" w:rsidRDefault="001A18D1">
            <w:r>
              <w:t>5</w:t>
            </w:r>
          </w:p>
        </w:tc>
        <w:tc>
          <w:tcPr>
            <w:tcW w:w="4500" w:type="dxa"/>
          </w:tcPr>
          <w:p w14:paraId="168EDB98"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018B073A"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3955" w:type="dxa"/>
          </w:tcPr>
          <w:p w14:paraId="4DA0E79A" w14:textId="77777777" w:rsidR="000E1FA4" w:rsidRDefault="001A18D1">
            <w:pPr>
              <w:cnfStyle w:val="000000100000" w:firstRow="0" w:lastRow="0" w:firstColumn="0" w:lastColumn="0" w:oddVBand="0" w:evenVBand="0" w:oddHBand="1" w:evenHBand="0" w:firstRowFirstColumn="0" w:firstRowLastColumn="0" w:lastRowFirstColumn="0" w:lastRowLastColumn="0"/>
            </w:pPr>
            <w:r>
              <w:t>52</w:t>
            </w:r>
          </w:p>
        </w:tc>
      </w:tr>
      <w:tr w:rsidR="000E1FA4" w14:paraId="06715401" w14:textId="77777777" w:rsidTr="000E1FA4">
        <w:tc>
          <w:tcPr>
            <w:cnfStyle w:val="001000000000" w:firstRow="0" w:lastRow="0" w:firstColumn="1" w:lastColumn="0" w:oddVBand="0" w:evenVBand="0" w:oddHBand="0" w:evenHBand="0" w:firstRowFirstColumn="0" w:firstRowLastColumn="0" w:lastRowFirstColumn="0" w:lastRowLastColumn="0"/>
            <w:tcW w:w="895" w:type="dxa"/>
          </w:tcPr>
          <w:p w14:paraId="665730D9" w14:textId="77777777" w:rsidR="000E1FA4" w:rsidRDefault="001A18D1">
            <w:r>
              <w:t>6</w:t>
            </w:r>
          </w:p>
        </w:tc>
        <w:tc>
          <w:tcPr>
            <w:tcW w:w="4500" w:type="dxa"/>
          </w:tcPr>
          <w:p w14:paraId="39F9E00E"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42155027" w14:textId="77777777" w:rsidR="000E1FA4" w:rsidRDefault="001A18D1">
            <w:pPr>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3955" w:type="dxa"/>
          </w:tcPr>
          <w:p w14:paraId="46B0C48E" w14:textId="77777777" w:rsidR="000E1FA4" w:rsidRDefault="001A18D1">
            <w:pPr>
              <w:cnfStyle w:val="000000000000" w:firstRow="0" w:lastRow="0" w:firstColumn="0" w:lastColumn="0" w:oddVBand="0" w:evenVBand="0" w:oddHBand="0" w:evenHBand="0" w:firstRowFirstColumn="0" w:firstRowLastColumn="0" w:lastRowFirstColumn="0" w:lastRowLastColumn="0"/>
            </w:pPr>
            <w:r>
              <w:t>1,300</w:t>
            </w:r>
          </w:p>
        </w:tc>
      </w:tr>
      <w:tr w:rsidR="000E1FA4" w14:paraId="53DC4997"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4B06ABA" w14:textId="77777777" w:rsidR="000E1FA4" w:rsidRDefault="001A18D1">
            <w:r>
              <w:t>7</w:t>
            </w:r>
          </w:p>
        </w:tc>
        <w:tc>
          <w:tcPr>
            <w:tcW w:w="4500" w:type="dxa"/>
          </w:tcPr>
          <w:p w14:paraId="3EFB3C89"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474E1AE0"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3955" w:type="dxa"/>
          </w:tcPr>
          <w:p w14:paraId="1A69EBAE"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The Communication Age (CSU Custom Edition); Autumn Edwards, Chad Edwards, Shawn T. Wahl, Scott A. Meyers; Price (new): $90.00;</w:t>
            </w:r>
          </w:p>
          <w:p w14:paraId="6C831FB1"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Helvetica Neue" w:eastAsia="Helvetica Neue" w:hAnsi="Helvetica Neue" w:cs="Helvetica Neue"/>
                <w:color w:val="212121"/>
              </w:rPr>
              <w:t>9781544392066</w:t>
            </w:r>
          </w:p>
          <w:p w14:paraId="7D63ACF4" w14:textId="77777777" w:rsidR="000E1FA4" w:rsidRDefault="000E1FA4">
            <w:pPr>
              <w:shd w:val="clear" w:color="auto" w:fill="FFFFFF"/>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p>
          <w:p w14:paraId="73EEFCF5" w14:textId="77777777" w:rsidR="000E1FA4" w:rsidRDefault="001A18D1">
            <w:pPr>
              <w:shd w:val="clear" w:color="auto" w:fill="FFFFFF"/>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222222"/>
              </w:rPr>
            </w:pPr>
            <w:r>
              <w:rPr>
                <w:rFonts w:ascii="Helvetica Neue" w:eastAsia="Helvetica Neue" w:hAnsi="Helvetica Neue" w:cs="Helvetica Neue"/>
                <w:color w:val="212121"/>
              </w:rPr>
              <w:t>3rd edition</w:t>
            </w:r>
          </w:p>
          <w:p w14:paraId="326B27A2"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4002B27D" w14:textId="77777777" w:rsidTr="000E1FA4">
        <w:tc>
          <w:tcPr>
            <w:cnfStyle w:val="001000000000" w:firstRow="0" w:lastRow="0" w:firstColumn="1" w:lastColumn="0" w:oddVBand="0" w:evenVBand="0" w:oddHBand="0" w:evenHBand="0" w:firstRowFirstColumn="0" w:firstRowLastColumn="0" w:lastRowFirstColumn="0" w:lastRowLastColumn="0"/>
            <w:tcW w:w="895" w:type="dxa"/>
          </w:tcPr>
          <w:p w14:paraId="45001A98" w14:textId="77777777" w:rsidR="000E1FA4" w:rsidRDefault="001A18D1">
            <w:r>
              <w:t>8</w:t>
            </w:r>
          </w:p>
        </w:tc>
        <w:tc>
          <w:tcPr>
            <w:tcW w:w="4500" w:type="dxa"/>
          </w:tcPr>
          <w:p w14:paraId="300912E9"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67273861"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3955" w:type="dxa"/>
          </w:tcPr>
          <w:p w14:paraId="66AAC2DE" w14:textId="77777777" w:rsidR="000E1FA4" w:rsidRDefault="001A18D1">
            <w:pPr>
              <w:cnfStyle w:val="000000000000" w:firstRow="0" w:lastRow="0" w:firstColumn="0" w:lastColumn="0" w:oddVBand="0" w:evenVBand="0" w:oddHBand="0" w:evenHBand="0" w:firstRowFirstColumn="0" w:firstRowLastColumn="0" w:lastRowFirstColumn="0" w:lastRowLastColumn="0"/>
            </w:pPr>
            <w:r>
              <w:t>$90.00</w:t>
            </w:r>
          </w:p>
        </w:tc>
      </w:tr>
      <w:tr w:rsidR="000E1FA4" w14:paraId="6FF104CA"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2863835" w14:textId="77777777" w:rsidR="000E1FA4" w:rsidRDefault="001A18D1">
            <w:r>
              <w:lastRenderedPageBreak/>
              <w:t>9</w:t>
            </w:r>
          </w:p>
        </w:tc>
        <w:tc>
          <w:tcPr>
            <w:tcW w:w="4500" w:type="dxa"/>
          </w:tcPr>
          <w:p w14:paraId="32271814"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3955" w:type="dxa"/>
          </w:tcPr>
          <w:p w14:paraId="20D39467" w14:textId="77777777" w:rsidR="000E1FA4" w:rsidRDefault="001A18D1">
            <w:pPr>
              <w:cnfStyle w:val="000000100000" w:firstRow="0" w:lastRow="0" w:firstColumn="0" w:lastColumn="0" w:oddVBand="0" w:evenVBand="0" w:oddHBand="1" w:evenHBand="0" w:firstRowFirstColumn="0" w:firstRowLastColumn="0" w:lastRowFirstColumn="0" w:lastRowLastColumn="0"/>
            </w:pPr>
            <w:r>
              <w:t>$0.00</w:t>
            </w:r>
          </w:p>
        </w:tc>
      </w:tr>
      <w:tr w:rsidR="000E1FA4" w14:paraId="58467AE1" w14:textId="77777777" w:rsidTr="000E1FA4">
        <w:tc>
          <w:tcPr>
            <w:cnfStyle w:val="001000000000" w:firstRow="0" w:lastRow="0" w:firstColumn="1" w:lastColumn="0" w:oddVBand="0" w:evenVBand="0" w:oddHBand="0" w:evenHBand="0" w:firstRowFirstColumn="0" w:firstRowLastColumn="0" w:lastRowFirstColumn="0" w:lastRowLastColumn="0"/>
            <w:tcW w:w="895" w:type="dxa"/>
          </w:tcPr>
          <w:p w14:paraId="0C519D44" w14:textId="77777777" w:rsidR="000E1FA4" w:rsidRDefault="001A18D1">
            <w:r>
              <w:t>10</w:t>
            </w:r>
          </w:p>
        </w:tc>
        <w:tc>
          <w:tcPr>
            <w:tcW w:w="4500" w:type="dxa"/>
          </w:tcPr>
          <w:p w14:paraId="320AF220"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68F786D8"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3955" w:type="dxa"/>
          </w:tcPr>
          <w:p w14:paraId="7AFD08C6" w14:textId="77777777" w:rsidR="000E1FA4" w:rsidRDefault="001A18D1">
            <w:pPr>
              <w:cnfStyle w:val="000000000000" w:firstRow="0" w:lastRow="0" w:firstColumn="0" w:lastColumn="0" w:oddVBand="0" w:evenVBand="0" w:oddHBand="0" w:evenHBand="0" w:firstRowFirstColumn="0" w:firstRowLastColumn="0" w:lastRowFirstColumn="0" w:lastRowLastColumn="0"/>
            </w:pPr>
            <w:r>
              <w:t>$90.00</w:t>
            </w:r>
          </w:p>
        </w:tc>
      </w:tr>
      <w:tr w:rsidR="000E1FA4" w14:paraId="7B3BABBF"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2E4F9C2" w14:textId="77777777" w:rsidR="000E1FA4" w:rsidRDefault="001A18D1">
            <w:r>
              <w:t>11</w:t>
            </w:r>
          </w:p>
        </w:tc>
        <w:tc>
          <w:tcPr>
            <w:tcW w:w="4500" w:type="dxa"/>
          </w:tcPr>
          <w:p w14:paraId="454E5028"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6865EFB6"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3955" w:type="dxa"/>
          </w:tcPr>
          <w:p w14:paraId="29AA0983" w14:textId="77777777" w:rsidR="000E1FA4" w:rsidRDefault="001A18D1">
            <w:pPr>
              <w:cnfStyle w:val="000000100000" w:firstRow="0" w:lastRow="0" w:firstColumn="0" w:lastColumn="0" w:oddVBand="0" w:evenVBand="0" w:oddHBand="1" w:evenHBand="0" w:firstRowFirstColumn="0" w:firstRowLastColumn="0" w:lastRowFirstColumn="0" w:lastRowLastColumn="0"/>
            </w:pPr>
            <w:r>
              <w:t>$117,000.00</w:t>
            </w:r>
          </w:p>
        </w:tc>
      </w:tr>
    </w:tbl>
    <w:p w14:paraId="3B38B154" w14:textId="77777777" w:rsidR="000E1FA4" w:rsidRDefault="000E1FA4">
      <w:pPr>
        <w:keepNext/>
        <w:pBdr>
          <w:top w:val="nil"/>
          <w:left w:val="nil"/>
          <w:bottom w:val="nil"/>
          <w:right w:val="nil"/>
          <w:between w:val="nil"/>
        </w:pBdr>
        <w:rPr>
          <w:i/>
          <w:color w:val="44546A"/>
        </w:rPr>
      </w:pPr>
    </w:p>
    <w:p w14:paraId="08F7AF92" w14:textId="77777777" w:rsidR="000E1FA4" w:rsidRDefault="001A18D1">
      <w:pPr>
        <w:pStyle w:val="Heading2"/>
      </w:pPr>
      <w:r>
        <w:t>Course 2</w:t>
      </w:r>
    </w:p>
    <w:tbl>
      <w:tblPr>
        <w:tblStyle w:val="a4"/>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0E1FA4" w14:paraId="3D0AB719" w14:textId="77777777" w:rsidTr="000E1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1173587" w14:textId="77777777" w:rsidR="000E1FA4" w:rsidRDefault="001A18D1">
            <w:pPr>
              <w:spacing w:after="160" w:line="259" w:lineRule="auto"/>
              <w:jc w:val="left"/>
            </w:pPr>
            <w:r>
              <w:t>Row #</w:t>
            </w:r>
          </w:p>
        </w:tc>
        <w:tc>
          <w:tcPr>
            <w:tcW w:w="4616" w:type="dxa"/>
          </w:tcPr>
          <w:p w14:paraId="126D4C72" w14:textId="77777777" w:rsidR="000E1FA4" w:rsidRDefault="001A18D1">
            <w:pPr>
              <w:spacing w:after="160" w:line="259" w:lineRule="auto"/>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4062" w:type="dxa"/>
          </w:tcPr>
          <w:p w14:paraId="061A6113" w14:textId="77777777" w:rsidR="000E1FA4" w:rsidRDefault="001A18D1">
            <w:pPr>
              <w:spacing w:after="160" w:line="259" w:lineRule="auto"/>
              <w:jc w:val="left"/>
              <w:cnfStyle w:val="100000000000" w:firstRow="1" w:lastRow="0" w:firstColumn="0" w:lastColumn="0" w:oddVBand="0" w:evenVBand="0" w:oddHBand="0" w:evenHBand="0" w:firstRowFirstColumn="0" w:firstRowLastColumn="0" w:lastRowFirstColumn="0" w:lastRowLastColumn="0"/>
            </w:pPr>
            <w:r>
              <w:t>Answer</w:t>
            </w:r>
          </w:p>
        </w:tc>
      </w:tr>
      <w:tr w:rsidR="000E1FA4" w14:paraId="707B77DA"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1EFF77" w14:textId="77777777" w:rsidR="000E1FA4" w:rsidRDefault="001A18D1">
            <w:pPr>
              <w:spacing w:after="160" w:line="259" w:lineRule="auto"/>
              <w:jc w:val="left"/>
            </w:pPr>
            <w:r>
              <w:t>N/A</w:t>
            </w:r>
          </w:p>
        </w:tc>
        <w:tc>
          <w:tcPr>
            <w:tcW w:w="4616" w:type="dxa"/>
          </w:tcPr>
          <w:p w14:paraId="433B59B6" w14:textId="77777777" w:rsidR="000E1FA4" w:rsidRDefault="001A18D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56ED8105" w14:textId="77777777" w:rsidR="000E1FA4" w:rsidRDefault="000E1FA4">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0E1FA4" w14:paraId="51780F8A"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4BB1DAA2" w14:textId="77777777" w:rsidR="000E1FA4" w:rsidRDefault="001A18D1">
            <w:pPr>
              <w:spacing w:after="160" w:line="259" w:lineRule="auto"/>
              <w:jc w:val="left"/>
            </w:pPr>
            <w:r>
              <w:t>N/A</w:t>
            </w:r>
          </w:p>
        </w:tc>
        <w:tc>
          <w:tcPr>
            <w:tcW w:w="4616" w:type="dxa"/>
          </w:tcPr>
          <w:p w14:paraId="011D5D2F" w14:textId="77777777" w:rsidR="000E1FA4" w:rsidRDefault="001A18D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E8C8FDE" w14:textId="77777777" w:rsidR="000E1FA4" w:rsidRDefault="000E1FA4">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0E1FA4" w14:paraId="64C9F02D"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5F908EA" w14:textId="77777777" w:rsidR="000E1FA4" w:rsidRDefault="001A18D1">
            <w:pPr>
              <w:spacing w:after="160" w:line="259" w:lineRule="auto"/>
              <w:jc w:val="left"/>
            </w:pPr>
            <w:r>
              <w:t>1</w:t>
            </w:r>
          </w:p>
        </w:tc>
        <w:tc>
          <w:tcPr>
            <w:tcW w:w="4616" w:type="dxa"/>
          </w:tcPr>
          <w:p w14:paraId="3DD79C13" w14:textId="77777777" w:rsidR="000E1FA4" w:rsidRDefault="001A18D1">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4062" w:type="dxa"/>
          </w:tcPr>
          <w:p w14:paraId="138B5F0B" w14:textId="77777777" w:rsidR="000E1FA4" w:rsidRDefault="000E1FA4">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0E1FA4" w14:paraId="13B33E88"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320FDD9E" w14:textId="77777777" w:rsidR="000E1FA4" w:rsidRDefault="001A18D1">
            <w:pPr>
              <w:spacing w:after="160" w:line="259" w:lineRule="auto"/>
              <w:jc w:val="left"/>
            </w:pPr>
            <w:r>
              <w:t>2</w:t>
            </w:r>
          </w:p>
        </w:tc>
        <w:tc>
          <w:tcPr>
            <w:tcW w:w="4616" w:type="dxa"/>
          </w:tcPr>
          <w:p w14:paraId="25B5C620" w14:textId="77777777" w:rsidR="000E1FA4" w:rsidRDefault="001A18D1">
            <w:pPr>
              <w:spacing w:after="160" w:line="259" w:lineRule="auto"/>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4062" w:type="dxa"/>
          </w:tcPr>
          <w:p w14:paraId="497E774A" w14:textId="77777777" w:rsidR="000E1FA4" w:rsidRDefault="000E1FA4">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0E1FA4" w14:paraId="7785996C"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72A96B" w14:textId="77777777" w:rsidR="000E1FA4" w:rsidRDefault="001A18D1">
            <w:pPr>
              <w:spacing w:after="160" w:line="259" w:lineRule="auto"/>
              <w:jc w:val="left"/>
            </w:pPr>
            <w:r>
              <w:t>3</w:t>
            </w:r>
          </w:p>
        </w:tc>
        <w:tc>
          <w:tcPr>
            <w:tcW w:w="4616" w:type="dxa"/>
          </w:tcPr>
          <w:p w14:paraId="6FDA48AE" w14:textId="77777777" w:rsidR="000E1FA4" w:rsidRDefault="001A18D1">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4062" w:type="dxa"/>
          </w:tcPr>
          <w:p w14:paraId="2423411C" w14:textId="77777777" w:rsidR="000E1FA4" w:rsidRDefault="000E1FA4">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0E1FA4" w14:paraId="5F31562D"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5B5BC4A9" w14:textId="77777777" w:rsidR="000E1FA4" w:rsidRDefault="001A18D1">
            <w:pPr>
              <w:spacing w:after="160" w:line="259" w:lineRule="auto"/>
              <w:jc w:val="left"/>
            </w:pPr>
            <w:r>
              <w:t>4</w:t>
            </w:r>
          </w:p>
        </w:tc>
        <w:tc>
          <w:tcPr>
            <w:tcW w:w="4616" w:type="dxa"/>
          </w:tcPr>
          <w:p w14:paraId="6A946E1E" w14:textId="77777777" w:rsidR="000E1FA4" w:rsidRDefault="001A18D1">
            <w:pPr>
              <w:spacing w:after="160" w:line="259" w:lineRule="auto"/>
              <w:jc w:val="left"/>
              <w:cnfStyle w:val="000000000000" w:firstRow="0" w:lastRow="0" w:firstColumn="0" w:lastColumn="0" w:oddVBand="0" w:evenVBand="0" w:oddHBand="0" w:evenHBand="0" w:firstRowFirstColumn="0" w:firstRowLastColumn="0" w:lastRowFirstColumn="0" w:lastRowLastColumn="0"/>
              <w:rPr>
                <w:i/>
              </w:rPr>
            </w:pPr>
            <w:r>
              <w:t>Average number of course sections scheduled in a spring semester</w:t>
            </w:r>
          </w:p>
        </w:tc>
        <w:tc>
          <w:tcPr>
            <w:tcW w:w="4062" w:type="dxa"/>
          </w:tcPr>
          <w:p w14:paraId="5B517639" w14:textId="77777777" w:rsidR="000E1FA4" w:rsidRDefault="000E1FA4">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0E1FA4" w14:paraId="0E185267"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2C3E4A7" w14:textId="77777777" w:rsidR="000E1FA4" w:rsidRDefault="001A18D1">
            <w:pPr>
              <w:spacing w:after="160" w:line="259" w:lineRule="auto"/>
              <w:jc w:val="left"/>
            </w:pPr>
            <w:r>
              <w:t>5</w:t>
            </w:r>
          </w:p>
        </w:tc>
        <w:tc>
          <w:tcPr>
            <w:tcW w:w="4616" w:type="dxa"/>
          </w:tcPr>
          <w:p w14:paraId="30278827"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779EFD75" w14:textId="77777777" w:rsidR="000E1FA4" w:rsidRDefault="001A18D1">
            <w:pPr>
              <w:spacing w:after="160" w:line="259" w:lineRule="auto"/>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4062" w:type="dxa"/>
          </w:tcPr>
          <w:p w14:paraId="296E78AD" w14:textId="77777777" w:rsidR="000E1FA4" w:rsidRDefault="000E1FA4">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0E1FA4" w14:paraId="79920148"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561DECD1" w14:textId="77777777" w:rsidR="000E1FA4" w:rsidRDefault="001A18D1">
            <w:pPr>
              <w:spacing w:after="160" w:line="259" w:lineRule="auto"/>
              <w:jc w:val="left"/>
            </w:pPr>
            <w:r>
              <w:t>6</w:t>
            </w:r>
          </w:p>
        </w:tc>
        <w:tc>
          <w:tcPr>
            <w:tcW w:w="4616" w:type="dxa"/>
          </w:tcPr>
          <w:p w14:paraId="5512FEFE"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54CD33C8" w14:textId="77777777" w:rsidR="000E1FA4" w:rsidRDefault="001A18D1">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4062" w:type="dxa"/>
          </w:tcPr>
          <w:p w14:paraId="5F4873DE" w14:textId="77777777" w:rsidR="000E1FA4" w:rsidRDefault="000E1FA4">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0E1FA4" w14:paraId="23B3C60F"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1482E19" w14:textId="77777777" w:rsidR="000E1FA4" w:rsidRDefault="001A18D1">
            <w:pPr>
              <w:spacing w:after="160" w:line="259" w:lineRule="auto"/>
              <w:jc w:val="left"/>
            </w:pPr>
            <w:r>
              <w:t>7</w:t>
            </w:r>
          </w:p>
        </w:tc>
        <w:tc>
          <w:tcPr>
            <w:tcW w:w="4616" w:type="dxa"/>
          </w:tcPr>
          <w:p w14:paraId="791D7A87"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7AF27A36" w14:textId="77777777" w:rsidR="000E1FA4" w:rsidRDefault="001A18D1">
            <w:pPr>
              <w:spacing w:after="160" w:line="259" w:lineRule="auto"/>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4062" w:type="dxa"/>
          </w:tcPr>
          <w:p w14:paraId="43475C7B" w14:textId="77777777" w:rsidR="000E1FA4" w:rsidRDefault="000E1FA4">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0E1FA4" w14:paraId="49D9A52B"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42C1EC17" w14:textId="77777777" w:rsidR="000E1FA4" w:rsidRDefault="001A18D1">
            <w:pPr>
              <w:spacing w:after="160" w:line="259" w:lineRule="auto"/>
              <w:jc w:val="left"/>
            </w:pPr>
            <w:r>
              <w:t>8</w:t>
            </w:r>
          </w:p>
        </w:tc>
        <w:tc>
          <w:tcPr>
            <w:tcW w:w="4616" w:type="dxa"/>
          </w:tcPr>
          <w:p w14:paraId="248B0280"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03EBC1AB" w14:textId="77777777" w:rsidR="000E1FA4" w:rsidRDefault="001A18D1">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i/>
              </w:rPr>
              <w:lastRenderedPageBreak/>
              <w:t>Add up the cost of all materials in row 7.</w:t>
            </w:r>
          </w:p>
        </w:tc>
        <w:tc>
          <w:tcPr>
            <w:tcW w:w="4062" w:type="dxa"/>
          </w:tcPr>
          <w:p w14:paraId="06717672" w14:textId="77777777" w:rsidR="000E1FA4" w:rsidRDefault="000E1FA4">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0E1FA4" w14:paraId="1337F15B"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DA22D7A" w14:textId="77777777" w:rsidR="000E1FA4" w:rsidRDefault="001A18D1">
            <w:pPr>
              <w:spacing w:after="160" w:line="259" w:lineRule="auto"/>
              <w:jc w:val="left"/>
            </w:pPr>
            <w:r>
              <w:t>9</w:t>
            </w:r>
          </w:p>
        </w:tc>
        <w:tc>
          <w:tcPr>
            <w:tcW w:w="4616" w:type="dxa"/>
          </w:tcPr>
          <w:p w14:paraId="11B76668" w14:textId="77777777" w:rsidR="000E1FA4" w:rsidRDefault="001A18D1">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4062" w:type="dxa"/>
          </w:tcPr>
          <w:p w14:paraId="43E06964" w14:textId="77777777" w:rsidR="000E1FA4" w:rsidRDefault="000E1FA4">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0E1FA4" w14:paraId="5A88D311"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6432E33C" w14:textId="77777777" w:rsidR="000E1FA4" w:rsidRDefault="001A18D1">
            <w:pPr>
              <w:spacing w:after="160" w:line="259" w:lineRule="auto"/>
              <w:jc w:val="left"/>
            </w:pPr>
            <w:r>
              <w:t>10</w:t>
            </w:r>
          </w:p>
        </w:tc>
        <w:tc>
          <w:tcPr>
            <w:tcW w:w="4616" w:type="dxa"/>
          </w:tcPr>
          <w:p w14:paraId="0F4450F6"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4AE2B0E1" w14:textId="77777777" w:rsidR="000E1FA4" w:rsidRDefault="001A18D1">
            <w:pPr>
              <w:spacing w:after="160" w:line="259" w:lineRule="auto"/>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4062" w:type="dxa"/>
          </w:tcPr>
          <w:p w14:paraId="75A87476" w14:textId="77777777" w:rsidR="000E1FA4" w:rsidRDefault="000E1FA4">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0E1FA4" w14:paraId="37E56C0A"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E162B49" w14:textId="77777777" w:rsidR="000E1FA4" w:rsidRDefault="001A18D1">
            <w:pPr>
              <w:spacing w:after="160" w:line="259" w:lineRule="auto"/>
              <w:jc w:val="left"/>
            </w:pPr>
            <w:r>
              <w:t>11</w:t>
            </w:r>
          </w:p>
        </w:tc>
        <w:tc>
          <w:tcPr>
            <w:tcW w:w="4616" w:type="dxa"/>
          </w:tcPr>
          <w:p w14:paraId="43876FE1"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3DDBD4D8"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4062" w:type="dxa"/>
          </w:tcPr>
          <w:p w14:paraId="35812E99" w14:textId="77777777" w:rsidR="000E1FA4" w:rsidRDefault="000E1FA4">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bl>
    <w:p w14:paraId="776E87E8" w14:textId="77777777" w:rsidR="000E1FA4" w:rsidRDefault="000E1FA4">
      <w:pPr>
        <w:keepNext/>
        <w:pBdr>
          <w:top w:val="nil"/>
          <w:left w:val="nil"/>
          <w:bottom w:val="nil"/>
          <w:right w:val="nil"/>
          <w:between w:val="nil"/>
        </w:pBdr>
        <w:rPr>
          <w:i/>
          <w:color w:val="44546A"/>
        </w:rPr>
      </w:pPr>
    </w:p>
    <w:p w14:paraId="6660CC09" w14:textId="77777777" w:rsidR="000E1FA4" w:rsidRDefault="001A18D1">
      <w:pPr>
        <w:pStyle w:val="Heading2"/>
      </w:pPr>
      <w:r>
        <w:t>Course 3</w:t>
      </w:r>
    </w:p>
    <w:tbl>
      <w:tblPr>
        <w:tblStyle w:val="a5"/>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0E1FA4" w14:paraId="48BE3429" w14:textId="77777777" w:rsidTr="000E1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A805FBF" w14:textId="77777777" w:rsidR="000E1FA4" w:rsidRDefault="001A18D1">
            <w:pPr>
              <w:jc w:val="left"/>
            </w:pPr>
            <w:r>
              <w:t>Row #</w:t>
            </w:r>
          </w:p>
        </w:tc>
        <w:tc>
          <w:tcPr>
            <w:tcW w:w="4616" w:type="dxa"/>
          </w:tcPr>
          <w:p w14:paraId="19E5DA23" w14:textId="77777777" w:rsidR="000E1FA4" w:rsidRDefault="001A18D1">
            <w:pPr>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4062" w:type="dxa"/>
          </w:tcPr>
          <w:p w14:paraId="21EE2996" w14:textId="77777777" w:rsidR="000E1FA4" w:rsidRDefault="001A18D1">
            <w:pPr>
              <w:jc w:val="left"/>
              <w:cnfStyle w:val="100000000000" w:firstRow="1" w:lastRow="0" w:firstColumn="0" w:lastColumn="0" w:oddVBand="0" w:evenVBand="0" w:oddHBand="0" w:evenHBand="0" w:firstRowFirstColumn="0" w:firstRowLastColumn="0" w:lastRowFirstColumn="0" w:lastRowLastColumn="0"/>
            </w:pPr>
            <w:r>
              <w:t>Answer</w:t>
            </w:r>
          </w:p>
        </w:tc>
      </w:tr>
      <w:tr w:rsidR="000E1FA4" w14:paraId="107843A3"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3E3EC79" w14:textId="77777777" w:rsidR="000E1FA4" w:rsidRDefault="001A18D1">
            <w:pPr>
              <w:jc w:val="left"/>
            </w:pPr>
            <w:r>
              <w:t>N/A</w:t>
            </w:r>
          </w:p>
        </w:tc>
        <w:tc>
          <w:tcPr>
            <w:tcW w:w="4616" w:type="dxa"/>
          </w:tcPr>
          <w:p w14:paraId="19F3C729"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382C2445"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568F9AD5"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70C76C26" w14:textId="77777777" w:rsidR="000E1FA4" w:rsidRDefault="001A18D1">
            <w:pPr>
              <w:jc w:val="left"/>
            </w:pPr>
            <w:r>
              <w:t>N/A</w:t>
            </w:r>
          </w:p>
        </w:tc>
        <w:tc>
          <w:tcPr>
            <w:tcW w:w="4616" w:type="dxa"/>
          </w:tcPr>
          <w:p w14:paraId="2D8CE6E4"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118280B0"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324E97D8"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33AE60" w14:textId="77777777" w:rsidR="000E1FA4" w:rsidRDefault="001A18D1">
            <w:pPr>
              <w:jc w:val="left"/>
            </w:pPr>
            <w:r>
              <w:t>1</w:t>
            </w:r>
          </w:p>
        </w:tc>
        <w:tc>
          <w:tcPr>
            <w:tcW w:w="4616" w:type="dxa"/>
          </w:tcPr>
          <w:p w14:paraId="7FB58046"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4062" w:type="dxa"/>
          </w:tcPr>
          <w:p w14:paraId="7106F0BE"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0E6BEFA6"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0C2405D3" w14:textId="77777777" w:rsidR="000E1FA4" w:rsidRDefault="001A18D1">
            <w:pPr>
              <w:jc w:val="left"/>
            </w:pPr>
            <w:r>
              <w:t>2</w:t>
            </w:r>
          </w:p>
        </w:tc>
        <w:tc>
          <w:tcPr>
            <w:tcW w:w="4616" w:type="dxa"/>
          </w:tcPr>
          <w:p w14:paraId="5D0026A6"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4062" w:type="dxa"/>
          </w:tcPr>
          <w:p w14:paraId="69D79494"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02558DBB"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DD56CC6" w14:textId="77777777" w:rsidR="000E1FA4" w:rsidRDefault="001A18D1">
            <w:pPr>
              <w:jc w:val="left"/>
            </w:pPr>
            <w:r>
              <w:t>3</w:t>
            </w:r>
          </w:p>
        </w:tc>
        <w:tc>
          <w:tcPr>
            <w:tcW w:w="4616" w:type="dxa"/>
          </w:tcPr>
          <w:p w14:paraId="5FBACDFB"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4062" w:type="dxa"/>
          </w:tcPr>
          <w:p w14:paraId="1C7CFF29"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4B81D5F5"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272AFD80" w14:textId="77777777" w:rsidR="000E1FA4" w:rsidRDefault="001A18D1">
            <w:pPr>
              <w:jc w:val="left"/>
            </w:pPr>
            <w:r>
              <w:t>4</w:t>
            </w:r>
          </w:p>
        </w:tc>
        <w:tc>
          <w:tcPr>
            <w:tcW w:w="4616" w:type="dxa"/>
          </w:tcPr>
          <w:p w14:paraId="374BE4AE"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rPr>
                <w:i/>
              </w:rPr>
            </w:pPr>
            <w:r>
              <w:t>Average number of course sections scheduled in a spring semester</w:t>
            </w:r>
          </w:p>
        </w:tc>
        <w:tc>
          <w:tcPr>
            <w:tcW w:w="4062" w:type="dxa"/>
          </w:tcPr>
          <w:p w14:paraId="7590B522"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004EF154"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EF9F48A" w14:textId="77777777" w:rsidR="000E1FA4" w:rsidRDefault="001A18D1">
            <w:pPr>
              <w:jc w:val="left"/>
            </w:pPr>
            <w:r>
              <w:t>5</w:t>
            </w:r>
          </w:p>
        </w:tc>
        <w:tc>
          <w:tcPr>
            <w:tcW w:w="4616" w:type="dxa"/>
          </w:tcPr>
          <w:p w14:paraId="6627387C"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09AECB89"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4062" w:type="dxa"/>
          </w:tcPr>
          <w:p w14:paraId="11C2FC1F"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32084129"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6F8CE29A" w14:textId="77777777" w:rsidR="000E1FA4" w:rsidRDefault="001A18D1">
            <w:pPr>
              <w:jc w:val="left"/>
            </w:pPr>
            <w:r>
              <w:t>6</w:t>
            </w:r>
          </w:p>
        </w:tc>
        <w:tc>
          <w:tcPr>
            <w:tcW w:w="4616" w:type="dxa"/>
          </w:tcPr>
          <w:p w14:paraId="0ADE2BE8"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08470BD2"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4062" w:type="dxa"/>
          </w:tcPr>
          <w:p w14:paraId="289D3508"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1F4CC2D9"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1B87FCA" w14:textId="77777777" w:rsidR="000E1FA4" w:rsidRDefault="001A18D1">
            <w:pPr>
              <w:jc w:val="left"/>
            </w:pPr>
            <w:r>
              <w:t>7</w:t>
            </w:r>
          </w:p>
        </w:tc>
        <w:tc>
          <w:tcPr>
            <w:tcW w:w="4616" w:type="dxa"/>
          </w:tcPr>
          <w:p w14:paraId="1E0B1D36"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2B6C5645"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4062" w:type="dxa"/>
          </w:tcPr>
          <w:p w14:paraId="763661A4"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5D105915"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5EDBB275" w14:textId="77777777" w:rsidR="000E1FA4" w:rsidRDefault="001A18D1">
            <w:pPr>
              <w:jc w:val="left"/>
            </w:pPr>
            <w:r>
              <w:t>8</w:t>
            </w:r>
          </w:p>
        </w:tc>
        <w:tc>
          <w:tcPr>
            <w:tcW w:w="4616" w:type="dxa"/>
          </w:tcPr>
          <w:p w14:paraId="2D5A121D"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7375B3AE"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4062" w:type="dxa"/>
          </w:tcPr>
          <w:p w14:paraId="057B0F8D"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411B0A71"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3651B2" w14:textId="77777777" w:rsidR="000E1FA4" w:rsidRDefault="001A18D1">
            <w:pPr>
              <w:jc w:val="left"/>
            </w:pPr>
            <w:r>
              <w:t>9</w:t>
            </w:r>
          </w:p>
        </w:tc>
        <w:tc>
          <w:tcPr>
            <w:tcW w:w="4616" w:type="dxa"/>
          </w:tcPr>
          <w:p w14:paraId="59E8F60D"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4062" w:type="dxa"/>
          </w:tcPr>
          <w:p w14:paraId="59342923"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7EC5ED5F"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456C6C04" w14:textId="77777777" w:rsidR="000E1FA4" w:rsidRDefault="001A18D1">
            <w:pPr>
              <w:jc w:val="left"/>
            </w:pPr>
            <w:r>
              <w:t>10</w:t>
            </w:r>
          </w:p>
        </w:tc>
        <w:tc>
          <w:tcPr>
            <w:tcW w:w="4616" w:type="dxa"/>
          </w:tcPr>
          <w:p w14:paraId="6B789C8F"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0D1B0241"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rPr>
                <w:i/>
              </w:rPr>
            </w:pPr>
            <w:r>
              <w:rPr>
                <w:i/>
              </w:rPr>
              <w:lastRenderedPageBreak/>
              <w:t>Subtract row 9 from row 8.</w:t>
            </w:r>
          </w:p>
        </w:tc>
        <w:tc>
          <w:tcPr>
            <w:tcW w:w="4062" w:type="dxa"/>
          </w:tcPr>
          <w:p w14:paraId="60322518"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177F3157"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A3045AF" w14:textId="77777777" w:rsidR="000E1FA4" w:rsidRDefault="001A18D1">
            <w:pPr>
              <w:jc w:val="left"/>
            </w:pPr>
            <w:r>
              <w:t>11</w:t>
            </w:r>
          </w:p>
        </w:tc>
        <w:tc>
          <w:tcPr>
            <w:tcW w:w="4616" w:type="dxa"/>
          </w:tcPr>
          <w:p w14:paraId="78EDFAE6"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5CBF4FD3"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4062" w:type="dxa"/>
          </w:tcPr>
          <w:p w14:paraId="32663EAD"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bl>
    <w:p w14:paraId="05949CD1" w14:textId="77777777" w:rsidR="000E1FA4" w:rsidRDefault="000E1FA4">
      <w:pPr>
        <w:keepNext/>
        <w:pBdr>
          <w:top w:val="nil"/>
          <w:left w:val="nil"/>
          <w:bottom w:val="nil"/>
          <w:right w:val="nil"/>
          <w:between w:val="nil"/>
        </w:pBdr>
        <w:rPr>
          <w:i/>
          <w:color w:val="44546A"/>
        </w:rPr>
      </w:pPr>
    </w:p>
    <w:p w14:paraId="3150B8F8" w14:textId="77777777" w:rsidR="000E1FA4" w:rsidRDefault="001A18D1">
      <w:pPr>
        <w:pStyle w:val="Heading2"/>
      </w:pPr>
      <w:r>
        <w:t>Course 4</w:t>
      </w:r>
    </w:p>
    <w:tbl>
      <w:tblPr>
        <w:tblStyle w:val="a6"/>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0E1FA4" w14:paraId="006A988F" w14:textId="77777777" w:rsidTr="000E1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D4E108" w14:textId="77777777" w:rsidR="000E1FA4" w:rsidRDefault="001A18D1">
            <w:pPr>
              <w:jc w:val="left"/>
            </w:pPr>
            <w:r>
              <w:t>Row #</w:t>
            </w:r>
          </w:p>
        </w:tc>
        <w:tc>
          <w:tcPr>
            <w:tcW w:w="4616" w:type="dxa"/>
          </w:tcPr>
          <w:p w14:paraId="01C9A8B5" w14:textId="77777777" w:rsidR="000E1FA4" w:rsidRDefault="001A18D1">
            <w:pPr>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4062" w:type="dxa"/>
          </w:tcPr>
          <w:p w14:paraId="3059CF18" w14:textId="77777777" w:rsidR="000E1FA4" w:rsidRDefault="001A18D1">
            <w:pPr>
              <w:jc w:val="left"/>
              <w:cnfStyle w:val="100000000000" w:firstRow="1" w:lastRow="0" w:firstColumn="0" w:lastColumn="0" w:oddVBand="0" w:evenVBand="0" w:oddHBand="0" w:evenHBand="0" w:firstRowFirstColumn="0" w:firstRowLastColumn="0" w:lastRowFirstColumn="0" w:lastRowLastColumn="0"/>
            </w:pPr>
            <w:r>
              <w:t>Answer</w:t>
            </w:r>
          </w:p>
        </w:tc>
      </w:tr>
      <w:tr w:rsidR="000E1FA4" w14:paraId="509518E6"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46B600F" w14:textId="77777777" w:rsidR="000E1FA4" w:rsidRDefault="001A18D1">
            <w:pPr>
              <w:jc w:val="left"/>
            </w:pPr>
            <w:r>
              <w:t>N/A</w:t>
            </w:r>
          </w:p>
        </w:tc>
        <w:tc>
          <w:tcPr>
            <w:tcW w:w="4616" w:type="dxa"/>
          </w:tcPr>
          <w:p w14:paraId="7650E0D3"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7CDE349"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75B47A8D"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02E8FDEF" w14:textId="77777777" w:rsidR="000E1FA4" w:rsidRDefault="001A18D1">
            <w:pPr>
              <w:jc w:val="left"/>
            </w:pPr>
            <w:r>
              <w:t>N/A</w:t>
            </w:r>
          </w:p>
        </w:tc>
        <w:tc>
          <w:tcPr>
            <w:tcW w:w="4616" w:type="dxa"/>
          </w:tcPr>
          <w:p w14:paraId="3F626D27"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3E0234E8"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653E74A0"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7CE5DFF" w14:textId="77777777" w:rsidR="000E1FA4" w:rsidRDefault="001A18D1">
            <w:pPr>
              <w:jc w:val="left"/>
            </w:pPr>
            <w:r>
              <w:t>1</w:t>
            </w:r>
          </w:p>
        </w:tc>
        <w:tc>
          <w:tcPr>
            <w:tcW w:w="4616" w:type="dxa"/>
          </w:tcPr>
          <w:p w14:paraId="32F8D355"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4062" w:type="dxa"/>
          </w:tcPr>
          <w:p w14:paraId="0ED0399A"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1E8FD87F"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280D1A5C" w14:textId="77777777" w:rsidR="000E1FA4" w:rsidRDefault="001A18D1">
            <w:pPr>
              <w:jc w:val="left"/>
            </w:pPr>
            <w:r>
              <w:t>2</w:t>
            </w:r>
          </w:p>
        </w:tc>
        <w:tc>
          <w:tcPr>
            <w:tcW w:w="4616" w:type="dxa"/>
          </w:tcPr>
          <w:p w14:paraId="19B8F50B"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4062" w:type="dxa"/>
          </w:tcPr>
          <w:p w14:paraId="679D749F"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4320C95F"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F7146B9" w14:textId="77777777" w:rsidR="000E1FA4" w:rsidRDefault="001A18D1">
            <w:pPr>
              <w:jc w:val="left"/>
            </w:pPr>
            <w:r>
              <w:t>3</w:t>
            </w:r>
          </w:p>
        </w:tc>
        <w:tc>
          <w:tcPr>
            <w:tcW w:w="4616" w:type="dxa"/>
          </w:tcPr>
          <w:p w14:paraId="07B2DEBC"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4062" w:type="dxa"/>
          </w:tcPr>
          <w:p w14:paraId="74177642"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48906BE1"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5BDA240B" w14:textId="77777777" w:rsidR="000E1FA4" w:rsidRDefault="001A18D1">
            <w:pPr>
              <w:jc w:val="left"/>
            </w:pPr>
            <w:r>
              <w:t>4</w:t>
            </w:r>
          </w:p>
        </w:tc>
        <w:tc>
          <w:tcPr>
            <w:tcW w:w="4616" w:type="dxa"/>
          </w:tcPr>
          <w:p w14:paraId="5AA58E5D"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Average number of course sections scheduled in a spring semester</w:t>
            </w:r>
          </w:p>
        </w:tc>
        <w:tc>
          <w:tcPr>
            <w:tcW w:w="4062" w:type="dxa"/>
          </w:tcPr>
          <w:p w14:paraId="1C5373DB"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2BAC0893"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7876FFA" w14:textId="77777777" w:rsidR="000E1FA4" w:rsidRDefault="001A18D1">
            <w:pPr>
              <w:jc w:val="left"/>
            </w:pPr>
            <w:r>
              <w:t>5</w:t>
            </w:r>
          </w:p>
        </w:tc>
        <w:tc>
          <w:tcPr>
            <w:tcW w:w="4616" w:type="dxa"/>
          </w:tcPr>
          <w:p w14:paraId="51DFB079"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0D81E5F4"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4062" w:type="dxa"/>
          </w:tcPr>
          <w:p w14:paraId="4B5F8CDE"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4408416F"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01D1C6C6" w14:textId="77777777" w:rsidR="000E1FA4" w:rsidRDefault="001A18D1">
            <w:pPr>
              <w:jc w:val="left"/>
            </w:pPr>
            <w:r>
              <w:t>6</w:t>
            </w:r>
          </w:p>
        </w:tc>
        <w:tc>
          <w:tcPr>
            <w:tcW w:w="4616" w:type="dxa"/>
          </w:tcPr>
          <w:p w14:paraId="67C34576"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494CAE2A"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rPr>
                <w:i/>
              </w:rPr>
            </w:pPr>
            <w:r>
              <w:rPr>
                <w:i/>
              </w:rPr>
              <w:t>Multiply row 1 and row 5.</w:t>
            </w:r>
          </w:p>
        </w:tc>
        <w:tc>
          <w:tcPr>
            <w:tcW w:w="4062" w:type="dxa"/>
          </w:tcPr>
          <w:p w14:paraId="1DC25A20"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7DC17BAD"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C327ED" w14:textId="77777777" w:rsidR="000E1FA4" w:rsidRDefault="001A18D1">
            <w:pPr>
              <w:jc w:val="left"/>
            </w:pPr>
            <w:r>
              <w:t>7</w:t>
            </w:r>
          </w:p>
        </w:tc>
        <w:tc>
          <w:tcPr>
            <w:tcW w:w="4616" w:type="dxa"/>
          </w:tcPr>
          <w:p w14:paraId="58DF7874"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101CCD50"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rPr>
                <w:i/>
              </w:rPr>
              <w:t>Include each title, author, price for a new copy purchased from either your campus bookstore, the publisher, or Amazon, and a URL to the book showing the price.</w:t>
            </w:r>
          </w:p>
        </w:tc>
        <w:tc>
          <w:tcPr>
            <w:tcW w:w="4062" w:type="dxa"/>
          </w:tcPr>
          <w:p w14:paraId="3BFD415E"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3083B057"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02B29576" w14:textId="77777777" w:rsidR="000E1FA4" w:rsidRDefault="001A18D1">
            <w:pPr>
              <w:jc w:val="left"/>
            </w:pPr>
            <w:r>
              <w:t>8</w:t>
            </w:r>
          </w:p>
        </w:tc>
        <w:tc>
          <w:tcPr>
            <w:tcW w:w="4616" w:type="dxa"/>
          </w:tcPr>
          <w:p w14:paraId="181C7BDA"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17C82594"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rPr>
                <w:i/>
              </w:rPr>
            </w:pPr>
            <w:r>
              <w:rPr>
                <w:i/>
              </w:rPr>
              <w:t>Add up the cost of all materials in row 7.</w:t>
            </w:r>
          </w:p>
        </w:tc>
        <w:tc>
          <w:tcPr>
            <w:tcW w:w="4062" w:type="dxa"/>
          </w:tcPr>
          <w:p w14:paraId="74565EE7"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689E1BCB"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710CD27" w14:textId="77777777" w:rsidR="000E1FA4" w:rsidRDefault="001A18D1">
            <w:pPr>
              <w:jc w:val="left"/>
            </w:pPr>
            <w:r>
              <w:t>9</w:t>
            </w:r>
          </w:p>
        </w:tc>
        <w:tc>
          <w:tcPr>
            <w:tcW w:w="4616" w:type="dxa"/>
          </w:tcPr>
          <w:p w14:paraId="6A9B18F2"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4062" w:type="dxa"/>
          </w:tcPr>
          <w:p w14:paraId="5B18FC91"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r w:rsidR="000E1FA4" w14:paraId="243167FA" w14:textId="77777777" w:rsidTr="000E1FA4">
        <w:tc>
          <w:tcPr>
            <w:cnfStyle w:val="001000000000" w:firstRow="0" w:lastRow="0" w:firstColumn="1" w:lastColumn="0" w:oddVBand="0" w:evenVBand="0" w:oddHBand="0" w:evenHBand="0" w:firstRowFirstColumn="0" w:firstRowLastColumn="0" w:lastRowFirstColumn="0" w:lastRowLastColumn="0"/>
            <w:tcW w:w="677" w:type="dxa"/>
          </w:tcPr>
          <w:p w14:paraId="149D21C7" w14:textId="77777777" w:rsidR="000E1FA4" w:rsidRDefault="001A18D1">
            <w:pPr>
              <w:jc w:val="left"/>
            </w:pPr>
            <w:r>
              <w:t>10</w:t>
            </w:r>
          </w:p>
        </w:tc>
        <w:tc>
          <w:tcPr>
            <w:tcW w:w="4616" w:type="dxa"/>
          </w:tcPr>
          <w:p w14:paraId="6B257966"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17AF4168" w14:textId="77777777" w:rsidR="000E1FA4" w:rsidRDefault="001A18D1">
            <w:pPr>
              <w:jc w:val="left"/>
              <w:cnfStyle w:val="000000000000" w:firstRow="0" w:lastRow="0" w:firstColumn="0" w:lastColumn="0" w:oddVBand="0" w:evenVBand="0" w:oddHBand="0" w:evenHBand="0" w:firstRowFirstColumn="0" w:firstRowLastColumn="0" w:lastRowFirstColumn="0" w:lastRowLastColumn="0"/>
            </w:pPr>
            <w:r>
              <w:rPr>
                <w:i/>
              </w:rPr>
              <w:t>Subtract row 9 from row 8.</w:t>
            </w:r>
          </w:p>
        </w:tc>
        <w:tc>
          <w:tcPr>
            <w:tcW w:w="4062" w:type="dxa"/>
          </w:tcPr>
          <w:p w14:paraId="396CF64B" w14:textId="77777777" w:rsidR="000E1FA4" w:rsidRDefault="000E1FA4">
            <w:pPr>
              <w:jc w:val="left"/>
              <w:cnfStyle w:val="000000000000" w:firstRow="0" w:lastRow="0" w:firstColumn="0" w:lastColumn="0" w:oddVBand="0" w:evenVBand="0" w:oddHBand="0" w:evenHBand="0" w:firstRowFirstColumn="0" w:firstRowLastColumn="0" w:lastRowFirstColumn="0" w:lastRowLastColumn="0"/>
            </w:pPr>
          </w:p>
        </w:tc>
      </w:tr>
      <w:tr w:rsidR="000E1FA4" w14:paraId="5E2DC5BE" w14:textId="77777777" w:rsidTr="000E1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66E954D" w14:textId="77777777" w:rsidR="000E1FA4" w:rsidRDefault="001A18D1">
            <w:pPr>
              <w:jc w:val="left"/>
            </w:pPr>
            <w:r>
              <w:t>11</w:t>
            </w:r>
          </w:p>
        </w:tc>
        <w:tc>
          <w:tcPr>
            <w:tcW w:w="4616" w:type="dxa"/>
          </w:tcPr>
          <w:p w14:paraId="2B625648"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7694E18B" w14:textId="77777777" w:rsidR="000E1FA4" w:rsidRDefault="001A18D1">
            <w:pPr>
              <w:jc w:val="left"/>
              <w:cnfStyle w:val="000000100000" w:firstRow="0" w:lastRow="0" w:firstColumn="0" w:lastColumn="0" w:oddVBand="0" w:evenVBand="0" w:oddHBand="1" w:evenHBand="0" w:firstRowFirstColumn="0" w:firstRowLastColumn="0" w:lastRowFirstColumn="0" w:lastRowLastColumn="0"/>
              <w:rPr>
                <w:i/>
              </w:rPr>
            </w:pPr>
            <w:r>
              <w:rPr>
                <w:i/>
              </w:rPr>
              <w:t>Multiply row 10 and row 6.</w:t>
            </w:r>
          </w:p>
        </w:tc>
        <w:tc>
          <w:tcPr>
            <w:tcW w:w="4062" w:type="dxa"/>
          </w:tcPr>
          <w:p w14:paraId="489D8616" w14:textId="77777777" w:rsidR="000E1FA4" w:rsidRDefault="000E1FA4">
            <w:pPr>
              <w:jc w:val="left"/>
              <w:cnfStyle w:val="000000100000" w:firstRow="0" w:lastRow="0" w:firstColumn="0" w:lastColumn="0" w:oddVBand="0" w:evenVBand="0" w:oddHBand="1" w:evenHBand="0" w:firstRowFirstColumn="0" w:firstRowLastColumn="0" w:lastRowFirstColumn="0" w:lastRowLastColumn="0"/>
            </w:pPr>
          </w:p>
        </w:tc>
      </w:tr>
    </w:tbl>
    <w:p w14:paraId="1D07FC5E" w14:textId="77777777" w:rsidR="000E1FA4" w:rsidRDefault="000E1FA4"/>
    <w:p w14:paraId="56695CAB" w14:textId="77777777" w:rsidR="000E1FA4" w:rsidRDefault="001A18D1">
      <w:pPr>
        <w:jc w:val="left"/>
      </w:pPr>
      <w:r>
        <w:t>If you have more courses to add, copy the table as many times as needed to complete all courses on the grant.</w:t>
      </w:r>
    </w:p>
    <w:p w14:paraId="2314E0A4" w14:textId="77777777" w:rsidR="000E1FA4" w:rsidRDefault="001A18D1">
      <w:pPr>
        <w:pStyle w:val="Heading1"/>
      </w:pPr>
      <w:r>
        <w:lastRenderedPageBreak/>
        <w:t>Narrative Section</w:t>
      </w:r>
    </w:p>
    <w:p w14:paraId="72FAC938" w14:textId="77777777" w:rsidR="000E1FA4" w:rsidRDefault="001A18D1">
      <w:pPr>
        <w:pStyle w:val="Heading2"/>
      </w:pPr>
      <w:r>
        <w:t>1. Project Goals</w:t>
      </w:r>
    </w:p>
    <w:p w14:paraId="1A065ACA" w14:textId="77777777" w:rsidR="000E1FA4" w:rsidRDefault="001A18D1">
      <w:pPr>
        <w:jc w:val="left"/>
        <w:rPr>
          <w:i/>
        </w:rPr>
      </w:pPr>
      <w:r>
        <w:rPr>
          <w:i/>
        </w:rPr>
        <w:t xml:space="preserve">Goals for a Transformation Grant project go beyond just cost savings. Include goals for student savings, student success, materials creation, and pedagogical transformation here. </w:t>
      </w:r>
    </w:p>
    <w:p w14:paraId="00D5AB2A" w14:textId="41629C7D" w:rsidR="000E1FA4" w:rsidRDefault="001A18D1">
      <w:pPr>
        <w:jc w:val="left"/>
        <w:rPr>
          <w:b/>
        </w:rPr>
      </w:pPr>
      <w:r>
        <w:rPr>
          <w:b/>
        </w:rPr>
        <w:t xml:space="preserve">The Department of Communication at Columbus State University (CSU) has a rich history of community engagement and service learning as we are fortunate to house and run the university’s Non-Profit and Civic Engagement (NPACE) Center. The NPACE Center acts as a bridge between communication studies students and a range of non-profits in our community. Not only does this partnership build important and lasting mutually beneficial relationships with civic organizations and their leaders, but it also helps students connect to their courses as they develop a community-focused, advocacy mentality. Our goal is to take this pedagogical philosophy that has proven to be incredibly successful and rewarding for our communication studies students and better implement it into our gen ed public speaking curriculum. When we develop new materials to pair with the existing </w:t>
      </w:r>
      <w:r w:rsidR="005705E9">
        <w:rPr>
          <w:b/>
        </w:rPr>
        <w:t>University</w:t>
      </w:r>
      <w:r w:rsidR="003B6781">
        <w:rPr>
          <w:b/>
        </w:rPr>
        <w:t xml:space="preserve"> System</w:t>
      </w:r>
      <w:r w:rsidR="005705E9">
        <w:rPr>
          <w:b/>
        </w:rPr>
        <w:t xml:space="preserve"> of Georgia </w:t>
      </w:r>
      <w:r>
        <w:rPr>
          <w:b/>
        </w:rPr>
        <w:t>textbook, we will do so with an “NPACE” mindset, generating reading resources, teaching aids, and strategic activities designed to get our public speaking students thinking about how what they are learning can extend beyond the classroom as they engage with their own communities each and every day.</w:t>
      </w:r>
    </w:p>
    <w:p w14:paraId="20140B14" w14:textId="77777777" w:rsidR="000E1FA4" w:rsidRDefault="001A18D1">
      <w:pPr>
        <w:jc w:val="left"/>
        <w:rPr>
          <w:b/>
        </w:rPr>
      </w:pPr>
      <w:r>
        <w:rPr>
          <w:b/>
        </w:rPr>
        <w:t xml:space="preserve">Additionally, the Communication Department is responsible for instructing over one thousand public speaking students each academic year. Public speaking instruction is vital for the development of college students from across campus as the course often “serves as a foundational class for communication majors as well as a core liberal arts class for others” (Levasseur, Dean, Pfaff, 2004, p. 234). As a department, we take this responsibility very seriously and are committed to creating safe, inclusive, educationally effective, and affordable learning environments—both physical and virtual—for our students. </w:t>
      </w:r>
    </w:p>
    <w:p w14:paraId="3BF9C72C" w14:textId="77777777" w:rsidR="000E1FA4" w:rsidRDefault="001A18D1">
      <w:pPr>
        <w:jc w:val="left"/>
        <w:rPr>
          <w:b/>
        </w:rPr>
      </w:pPr>
      <w:r>
        <w:rPr>
          <w:b/>
        </w:rPr>
        <w:t xml:space="preserve">Although we are extremely proud of the existing COMM 1110 public speaking ecosystem we have cultivated, we also know it is vital that we continue to regularly transform our program to better meet the needs of our students; students who can use the knowledge and skills gained in a public speaking class to engage with an increasingly diverse, social justice oriented, environmentally aware, tech-savvy world. An Affordable Learning Grant (ALG) will assist us in meeting a variety of major departmental goals we have for our public speaking curriculum. </w:t>
      </w:r>
    </w:p>
    <w:p w14:paraId="785ABE35" w14:textId="77777777" w:rsidR="000E1FA4" w:rsidRDefault="001A18D1">
      <w:pPr>
        <w:jc w:val="left"/>
        <w:rPr>
          <w:b/>
        </w:rPr>
      </w:pPr>
      <w:r>
        <w:rPr>
          <w:b/>
        </w:rPr>
        <w:t>Our goals for this proposed (ALG) project include:</w:t>
      </w:r>
    </w:p>
    <w:p w14:paraId="4C3FE9E5" w14:textId="4F26CF85" w:rsidR="000E1FA4" w:rsidRDefault="001A18D1">
      <w:pPr>
        <w:numPr>
          <w:ilvl w:val="0"/>
          <w:numId w:val="7"/>
        </w:numPr>
        <w:pBdr>
          <w:top w:val="nil"/>
          <w:left w:val="nil"/>
          <w:bottom w:val="nil"/>
          <w:right w:val="nil"/>
          <w:between w:val="nil"/>
        </w:pBdr>
        <w:spacing w:after="0"/>
        <w:jc w:val="left"/>
        <w:rPr>
          <w:b/>
          <w:color w:val="000000"/>
        </w:rPr>
      </w:pPr>
      <w:r>
        <w:rPr>
          <w:b/>
          <w:color w:val="000000"/>
        </w:rPr>
        <w:t xml:space="preserve">Adopting an existing free-to-access </w:t>
      </w:r>
      <w:r w:rsidR="005705E9">
        <w:rPr>
          <w:b/>
          <w:color w:val="000000"/>
        </w:rPr>
        <w:t>University</w:t>
      </w:r>
      <w:r w:rsidR="003B6781">
        <w:rPr>
          <w:b/>
          <w:color w:val="000000"/>
        </w:rPr>
        <w:t xml:space="preserve"> System</w:t>
      </w:r>
      <w:r w:rsidR="005705E9">
        <w:rPr>
          <w:b/>
          <w:color w:val="000000"/>
        </w:rPr>
        <w:t xml:space="preserve"> of Georgia </w:t>
      </w:r>
      <w:r>
        <w:rPr>
          <w:b/>
          <w:color w:val="000000"/>
        </w:rPr>
        <w:t>textbook (Exploring Public Speaking – 4</w:t>
      </w:r>
      <w:r>
        <w:rPr>
          <w:b/>
          <w:color w:val="000000"/>
          <w:vertAlign w:val="superscript"/>
        </w:rPr>
        <w:t>th</w:t>
      </w:r>
      <w:r>
        <w:rPr>
          <w:b/>
          <w:color w:val="000000"/>
        </w:rPr>
        <w:t xml:space="preserve"> Edition) to replace our current required $90.00 custom edition textbook published by SAGE</w:t>
      </w:r>
    </w:p>
    <w:p w14:paraId="4AFCCCBC" w14:textId="77777777" w:rsidR="000E1FA4" w:rsidRDefault="001A18D1">
      <w:pPr>
        <w:numPr>
          <w:ilvl w:val="0"/>
          <w:numId w:val="7"/>
        </w:numPr>
        <w:pBdr>
          <w:top w:val="nil"/>
          <w:left w:val="nil"/>
          <w:bottom w:val="nil"/>
          <w:right w:val="nil"/>
          <w:between w:val="nil"/>
        </w:pBdr>
        <w:spacing w:after="0"/>
        <w:jc w:val="left"/>
        <w:rPr>
          <w:b/>
          <w:color w:val="000000"/>
        </w:rPr>
      </w:pPr>
      <w:r>
        <w:rPr>
          <w:b/>
          <w:color w:val="000000"/>
        </w:rPr>
        <w:t>Monitoring student success (e.g., rates of textbook acquisition, reading assignment completion levels, lesson comprehension and retention, overall satisfaction with associated learning materials) via qualitative and quantitative data collection and analysis</w:t>
      </w:r>
    </w:p>
    <w:p w14:paraId="5F471A44" w14:textId="77777777" w:rsidR="000E1FA4" w:rsidRDefault="001A18D1">
      <w:pPr>
        <w:numPr>
          <w:ilvl w:val="0"/>
          <w:numId w:val="7"/>
        </w:numPr>
        <w:pBdr>
          <w:top w:val="nil"/>
          <w:left w:val="nil"/>
          <w:bottom w:val="nil"/>
          <w:right w:val="nil"/>
          <w:between w:val="nil"/>
        </w:pBdr>
        <w:spacing w:after="0"/>
        <w:jc w:val="left"/>
        <w:rPr>
          <w:b/>
          <w:color w:val="000000"/>
        </w:rPr>
      </w:pPr>
      <w:r>
        <w:rPr>
          <w:b/>
          <w:color w:val="000000"/>
        </w:rPr>
        <w:lastRenderedPageBreak/>
        <w:t xml:space="preserve">Generating supplemental learning materials (e.g., additional chapters, assignments, speech rubrics, in-class learning activities) </w:t>
      </w:r>
      <w:r>
        <w:rPr>
          <w:b/>
          <w:color w:val="000000"/>
          <w:u w:val="single"/>
        </w:rPr>
        <w:t>tailored to our students</w:t>
      </w:r>
      <w:r>
        <w:rPr>
          <w:b/>
          <w:color w:val="000000"/>
        </w:rPr>
        <w:t xml:space="preserve"> that align with our departmental public speaking philosophies of community engagement, activism, and inclusion</w:t>
      </w:r>
    </w:p>
    <w:p w14:paraId="45C797F7" w14:textId="77777777" w:rsidR="000E1FA4" w:rsidRDefault="001A18D1">
      <w:pPr>
        <w:numPr>
          <w:ilvl w:val="0"/>
          <w:numId w:val="7"/>
        </w:numPr>
        <w:pBdr>
          <w:top w:val="nil"/>
          <w:left w:val="nil"/>
          <w:bottom w:val="nil"/>
          <w:right w:val="nil"/>
          <w:between w:val="nil"/>
        </w:pBdr>
        <w:jc w:val="left"/>
        <w:rPr>
          <w:b/>
          <w:color w:val="000000"/>
        </w:rPr>
      </w:pPr>
      <w:r>
        <w:rPr>
          <w:b/>
          <w:color w:val="000000"/>
        </w:rPr>
        <w:t>Pedagogically, our aim is to design a universal learning experience for all our students, regardless of which section of public speaking in which they are enrolled. As such, we will work with the CSU Libraries team to create a Library Subject Guide for COMM 1110 – an easy to use, free-of-charge database where students/teachers can access the textbook, supplemental materials, and various external links to additional resources; not only will this library guide help existing faculty organize their classes as they prepare for each semester, it will also serve as an effective and efficient on-boarding tool for all new public speaking faculty moving forward</w:t>
      </w:r>
    </w:p>
    <w:p w14:paraId="151DC2D6" w14:textId="77777777" w:rsidR="000E1FA4" w:rsidRDefault="001A18D1">
      <w:pPr>
        <w:pStyle w:val="Heading2"/>
      </w:pPr>
      <w:r>
        <w:t>2. Statement of Transformation</w:t>
      </w:r>
    </w:p>
    <w:p w14:paraId="31C858FF" w14:textId="77777777" w:rsidR="000E1FA4" w:rsidRDefault="001A18D1">
      <w:pPr>
        <w:jc w:val="left"/>
        <w:rPr>
          <w:i/>
        </w:rPr>
      </w:pPr>
      <w:r>
        <w:rPr>
          <w:i/>
        </w:rPr>
        <w:t xml:space="preserve">Transformation Grants are awarded to teams focused on creating impactful changes. This section allows teams to describe why the project should be awarded. Include the following: </w:t>
      </w:r>
    </w:p>
    <w:p w14:paraId="6E0AEC86" w14:textId="77777777" w:rsidR="000E1FA4" w:rsidRDefault="001A18D1">
      <w:pPr>
        <w:numPr>
          <w:ilvl w:val="0"/>
          <w:numId w:val="9"/>
        </w:numPr>
        <w:pBdr>
          <w:top w:val="nil"/>
          <w:left w:val="nil"/>
          <w:bottom w:val="nil"/>
          <w:right w:val="nil"/>
          <w:between w:val="nil"/>
        </w:pBdr>
        <w:spacing w:after="0"/>
        <w:jc w:val="left"/>
      </w:pPr>
      <w:r>
        <w:rPr>
          <w:i/>
          <w:color w:val="000000"/>
        </w:rPr>
        <w:t xml:space="preserve">A description of the current state of the course, department, and/or institution if relevant. </w:t>
      </w:r>
    </w:p>
    <w:p w14:paraId="3420D23B" w14:textId="77777777" w:rsidR="000E1FA4" w:rsidRDefault="001A18D1">
      <w:pPr>
        <w:numPr>
          <w:ilvl w:val="0"/>
          <w:numId w:val="9"/>
        </w:numPr>
        <w:pBdr>
          <w:top w:val="nil"/>
          <w:left w:val="nil"/>
          <w:bottom w:val="nil"/>
          <w:right w:val="nil"/>
          <w:between w:val="nil"/>
        </w:pBdr>
        <w:jc w:val="left"/>
      </w:pPr>
      <w:r>
        <w:rPr>
          <w:i/>
          <w:color w:val="000000"/>
        </w:rPr>
        <w:t xml:space="preserve">An overall description of the project and how it will impact the course, department, and institution as described previously. Include references to scholarly literature to support the claims of your impact if possible. </w:t>
      </w:r>
    </w:p>
    <w:p w14:paraId="6A2DFD85" w14:textId="77777777" w:rsidR="000E1FA4" w:rsidRDefault="001A18D1">
      <w:pPr>
        <w:jc w:val="left"/>
        <w:rPr>
          <w:b/>
        </w:rPr>
      </w:pPr>
      <w:r>
        <w:rPr>
          <w:b/>
        </w:rPr>
        <w:t xml:space="preserve">To date, the Department of Communication has established a proven track record of student success and empowerment in our public speaking courses, especially when compared to other general education courses across the University. For example, </w:t>
      </w:r>
    </w:p>
    <w:p w14:paraId="0163BA3A" w14:textId="77777777" w:rsidR="000E1FA4" w:rsidRDefault="001A18D1">
      <w:pPr>
        <w:jc w:val="left"/>
        <w:rPr>
          <w:b/>
        </w:rPr>
      </w:pPr>
      <w:r>
        <w:rPr>
          <w:b/>
        </w:rPr>
        <w:t>High Enrollment Courses DFWI rates (2019-20)</w:t>
      </w:r>
    </w:p>
    <w:tbl>
      <w:tblPr>
        <w:tblStyle w:val="a7"/>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0E1FA4" w14:paraId="5DB296DD" w14:textId="77777777">
        <w:tc>
          <w:tcPr>
            <w:tcW w:w="1872" w:type="dxa"/>
            <w:shd w:val="clear" w:color="auto" w:fill="auto"/>
            <w:tcMar>
              <w:top w:w="100" w:type="dxa"/>
              <w:left w:w="100" w:type="dxa"/>
              <w:bottom w:w="100" w:type="dxa"/>
              <w:right w:w="100" w:type="dxa"/>
            </w:tcMar>
          </w:tcPr>
          <w:p w14:paraId="69EBED8D" w14:textId="77777777" w:rsidR="000E1FA4" w:rsidRDefault="000E1FA4">
            <w:pPr>
              <w:widowControl w:val="0"/>
              <w:pBdr>
                <w:top w:val="nil"/>
                <w:left w:val="nil"/>
                <w:bottom w:val="nil"/>
                <w:right w:val="nil"/>
                <w:between w:val="nil"/>
              </w:pBdr>
              <w:spacing w:after="0"/>
              <w:jc w:val="left"/>
            </w:pPr>
          </w:p>
        </w:tc>
        <w:tc>
          <w:tcPr>
            <w:tcW w:w="1872" w:type="dxa"/>
            <w:shd w:val="clear" w:color="auto" w:fill="auto"/>
            <w:tcMar>
              <w:top w:w="100" w:type="dxa"/>
              <w:left w:w="100" w:type="dxa"/>
              <w:bottom w:w="100" w:type="dxa"/>
              <w:right w:w="100" w:type="dxa"/>
            </w:tcMar>
          </w:tcPr>
          <w:p w14:paraId="1B053A0E" w14:textId="77777777" w:rsidR="000E1FA4" w:rsidRDefault="001A18D1">
            <w:pPr>
              <w:widowControl w:val="0"/>
              <w:pBdr>
                <w:top w:val="nil"/>
                <w:left w:val="nil"/>
                <w:bottom w:val="nil"/>
                <w:right w:val="nil"/>
                <w:between w:val="nil"/>
              </w:pBdr>
              <w:spacing w:after="0"/>
              <w:jc w:val="left"/>
            </w:pPr>
            <w:r>
              <w:t>Sections</w:t>
            </w:r>
          </w:p>
        </w:tc>
        <w:tc>
          <w:tcPr>
            <w:tcW w:w="1872" w:type="dxa"/>
            <w:shd w:val="clear" w:color="auto" w:fill="auto"/>
            <w:tcMar>
              <w:top w:w="100" w:type="dxa"/>
              <w:left w:w="100" w:type="dxa"/>
              <w:bottom w:w="100" w:type="dxa"/>
              <w:right w:w="100" w:type="dxa"/>
            </w:tcMar>
          </w:tcPr>
          <w:p w14:paraId="3290E562" w14:textId="77777777" w:rsidR="000E1FA4" w:rsidRDefault="001A18D1">
            <w:pPr>
              <w:widowControl w:val="0"/>
              <w:pBdr>
                <w:top w:val="nil"/>
                <w:left w:val="nil"/>
                <w:bottom w:val="nil"/>
                <w:right w:val="nil"/>
                <w:between w:val="nil"/>
              </w:pBdr>
              <w:spacing w:after="0"/>
              <w:jc w:val="left"/>
            </w:pPr>
            <w:r>
              <w:t>Enrollment</w:t>
            </w:r>
          </w:p>
        </w:tc>
        <w:tc>
          <w:tcPr>
            <w:tcW w:w="1872" w:type="dxa"/>
            <w:shd w:val="clear" w:color="auto" w:fill="auto"/>
            <w:tcMar>
              <w:top w:w="100" w:type="dxa"/>
              <w:left w:w="100" w:type="dxa"/>
              <w:bottom w:w="100" w:type="dxa"/>
              <w:right w:w="100" w:type="dxa"/>
            </w:tcMar>
          </w:tcPr>
          <w:p w14:paraId="7BBCA036" w14:textId="77777777" w:rsidR="000E1FA4" w:rsidRDefault="001A18D1">
            <w:pPr>
              <w:widowControl w:val="0"/>
              <w:pBdr>
                <w:top w:val="nil"/>
                <w:left w:val="nil"/>
                <w:bottom w:val="nil"/>
                <w:right w:val="nil"/>
                <w:between w:val="nil"/>
              </w:pBdr>
              <w:spacing w:after="0"/>
              <w:jc w:val="left"/>
            </w:pPr>
            <w:r>
              <w:t>Class size (Avg.)</w:t>
            </w:r>
          </w:p>
        </w:tc>
        <w:tc>
          <w:tcPr>
            <w:tcW w:w="1872" w:type="dxa"/>
            <w:shd w:val="clear" w:color="auto" w:fill="auto"/>
            <w:tcMar>
              <w:top w:w="100" w:type="dxa"/>
              <w:left w:w="100" w:type="dxa"/>
              <w:bottom w:w="100" w:type="dxa"/>
              <w:right w:w="100" w:type="dxa"/>
            </w:tcMar>
          </w:tcPr>
          <w:p w14:paraId="0E5B3FFD" w14:textId="77777777" w:rsidR="000E1FA4" w:rsidRDefault="001A18D1">
            <w:pPr>
              <w:widowControl w:val="0"/>
              <w:pBdr>
                <w:top w:val="nil"/>
                <w:left w:val="nil"/>
                <w:bottom w:val="nil"/>
                <w:right w:val="nil"/>
                <w:between w:val="nil"/>
              </w:pBdr>
              <w:spacing w:after="0"/>
              <w:jc w:val="left"/>
            </w:pPr>
            <w:r>
              <w:t>D,F,W,I rates</w:t>
            </w:r>
          </w:p>
        </w:tc>
      </w:tr>
      <w:tr w:rsidR="000E1FA4" w14:paraId="2E55101F" w14:textId="77777777">
        <w:tc>
          <w:tcPr>
            <w:tcW w:w="1872" w:type="dxa"/>
            <w:shd w:val="clear" w:color="auto" w:fill="auto"/>
            <w:tcMar>
              <w:top w:w="100" w:type="dxa"/>
              <w:left w:w="100" w:type="dxa"/>
              <w:bottom w:w="100" w:type="dxa"/>
              <w:right w:w="100" w:type="dxa"/>
            </w:tcMar>
          </w:tcPr>
          <w:p w14:paraId="275280D7" w14:textId="77777777" w:rsidR="000E1FA4" w:rsidRDefault="001A18D1">
            <w:pPr>
              <w:widowControl w:val="0"/>
              <w:spacing w:after="0"/>
              <w:jc w:val="left"/>
              <w:rPr>
                <w:b/>
              </w:rPr>
            </w:pPr>
            <w:r>
              <w:rPr>
                <w:b/>
              </w:rPr>
              <w:t>COM 1110</w:t>
            </w:r>
          </w:p>
        </w:tc>
        <w:tc>
          <w:tcPr>
            <w:tcW w:w="1872" w:type="dxa"/>
            <w:shd w:val="clear" w:color="auto" w:fill="auto"/>
            <w:tcMar>
              <w:top w:w="100" w:type="dxa"/>
              <w:left w:w="100" w:type="dxa"/>
              <w:bottom w:w="100" w:type="dxa"/>
              <w:right w:w="100" w:type="dxa"/>
            </w:tcMar>
          </w:tcPr>
          <w:p w14:paraId="232588CE" w14:textId="77777777" w:rsidR="000E1FA4" w:rsidRDefault="001A18D1">
            <w:pPr>
              <w:widowControl w:val="0"/>
              <w:pBdr>
                <w:top w:val="nil"/>
                <w:left w:val="nil"/>
                <w:bottom w:val="nil"/>
                <w:right w:val="nil"/>
                <w:between w:val="nil"/>
              </w:pBdr>
              <w:spacing w:after="0"/>
              <w:jc w:val="left"/>
              <w:rPr>
                <w:b/>
              </w:rPr>
            </w:pPr>
            <w:r>
              <w:rPr>
                <w:b/>
              </w:rPr>
              <w:t>48</w:t>
            </w:r>
          </w:p>
        </w:tc>
        <w:tc>
          <w:tcPr>
            <w:tcW w:w="1872" w:type="dxa"/>
            <w:shd w:val="clear" w:color="auto" w:fill="auto"/>
            <w:tcMar>
              <w:top w:w="100" w:type="dxa"/>
              <w:left w:w="100" w:type="dxa"/>
              <w:bottom w:w="100" w:type="dxa"/>
              <w:right w:w="100" w:type="dxa"/>
            </w:tcMar>
          </w:tcPr>
          <w:p w14:paraId="71FE125C" w14:textId="77777777" w:rsidR="000E1FA4" w:rsidRDefault="001A18D1">
            <w:pPr>
              <w:widowControl w:val="0"/>
              <w:pBdr>
                <w:top w:val="nil"/>
                <w:left w:val="nil"/>
                <w:bottom w:val="nil"/>
                <w:right w:val="nil"/>
                <w:between w:val="nil"/>
              </w:pBdr>
              <w:spacing w:after="0"/>
              <w:jc w:val="left"/>
              <w:rPr>
                <w:b/>
              </w:rPr>
            </w:pPr>
            <w:r>
              <w:rPr>
                <w:b/>
              </w:rPr>
              <w:t>1082</w:t>
            </w:r>
          </w:p>
        </w:tc>
        <w:tc>
          <w:tcPr>
            <w:tcW w:w="1872" w:type="dxa"/>
            <w:shd w:val="clear" w:color="auto" w:fill="auto"/>
            <w:tcMar>
              <w:top w:w="100" w:type="dxa"/>
              <w:left w:w="100" w:type="dxa"/>
              <w:bottom w:w="100" w:type="dxa"/>
              <w:right w:w="100" w:type="dxa"/>
            </w:tcMar>
          </w:tcPr>
          <w:p w14:paraId="3B135739" w14:textId="77777777" w:rsidR="000E1FA4" w:rsidRDefault="001A18D1">
            <w:pPr>
              <w:widowControl w:val="0"/>
              <w:pBdr>
                <w:top w:val="nil"/>
                <w:left w:val="nil"/>
                <w:bottom w:val="nil"/>
                <w:right w:val="nil"/>
                <w:between w:val="nil"/>
              </w:pBdr>
              <w:spacing w:after="0"/>
              <w:jc w:val="left"/>
              <w:rPr>
                <w:b/>
              </w:rPr>
            </w:pPr>
            <w:r>
              <w:rPr>
                <w:b/>
              </w:rPr>
              <w:t>22.5</w:t>
            </w:r>
          </w:p>
        </w:tc>
        <w:tc>
          <w:tcPr>
            <w:tcW w:w="1872" w:type="dxa"/>
            <w:shd w:val="clear" w:color="auto" w:fill="auto"/>
            <w:tcMar>
              <w:top w:w="100" w:type="dxa"/>
              <w:left w:w="100" w:type="dxa"/>
              <w:bottom w:w="100" w:type="dxa"/>
              <w:right w:w="100" w:type="dxa"/>
            </w:tcMar>
          </w:tcPr>
          <w:p w14:paraId="7005ECA9" w14:textId="77777777" w:rsidR="000E1FA4" w:rsidRDefault="001A18D1">
            <w:pPr>
              <w:widowControl w:val="0"/>
              <w:pBdr>
                <w:top w:val="nil"/>
                <w:left w:val="nil"/>
                <w:bottom w:val="nil"/>
                <w:right w:val="nil"/>
                <w:between w:val="nil"/>
              </w:pBdr>
              <w:spacing w:after="0"/>
              <w:jc w:val="left"/>
              <w:rPr>
                <w:b/>
              </w:rPr>
            </w:pPr>
            <w:r>
              <w:rPr>
                <w:b/>
              </w:rPr>
              <w:t>19.3%</w:t>
            </w:r>
          </w:p>
        </w:tc>
      </w:tr>
      <w:tr w:rsidR="000E1FA4" w14:paraId="43A8A528" w14:textId="77777777">
        <w:tc>
          <w:tcPr>
            <w:tcW w:w="1872" w:type="dxa"/>
            <w:shd w:val="clear" w:color="auto" w:fill="auto"/>
            <w:tcMar>
              <w:top w:w="100" w:type="dxa"/>
              <w:left w:w="100" w:type="dxa"/>
              <w:bottom w:w="100" w:type="dxa"/>
              <w:right w:w="100" w:type="dxa"/>
            </w:tcMar>
          </w:tcPr>
          <w:p w14:paraId="10585180" w14:textId="77777777" w:rsidR="000E1FA4" w:rsidRDefault="001A18D1">
            <w:pPr>
              <w:widowControl w:val="0"/>
              <w:spacing w:after="0"/>
              <w:jc w:val="left"/>
            </w:pPr>
            <w:r>
              <w:t>ECON 2105</w:t>
            </w:r>
          </w:p>
        </w:tc>
        <w:tc>
          <w:tcPr>
            <w:tcW w:w="1872" w:type="dxa"/>
            <w:shd w:val="clear" w:color="auto" w:fill="auto"/>
            <w:tcMar>
              <w:top w:w="100" w:type="dxa"/>
              <w:left w:w="100" w:type="dxa"/>
              <w:bottom w:w="100" w:type="dxa"/>
              <w:right w:w="100" w:type="dxa"/>
            </w:tcMar>
          </w:tcPr>
          <w:p w14:paraId="273B65FB" w14:textId="77777777" w:rsidR="000E1FA4" w:rsidRDefault="001A18D1">
            <w:pPr>
              <w:widowControl w:val="0"/>
              <w:pBdr>
                <w:top w:val="nil"/>
                <w:left w:val="nil"/>
                <w:bottom w:val="nil"/>
                <w:right w:val="nil"/>
                <w:between w:val="nil"/>
              </w:pBdr>
              <w:spacing w:after="0"/>
              <w:jc w:val="left"/>
            </w:pPr>
            <w:r>
              <w:t>18</w:t>
            </w:r>
          </w:p>
        </w:tc>
        <w:tc>
          <w:tcPr>
            <w:tcW w:w="1872" w:type="dxa"/>
            <w:shd w:val="clear" w:color="auto" w:fill="auto"/>
            <w:tcMar>
              <w:top w:w="100" w:type="dxa"/>
              <w:left w:w="100" w:type="dxa"/>
              <w:bottom w:w="100" w:type="dxa"/>
              <w:right w:w="100" w:type="dxa"/>
            </w:tcMar>
          </w:tcPr>
          <w:p w14:paraId="2CC416CA" w14:textId="77777777" w:rsidR="000E1FA4" w:rsidRDefault="001A18D1">
            <w:pPr>
              <w:widowControl w:val="0"/>
              <w:pBdr>
                <w:top w:val="nil"/>
                <w:left w:val="nil"/>
                <w:bottom w:val="nil"/>
                <w:right w:val="nil"/>
                <w:between w:val="nil"/>
              </w:pBdr>
              <w:spacing w:after="0"/>
              <w:jc w:val="left"/>
            </w:pPr>
            <w:r>
              <w:t>385</w:t>
            </w:r>
          </w:p>
        </w:tc>
        <w:tc>
          <w:tcPr>
            <w:tcW w:w="1872" w:type="dxa"/>
            <w:shd w:val="clear" w:color="auto" w:fill="auto"/>
            <w:tcMar>
              <w:top w:w="100" w:type="dxa"/>
              <w:left w:w="100" w:type="dxa"/>
              <w:bottom w:w="100" w:type="dxa"/>
              <w:right w:w="100" w:type="dxa"/>
            </w:tcMar>
          </w:tcPr>
          <w:p w14:paraId="79AB1D98" w14:textId="77777777" w:rsidR="000E1FA4" w:rsidRDefault="001A18D1">
            <w:pPr>
              <w:widowControl w:val="0"/>
              <w:pBdr>
                <w:top w:val="nil"/>
                <w:left w:val="nil"/>
                <w:bottom w:val="nil"/>
                <w:right w:val="nil"/>
                <w:between w:val="nil"/>
              </w:pBdr>
              <w:spacing w:after="0"/>
              <w:jc w:val="left"/>
            </w:pPr>
            <w:r>
              <w:t>21.3</w:t>
            </w:r>
          </w:p>
        </w:tc>
        <w:tc>
          <w:tcPr>
            <w:tcW w:w="1872" w:type="dxa"/>
            <w:shd w:val="clear" w:color="auto" w:fill="auto"/>
            <w:tcMar>
              <w:top w:w="100" w:type="dxa"/>
              <w:left w:w="100" w:type="dxa"/>
              <w:bottom w:w="100" w:type="dxa"/>
              <w:right w:w="100" w:type="dxa"/>
            </w:tcMar>
          </w:tcPr>
          <w:p w14:paraId="349B44BC" w14:textId="77777777" w:rsidR="000E1FA4" w:rsidRDefault="001A18D1">
            <w:pPr>
              <w:widowControl w:val="0"/>
              <w:pBdr>
                <w:top w:val="nil"/>
                <w:left w:val="nil"/>
                <w:bottom w:val="nil"/>
                <w:right w:val="nil"/>
                <w:between w:val="nil"/>
              </w:pBdr>
              <w:spacing w:after="0"/>
              <w:jc w:val="left"/>
            </w:pPr>
            <w:r>
              <w:t>15.6%</w:t>
            </w:r>
          </w:p>
        </w:tc>
      </w:tr>
      <w:tr w:rsidR="000E1FA4" w14:paraId="58095A49" w14:textId="77777777">
        <w:tc>
          <w:tcPr>
            <w:tcW w:w="1872" w:type="dxa"/>
            <w:shd w:val="clear" w:color="auto" w:fill="auto"/>
            <w:tcMar>
              <w:top w:w="100" w:type="dxa"/>
              <w:left w:w="100" w:type="dxa"/>
              <w:bottom w:w="100" w:type="dxa"/>
              <w:right w:w="100" w:type="dxa"/>
            </w:tcMar>
          </w:tcPr>
          <w:p w14:paraId="37D4C699" w14:textId="77777777" w:rsidR="000E1FA4" w:rsidRDefault="001A18D1">
            <w:pPr>
              <w:widowControl w:val="0"/>
              <w:spacing w:after="0"/>
              <w:jc w:val="left"/>
            </w:pPr>
            <w:r>
              <w:t>MATH 1111</w:t>
            </w:r>
          </w:p>
        </w:tc>
        <w:tc>
          <w:tcPr>
            <w:tcW w:w="1872" w:type="dxa"/>
            <w:shd w:val="clear" w:color="auto" w:fill="auto"/>
            <w:tcMar>
              <w:top w:w="100" w:type="dxa"/>
              <w:left w:w="100" w:type="dxa"/>
              <w:bottom w:w="100" w:type="dxa"/>
              <w:right w:w="100" w:type="dxa"/>
            </w:tcMar>
          </w:tcPr>
          <w:p w14:paraId="78D3B7F7" w14:textId="77777777" w:rsidR="000E1FA4" w:rsidRDefault="001A18D1">
            <w:pPr>
              <w:widowControl w:val="0"/>
              <w:pBdr>
                <w:top w:val="nil"/>
                <w:left w:val="nil"/>
                <w:bottom w:val="nil"/>
                <w:right w:val="nil"/>
                <w:between w:val="nil"/>
              </w:pBdr>
              <w:spacing w:after="0"/>
              <w:jc w:val="left"/>
            </w:pPr>
            <w:r>
              <w:t>43</w:t>
            </w:r>
          </w:p>
        </w:tc>
        <w:tc>
          <w:tcPr>
            <w:tcW w:w="1872" w:type="dxa"/>
            <w:shd w:val="clear" w:color="auto" w:fill="auto"/>
            <w:tcMar>
              <w:top w:w="100" w:type="dxa"/>
              <w:left w:w="100" w:type="dxa"/>
              <w:bottom w:w="100" w:type="dxa"/>
              <w:right w:w="100" w:type="dxa"/>
            </w:tcMar>
          </w:tcPr>
          <w:p w14:paraId="6D457D82" w14:textId="77777777" w:rsidR="000E1FA4" w:rsidRDefault="001A18D1">
            <w:pPr>
              <w:widowControl w:val="0"/>
              <w:pBdr>
                <w:top w:val="nil"/>
                <w:left w:val="nil"/>
                <w:bottom w:val="nil"/>
                <w:right w:val="nil"/>
                <w:between w:val="nil"/>
              </w:pBdr>
              <w:spacing w:after="0"/>
              <w:jc w:val="left"/>
            </w:pPr>
            <w:r>
              <w:t>793</w:t>
            </w:r>
          </w:p>
        </w:tc>
        <w:tc>
          <w:tcPr>
            <w:tcW w:w="1872" w:type="dxa"/>
            <w:shd w:val="clear" w:color="auto" w:fill="auto"/>
            <w:tcMar>
              <w:top w:w="100" w:type="dxa"/>
              <w:left w:w="100" w:type="dxa"/>
              <w:bottom w:w="100" w:type="dxa"/>
              <w:right w:w="100" w:type="dxa"/>
            </w:tcMar>
          </w:tcPr>
          <w:p w14:paraId="1DECCAF5" w14:textId="77777777" w:rsidR="000E1FA4" w:rsidRDefault="001A18D1">
            <w:pPr>
              <w:widowControl w:val="0"/>
              <w:pBdr>
                <w:top w:val="nil"/>
                <w:left w:val="nil"/>
                <w:bottom w:val="nil"/>
                <w:right w:val="nil"/>
                <w:between w:val="nil"/>
              </w:pBdr>
              <w:spacing w:after="0"/>
              <w:jc w:val="left"/>
            </w:pPr>
            <w:r>
              <w:t>18.4</w:t>
            </w:r>
          </w:p>
        </w:tc>
        <w:tc>
          <w:tcPr>
            <w:tcW w:w="1872" w:type="dxa"/>
            <w:shd w:val="clear" w:color="auto" w:fill="auto"/>
            <w:tcMar>
              <w:top w:w="100" w:type="dxa"/>
              <w:left w:w="100" w:type="dxa"/>
              <w:bottom w:w="100" w:type="dxa"/>
              <w:right w:w="100" w:type="dxa"/>
            </w:tcMar>
          </w:tcPr>
          <w:p w14:paraId="2032CDAE" w14:textId="77777777" w:rsidR="000E1FA4" w:rsidRDefault="001A18D1">
            <w:pPr>
              <w:widowControl w:val="0"/>
              <w:pBdr>
                <w:top w:val="nil"/>
                <w:left w:val="nil"/>
                <w:bottom w:val="nil"/>
                <w:right w:val="nil"/>
                <w:between w:val="nil"/>
              </w:pBdr>
              <w:spacing w:after="0"/>
              <w:jc w:val="left"/>
            </w:pPr>
            <w:r>
              <w:t>26.9%</w:t>
            </w:r>
          </w:p>
        </w:tc>
      </w:tr>
      <w:tr w:rsidR="000E1FA4" w14:paraId="4CAFB744" w14:textId="77777777">
        <w:tc>
          <w:tcPr>
            <w:tcW w:w="1872" w:type="dxa"/>
            <w:shd w:val="clear" w:color="auto" w:fill="auto"/>
            <w:tcMar>
              <w:top w:w="100" w:type="dxa"/>
              <w:left w:w="100" w:type="dxa"/>
              <w:bottom w:w="100" w:type="dxa"/>
              <w:right w:w="100" w:type="dxa"/>
            </w:tcMar>
          </w:tcPr>
          <w:p w14:paraId="79D986B2" w14:textId="77777777" w:rsidR="000E1FA4" w:rsidRDefault="001A18D1">
            <w:pPr>
              <w:widowControl w:val="0"/>
              <w:spacing w:after="0"/>
              <w:jc w:val="left"/>
            </w:pPr>
            <w:r>
              <w:t>ENGL 1101</w:t>
            </w:r>
          </w:p>
        </w:tc>
        <w:tc>
          <w:tcPr>
            <w:tcW w:w="1872" w:type="dxa"/>
            <w:shd w:val="clear" w:color="auto" w:fill="auto"/>
            <w:tcMar>
              <w:top w:w="100" w:type="dxa"/>
              <w:left w:w="100" w:type="dxa"/>
              <w:bottom w:w="100" w:type="dxa"/>
              <w:right w:w="100" w:type="dxa"/>
            </w:tcMar>
          </w:tcPr>
          <w:p w14:paraId="29115540" w14:textId="77777777" w:rsidR="000E1FA4" w:rsidRDefault="001A18D1">
            <w:pPr>
              <w:widowControl w:val="0"/>
              <w:pBdr>
                <w:top w:val="nil"/>
                <w:left w:val="nil"/>
                <w:bottom w:val="nil"/>
                <w:right w:val="nil"/>
                <w:between w:val="nil"/>
              </w:pBdr>
              <w:spacing w:after="0"/>
              <w:jc w:val="left"/>
            </w:pPr>
            <w:r>
              <w:t>74</w:t>
            </w:r>
          </w:p>
        </w:tc>
        <w:tc>
          <w:tcPr>
            <w:tcW w:w="1872" w:type="dxa"/>
            <w:shd w:val="clear" w:color="auto" w:fill="auto"/>
            <w:tcMar>
              <w:top w:w="100" w:type="dxa"/>
              <w:left w:w="100" w:type="dxa"/>
              <w:bottom w:w="100" w:type="dxa"/>
              <w:right w:w="100" w:type="dxa"/>
            </w:tcMar>
          </w:tcPr>
          <w:p w14:paraId="19003206" w14:textId="77777777" w:rsidR="000E1FA4" w:rsidRDefault="001A18D1">
            <w:pPr>
              <w:widowControl w:val="0"/>
              <w:pBdr>
                <w:top w:val="nil"/>
                <w:left w:val="nil"/>
                <w:bottom w:val="nil"/>
                <w:right w:val="nil"/>
                <w:between w:val="nil"/>
              </w:pBdr>
              <w:spacing w:after="0"/>
              <w:jc w:val="left"/>
            </w:pPr>
            <w:r>
              <w:t>932</w:t>
            </w:r>
          </w:p>
        </w:tc>
        <w:tc>
          <w:tcPr>
            <w:tcW w:w="1872" w:type="dxa"/>
            <w:shd w:val="clear" w:color="auto" w:fill="auto"/>
            <w:tcMar>
              <w:top w:w="100" w:type="dxa"/>
              <w:left w:w="100" w:type="dxa"/>
              <w:bottom w:w="100" w:type="dxa"/>
              <w:right w:w="100" w:type="dxa"/>
            </w:tcMar>
          </w:tcPr>
          <w:p w14:paraId="378BC561" w14:textId="77777777" w:rsidR="000E1FA4" w:rsidRDefault="001A18D1">
            <w:pPr>
              <w:widowControl w:val="0"/>
              <w:pBdr>
                <w:top w:val="nil"/>
                <w:left w:val="nil"/>
                <w:bottom w:val="nil"/>
                <w:right w:val="nil"/>
                <w:between w:val="nil"/>
              </w:pBdr>
              <w:spacing w:after="0"/>
              <w:jc w:val="left"/>
            </w:pPr>
            <w:r>
              <w:t>12.6</w:t>
            </w:r>
          </w:p>
        </w:tc>
        <w:tc>
          <w:tcPr>
            <w:tcW w:w="1872" w:type="dxa"/>
            <w:shd w:val="clear" w:color="auto" w:fill="auto"/>
            <w:tcMar>
              <w:top w:w="100" w:type="dxa"/>
              <w:left w:w="100" w:type="dxa"/>
              <w:bottom w:w="100" w:type="dxa"/>
              <w:right w:w="100" w:type="dxa"/>
            </w:tcMar>
          </w:tcPr>
          <w:p w14:paraId="081FF2BB" w14:textId="77777777" w:rsidR="000E1FA4" w:rsidRDefault="001A18D1">
            <w:pPr>
              <w:widowControl w:val="0"/>
              <w:pBdr>
                <w:top w:val="nil"/>
                <w:left w:val="nil"/>
                <w:bottom w:val="nil"/>
                <w:right w:val="nil"/>
                <w:between w:val="nil"/>
              </w:pBdr>
              <w:spacing w:after="0"/>
              <w:jc w:val="left"/>
            </w:pPr>
            <w:r>
              <w:t>21.0%</w:t>
            </w:r>
          </w:p>
        </w:tc>
      </w:tr>
    </w:tbl>
    <w:p w14:paraId="0C16828C" w14:textId="77777777" w:rsidR="000E1FA4" w:rsidRDefault="000E1FA4">
      <w:pPr>
        <w:jc w:val="left"/>
        <w:rPr>
          <w:b/>
        </w:rPr>
      </w:pPr>
    </w:p>
    <w:p w14:paraId="569AFC57" w14:textId="77777777" w:rsidR="000E1FA4" w:rsidRDefault="001A18D1">
      <w:pPr>
        <w:jc w:val="left"/>
        <w:rPr>
          <w:b/>
        </w:rPr>
      </w:pPr>
      <w:r>
        <w:rPr>
          <w:b/>
        </w:rPr>
        <w:t>However, despite the program’s accomplishments thus far, our aim is to continue to improve the course in two main categories: affordability and inclusivity.</w:t>
      </w:r>
    </w:p>
    <w:p w14:paraId="12CF7A63" w14:textId="0044EA1B" w:rsidR="000E1FA4" w:rsidRDefault="001A18D1">
      <w:pPr>
        <w:jc w:val="left"/>
        <w:rPr>
          <w:b/>
        </w:rPr>
      </w:pPr>
      <w:r>
        <w:rPr>
          <w:b/>
        </w:rPr>
        <w:t xml:space="preserve">First, in terms of affordability, adopting an existing </w:t>
      </w:r>
      <w:r w:rsidR="005705E9">
        <w:rPr>
          <w:b/>
        </w:rPr>
        <w:t xml:space="preserve">University </w:t>
      </w:r>
      <w:r w:rsidR="003B6781">
        <w:rPr>
          <w:b/>
        </w:rPr>
        <w:t xml:space="preserve">System </w:t>
      </w:r>
      <w:r w:rsidR="005705E9">
        <w:rPr>
          <w:b/>
        </w:rPr>
        <w:t xml:space="preserve">of Georgia </w:t>
      </w:r>
      <w:r w:rsidR="003B6781">
        <w:rPr>
          <w:b/>
        </w:rPr>
        <w:t>t</w:t>
      </w:r>
      <w:r>
        <w:rPr>
          <w:b/>
        </w:rPr>
        <w:t xml:space="preserve">extbook will allow our public speaking students to save close to $100 per semester. That level of savings could mean the difference between student success and failure, as students are sometimes </w:t>
      </w:r>
      <w:r>
        <w:rPr>
          <w:b/>
        </w:rPr>
        <w:lastRenderedPageBreak/>
        <w:t xml:space="preserve">forced to skip buying or renting required textbooks because they cannot afford to pay for them (Del Valle, 2019). A free-to-access online textbook would ensure every public speaking student in our program no longer has to worry about strategically setting money aside to keep up with weekly reading assignments. This text, coupled with the supplemental materials discussed previously, means that all our students would have easy access to valuable, tailored public speaking resources without having to break the bank.  </w:t>
      </w:r>
    </w:p>
    <w:p w14:paraId="3C96E734" w14:textId="77777777" w:rsidR="000E1FA4" w:rsidRDefault="001A18D1">
      <w:pPr>
        <w:jc w:val="left"/>
        <w:rPr>
          <w:b/>
        </w:rPr>
      </w:pPr>
      <w:r>
        <w:rPr>
          <w:b/>
        </w:rPr>
        <w:t xml:space="preserve">Second, although as a department we value and strive to create inclusive learning environments, we cannot overlook the fact that classical public speaking pedagogy is rooted in a culturally narrow, westernized approach to instruction (Boromisza-Habashi, Huges, &amp; Malkowski, 2016). Simply put, this outdated view of public speaking pedagogy does not effectively meet the needs of our students. The Columbus State University student body is comprised of a diverse group of learners, including first-generation students, non-traditional students, students who span the socio-economic spectrum, and students with a wide range of racial, ethnic, gender, and sexual identities. In their examination of existing public speaking textbooks, Boromisza-Habashi et al. (2016) contend that contemporary pedagogy should avoid viewing public speaking as a “universal” experience, but instead as a “culturally variable communication practice—a patterned, context-bound, locally meaningful communicative activity” (p. 22). </w:t>
      </w:r>
    </w:p>
    <w:p w14:paraId="04309B6C" w14:textId="77777777" w:rsidR="000E1FA4" w:rsidRDefault="001A18D1">
      <w:pPr>
        <w:jc w:val="left"/>
        <w:rPr>
          <w:b/>
        </w:rPr>
      </w:pPr>
      <w:r>
        <w:rPr>
          <w:b/>
        </w:rPr>
        <w:t>With this outlook guiding our approach, the team for this project is comprised of current public speaking instructors with a variety of backgrounds, interests, and identities, with research/academic foci including but not limited to LGBTQIA+ allyship, intercultural communication, international communication, and empowerment through emerging communication technologies. We believe that with this team in place, the supplemental reading/activity materials we plan to develop will align more closely with a more culturally relevant pedagogical philosophy and resonate with the diverse student population that attend our university.</w:t>
      </w:r>
    </w:p>
    <w:p w14:paraId="57C7366E" w14:textId="77777777" w:rsidR="000E1FA4" w:rsidRDefault="001A18D1">
      <w:pPr>
        <w:pStyle w:val="Heading1"/>
        <w:jc w:val="center"/>
        <w:rPr>
          <w:b/>
          <w:color w:val="000000"/>
          <w:sz w:val="24"/>
          <w:szCs w:val="24"/>
        </w:rPr>
      </w:pPr>
      <w:r>
        <w:rPr>
          <w:b/>
          <w:color w:val="000000"/>
          <w:sz w:val="24"/>
          <w:szCs w:val="24"/>
        </w:rPr>
        <w:t>References</w:t>
      </w:r>
    </w:p>
    <w:p w14:paraId="107FFCA5" w14:textId="77777777" w:rsidR="000E1FA4" w:rsidRDefault="001A18D1">
      <w:pPr>
        <w:pBdr>
          <w:top w:val="nil"/>
          <w:left w:val="nil"/>
          <w:bottom w:val="nil"/>
          <w:right w:val="nil"/>
          <w:between w:val="nil"/>
        </w:pBdr>
        <w:ind w:left="720" w:hanging="720"/>
        <w:jc w:val="left"/>
        <w:rPr>
          <w:color w:val="000000"/>
        </w:rPr>
      </w:pPr>
      <w:r>
        <w:rPr>
          <w:color w:val="000000"/>
        </w:rPr>
        <w:t xml:space="preserve">Boromisza-Habashi, D., Hughes, J., &amp; Malkowski, J. A. (2016). Public speaking as cultural ideal: Internationalizing the public speaking curriculum. </w:t>
      </w:r>
      <w:r>
        <w:rPr>
          <w:i/>
          <w:color w:val="000000"/>
        </w:rPr>
        <w:t>Journal of International and Intercultural Communication, 9</w:t>
      </w:r>
      <w:r>
        <w:rPr>
          <w:color w:val="000000"/>
        </w:rPr>
        <w:t>, 20-34. Retrieved from http://dx.doi.org/10.1080/17513057.2016.1120847</w:t>
      </w:r>
    </w:p>
    <w:p w14:paraId="190C01E3" w14:textId="77777777" w:rsidR="000E1FA4" w:rsidRDefault="001A18D1">
      <w:pPr>
        <w:pBdr>
          <w:top w:val="nil"/>
          <w:left w:val="nil"/>
          <w:bottom w:val="nil"/>
          <w:right w:val="nil"/>
          <w:between w:val="nil"/>
        </w:pBdr>
        <w:ind w:left="720" w:hanging="720"/>
        <w:jc w:val="left"/>
        <w:rPr>
          <w:color w:val="000000"/>
        </w:rPr>
      </w:pPr>
      <w:r>
        <w:rPr>
          <w:color w:val="000000"/>
        </w:rPr>
        <w:t xml:space="preserve">Del Valle, G. (2019, March 6). </w:t>
      </w:r>
      <w:r>
        <w:rPr>
          <w:i/>
          <w:color w:val="000000"/>
        </w:rPr>
        <w:t>The high cost of college textbooks, explained</w:t>
      </w:r>
      <w:r>
        <w:rPr>
          <w:color w:val="000000"/>
        </w:rPr>
        <w:t>. Retrieved from Vox: https://www.vox.com/the-goods/2019/3/6/18252322/college-textbooks-cost-expensive-pearson-cengage-mcgraw-hill</w:t>
      </w:r>
    </w:p>
    <w:p w14:paraId="7CB120ED" w14:textId="77777777" w:rsidR="000E1FA4" w:rsidRDefault="001A18D1">
      <w:pPr>
        <w:pBdr>
          <w:top w:val="nil"/>
          <w:left w:val="nil"/>
          <w:bottom w:val="nil"/>
          <w:right w:val="nil"/>
          <w:between w:val="nil"/>
        </w:pBdr>
        <w:ind w:left="720" w:hanging="720"/>
        <w:jc w:val="left"/>
        <w:rPr>
          <w:color w:val="000000"/>
        </w:rPr>
      </w:pPr>
      <w:r>
        <w:rPr>
          <w:color w:val="000000"/>
        </w:rPr>
        <w:t xml:space="preserve">Levasseur, D. G., Dean, K. W., &amp; Pfaff, J. (2004). Speech pedagogy beyond the basics: A study of instructional methods in the advanced public speaking course. </w:t>
      </w:r>
      <w:r>
        <w:rPr>
          <w:i/>
          <w:color w:val="000000"/>
        </w:rPr>
        <w:t>Communication Education, 53</w:t>
      </w:r>
      <w:r>
        <w:rPr>
          <w:color w:val="000000"/>
        </w:rPr>
        <w:t>, 234-252. doi:10.1080/0363452042000265170</w:t>
      </w:r>
    </w:p>
    <w:p w14:paraId="32491E88" w14:textId="77777777" w:rsidR="000E1FA4" w:rsidRDefault="001A18D1">
      <w:pPr>
        <w:pBdr>
          <w:top w:val="nil"/>
          <w:left w:val="nil"/>
          <w:bottom w:val="nil"/>
          <w:right w:val="nil"/>
          <w:between w:val="nil"/>
        </w:pBdr>
        <w:ind w:left="720" w:hanging="720"/>
        <w:jc w:val="left"/>
        <w:rPr>
          <w:i/>
        </w:rPr>
      </w:pPr>
      <w:r>
        <w:t xml:space="preserve">McCollough, C.J., &amp; Gibson, D. M. (2021). Non-Profit and Civic Engagement Center (NPACE):       Service learning that enhances civic and community health. </w:t>
      </w:r>
      <w:r>
        <w:rPr>
          <w:i/>
        </w:rPr>
        <w:t xml:space="preserve">Journal of Community </w:t>
      </w:r>
      <w:r>
        <w:rPr>
          <w:i/>
        </w:rPr>
        <w:lastRenderedPageBreak/>
        <w:t xml:space="preserve">Engagement and Higher Education, 10, </w:t>
      </w:r>
      <w:r>
        <w:t xml:space="preserve">1-15. Retrieved from </w:t>
      </w:r>
      <w:hyperlink r:id="rId16">
        <w:r>
          <w:rPr>
            <w:color w:val="003E71"/>
            <w:shd w:val="clear" w:color="auto" w:fill="E9ECEF"/>
          </w:rPr>
          <w:t>https://discovery.indstate.edu/jcehe/index.php/joce/issue/current</w:t>
        </w:r>
      </w:hyperlink>
      <w:r>
        <w:rPr>
          <w:i/>
        </w:rPr>
        <w:t xml:space="preserve"> </w:t>
      </w:r>
    </w:p>
    <w:p w14:paraId="3A2519C1" w14:textId="77777777" w:rsidR="000E1FA4" w:rsidRDefault="001A18D1">
      <w:pPr>
        <w:rPr>
          <w:i/>
        </w:rPr>
      </w:pPr>
      <w:r>
        <w:rPr>
          <w:i/>
        </w:rPr>
        <w:t xml:space="preserve">3. Action Plan </w:t>
      </w:r>
    </w:p>
    <w:p w14:paraId="3C59CC7E" w14:textId="77777777" w:rsidR="000E1FA4" w:rsidRDefault="001A18D1">
      <w:pPr>
        <w:rPr>
          <w:i/>
        </w:rPr>
      </w:pPr>
      <w:r>
        <w:rPr>
          <w:i/>
        </w:rPr>
        <w:t xml:space="preserve">Transformation Grant projects are work-intensive and require project management in order to be successful. This section allows teams to describe how the team will fulfill the goals of the project. This section must include: </w:t>
      </w:r>
    </w:p>
    <w:p w14:paraId="5C06CD45" w14:textId="77777777" w:rsidR="000E1FA4" w:rsidRDefault="001A18D1">
      <w:pPr>
        <w:numPr>
          <w:ilvl w:val="0"/>
          <w:numId w:val="4"/>
        </w:numPr>
        <w:pBdr>
          <w:top w:val="nil"/>
          <w:left w:val="nil"/>
          <w:bottom w:val="nil"/>
          <w:right w:val="nil"/>
          <w:between w:val="nil"/>
        </w:pBdr>
        <w:spacing w:after="0"/>
        <w:rPr>
          <w:i/>
          <w:color w:val="000000"/>
        </w:rPr>
      </w:pPr>
      <w:r>
        <w:rPr>
          <w:i/>
          <w:color w:val="000000"/>
        </w:rPr>
        <w:t xml:space="preserve">The role(s) of each team member in the project with details as to the major tasks team members will complete, with an estimate of how long each task will take (e.g. number of hours).  </w:t>
      </w:r>
    </w:p>
    <w:p w14:paraId="0BFDC58F" w14:textId="77777777" w:rsidR="000E1FA4" w:rsidRDefault="001A18D1">
      <w:pPr>
        <w:numPr>
          <w:ilvl w:val="1"/>
          <w:numId w:val="4"/>
        </w:numPr>
        <w:pBdr>
          <w:top w:val="nil"/>
          <w:left w:val="nil"/>
          <w:bottom w:val="nil"/>
          <w:right w:val="nil"/>
          <w:between w:val="nil"/>
        </w:pBdr>
        <w:spacing w:after="0"/>
      </w:pPr>
      <w:r>
        <w:rPr>
          <w:color w:val="000000"/>
        </w:rPr>
        <w:t xml:space="preserve">Civic Engagement as a pathway to Inclusion and Belong – Helping students identify an organization with which they are connected and applying the basic public speaking principles to provide informed voices to address concerns f basic  teaching them Connecting engagement to researching areas </w:t>
      </w:r>
    </w:p>
    <w:p w14:paraId="2190AB3C" w14:textId="77777777" w:rsidR="000E1FA4" w:rsidRDefault="001A18D1">
      <w:pPr>
        <w:numPr>
          <w:ilvl w:val="2"/>
          <w:numId w:val="4"/>
        </w:numPr>
        <w:pBdr>
          <w:top w:val="nil"/>
          <w:left w:val="nil"/>
          <w:bottom w:val="nil"/>
          <w:right w:val="nil"/>
          <w:between w:val="nil"/>
        </w:pBdr>
        <w:spacing w:after="0"/>
      </w:pPr>
      <w:bookmarkStart w:id="0" w:name="_gjdgxs" w:colFirst="0" w:colLast="0"/>
      <w:bookmarkEnd w:id="0"/>
      <w:r>
        <w:rPr>
          <w:color w:val="000000"/>
        </w:rPr>
        <w:t xml:space="preserve">Dr. Ben Baker, Dr. Danna Gibson (Conference Presentations and scholarship on the value of incorporating service learning pedagogy to enhance student learning and Civic Engagement) </w:t>
      </w:r>
    </w:p>
    <w:p w14:paraId="4605DDAF" w14:textId="77777777" w:rsidR="000E1FA4" w:rsidRDefault="001A18D1">
      <w:pPr>
        <w:numPr>
          <w:ilvl w:val="1"/>
          <w:numId w:val="4"/>
        </w:numPr>
        <w:pBdr>
          <w:top w:val="nil"/>
          <w:left w:val="nil"/>
          <w:bottom w:val="nil"/>
          <w:right w:val="nil"/>
          <w:between w:val="nil"/>
        </w:pBdr>
        <w:spacing w:after="0"/>
      </w:pPr>
      <w:r>
        <w:rPr>
          <w:color w:val="000000"/>
        </w:rPr>
        <w:t>Moving technology from an obstacle into a benefit – Using technology for research and audience engagement- Rethinking technology as an inclusion tool</w:t>
      </w:r>
    </w:p>
    <w:p w14:paraId="6A1667F3" w14:textId="77777777" w:rsidR="000E1FA4" w:rsidRDefault="001A18D1">
      <w:pPr>
        <w:numPr>
          <w:ilvl w:val="2"/>
          <w:numId w:val="4"/>
        </w:numPr>
        <w:pBdr>
          <w:top w:val="nil"/>
          <w:left w:val="nil"/>
          <w:bottom w:val="nil"/>
          <w:right w:val="nil"/>
          <w:between w:val="nil"/>
        </w:pBdr>
        <w:spacing w:after="0"/>
      </w:pPr>
      <w:r>
        <w:rPr>
          <w:color w:val="000000"/>
        </w:rPr>
        <w:t>Dr. Youngrak Park (Research interests in Media and Gateways to Completion liaison and Dr. Bruce Getz (Research interests in Best practices in instructional media and Adopting a Media-Rich Pedagogy for Student Engagement)</w:t>
      </w:r>
    </w:p>
    <w:p w14:paraId="789ECC43" w14:textId="77777777" w:rsidR="000E1FA4" w:rsidRDefault="001A18D1">
      <w:pPr>
        <w:numPr>
          <w:ilvl w:val="1"/>
          <w:numId w:val="4"/>
        </w:numPr>
        <w:pBdr>
          <w:top w:val="nil"/>
          <w:left w:val="nil"/>
          <w:bottom w:val="nil"/>
          <w:right w:val="nil"/>
          <w:between w:val="nil"/>
        </w:pBdr>
        <w:spacing w:after="0"/>
      </w:pPr>
      <w:r>
        <w:rPr>
          <w:color w:val="000000"/>
        </w:rPr>
        <w:t xml:space="preserve">Cultural Diversity, Inclusion, Belonging – </w:t>
      </w:r>
    </w:p>
    <w:p w14:paraId="7F0F1142" w14:textId="77777777" w:rsidR="000E1FA4" w:rsidRDefault="001A18D1">
      <w:pPr>
        <w:numPr>
          <w:ilvl w:val="2"/>
          <w:numId w:val="4"/>
        </w:numPr>
        <w:pBdr>
          <w:top w:val="nil"/>
          <w:left w:val="nil"/>
          <w:bottom w:val="nil"/>
          <w:right w:val="nil"/>
          <w:between w:val="nil"/>
        </w:pBdr>
      </w:pPr>
      <w:r>
        <w:rPr>
          <w:color w:val="000000"/>
        </w:rPr>
        <w:t>Dr. Ramesh Rao (Conference Presentations and scholarship on diversity and Communicating Across Boundaries), Ms. Tiffany McBride (Research interests are exploring the impact of Muted Group Theory on minority representations in higher education)</w:t>
      </w:r>
    </w:p>
    <w:p w14:paraId="001618FA" w14:textId="77777777" w:rsidR="000E1FA4" w:rsidRDefault="000E1FA4">
      <w:pPr>
        <w:pBdr>
          <w:top w:val="nil"/>
          <w:left w:val="nil"/>
          <w:bottom w:val="nil"/>
          <w:right w:val="nil"/>
          <w:between w:val="nil"/>
        </w:pBdr>
        <w:spacing w:after="0"/>
        <w:ind w:left="720"/>
        <w:rPr>
          <w:i/>
          <w:color w:val="000000"/>
        </w:rPr>
      </w:pPr>
    </w:p>
    <w:p w14:paraId="6AC8D601" w14:textId="77777777" w:rsidR="000E1FA4" w:rsidRDefault="001A18D1">
      <w:pPr>
        <w:numPr>
          <w:ilvl w:val="0"/>
          <w:numId w:val="4"/>
        </w:numPr>
        <w:pBdr>
          <w:top w:val="nil"/>
          <w:left w:val="nil"/>
          <w:bottom w:val="nil"/>
          <w:right w:val="nil"/>
          <w:between w:val="nil"/>
        </w:pBdr>
        <w:spacing w:after="0"/>
        <w:rPr>
          <w:i/>
          <w:color w:val="000000"/>
        </w:rPr>
      </w:pPr>
      <w:r>
        <w:rPr>
          <w:i/>
          <w:color w:val="000000"/>
        </w:rPr>
        <w:t xml:space="preserve">A review of existing open, no-cost, and/or low-cost course materials for the course(s). </w:t>
      </w:r>
    </w:p>
    <w:p w14:paraId="35C6E47E" w14:textId="77777777" w:rsidR="000E1FA4" w:rsidRDefault="001A18D1">
      <w:pPr>
        <w:numPr>
          <w:ilvl w:val="1"/>
          <w:numId w:val="4"/>
        </w:numPr>
        <w:pBdr>
          <w:top w:val="nil"/>
          <w:left w:val="nil"/>
          <w:bottom w:val="nil"/>
          <w:right w:val="nil"/>
          <w:between w:val="nil"/>
        </w:pBdr>
        <w:spacing w:after="0"/>
      </w:pPr>
      <w:r>
        <w:rPr>
          <w:color w:val="000000"/>
        </w:rPr>
        <w:t xml:space="preserve">The authors will examine available Public Speaking content from open source options and will incorporate into the new text some of this material that covers foundational concepts agreed-upon across the discipline. While the authors listed above will utilize some of the available open source materials, they will integrate the unique civic engagement, media tools for engagement, and diversity, inclusion and belonging emphases into the final version of the no-cost textbook /resource. </w:t>
      </w:r>
    </w:p>
    <w:p w14:paraId="2A388E44" w14:textId="77777777" w:rsidR="000E1FA4" w:rsidRDefault="001A18D1">
      <w:pPr>
        <w:numPr>
          <w:ilvl w:val="0"/>
          <w:numId w:val="4"/>
        </w:numPr>
        <w:pBdr>
          <w:top w:val="nil"/>
          <w:left w:val="nil"/>
          <w:bottom w:val="nil"/>
          <w:right w:val="nil"/>
          <w:between w:val="nil"/>
        </w:pBdr>
        <w:spacing w:after="0"/>
        <w:rPr>
          <w:i/>
          <w:color w:val="000000"/>
        </w:rPr>
      </w:pPr>
      <w:r>
        <w:rPr>
          <w:i/>
          <w:color w:val="000000"/>
        </w:rPr>
        <w:t xml:space="preserve">The plan for the selection, adoption, adaptation, and/or creation of new course materials (if applicable). Include plans for open licensing and plans for making your materials accessible.  </w:t>
      </w:r>
    </w:p>
    <w:p w14:paraId="56B68E09" w14:textId="77777777" w:rsidR="000E1FA4" w:rsidRDefault="001A18D1">
      <w:pPr>
        <w:numPr>
          <w:ilvl w:val="1"/>
          <w:numId w:val="4"/>
        </w:numPr>
        <w:pBdr>
          <w:top w:val="nil"/>
          <w:left w:val="nil"/>
          <w:bottom w:val="nil"/>
          <w:right w:val="nil"/>
          <w:between w:val="nil"/>
        </w:pBdr>
        <w:spacing w:after="0"/>
      </w:pPr>
      <w:r>
        <w:rPr>
          <w:color w:val="000000"/>
        </w:rPr>
        <w:t xml:space="preserve">The authors will seek the assistance of university content librarian, Thomas Ganzevoort, to ensure that all materials that are not original to the authors are  open-source and that any needed permission to use is secured. </w:t>
      </w:r>
    </w:p>
    <w:p w14:paraId="3473C61D" w14:textId="77777777" w:rsidR="000E1FA4" w:rsidRDefault="001A18D1">
      <w:pPr>
        <w:numPr>
          <w:ilvl w:val="0"/>
          <w:numId w:val="4"/>
        </w:numPr>
        <w:pBdr>
          <w:top w:val="nil"/>
          <w:left w:val="nil"/>
          <w:bottom w:val="nil"/>
          <w:right w:val="nil"/>
          <w:between w:val="nil"/>
        </w:pBdr>
        <w:spacing w:after="0"/>
        <w:rPr>
          <w:i/>
          <w:color w:val="000000"/>
        </w:rPr>
      </w:pPr>
      <w:r>
        <w:rPr>
          <w:i/>
          <w:color w:val="000000"/>
        </w:rPr>
        <w:lastRenderedPageBreak/>
        <w:t>The plan for redesigning your course(s), including any instructional design work, curriculum alignment, course accessibility changes, etc.</w:t>
      </w:r>
    </w:p>
    <w:p w14:paraId="58840E04" w14:textId="77777777" w:rsidR="000E1FA4" w:rsidRDefault="001A18D1">
      <w:pPr>
        <w:pBdr>
          <w:top w:val="nil"/>
          <w:left w:val="nil"/>
          <w:bottom w:val="nil"/>
          <w:right w:val="nil"/>
          <w:between w:val="nil"/>
        </w:pBdr>
        <w:spacing w:after="0"/>
        <w:ind w:left="1440"/>
        <w:rPr>
          <w:color w:val="000000"/>
        </w:rPr>
      </w:pPr>
      <w:r>
        <w:rPr>
          <w:color w:val="000000"/>
        </w:rPr>
        <w:t>If the authors’ project receives ALG grant funding, they will begin writing the chapters that lay the foundation for the core emphasis of DEIB, Civic Engagement, and Technology in this Public Speaking Text. Additionally, the authors will work to include the book’s core emphasis as additional resource supplements for the more traditional textbook chapters utilized from the Open-Source Textbook options. Writing will begin in Summer 2022. The authors will engage with each other in weekly writing-room collaborations. The writing room approach optimizes creativity and uniformity of message which will be vital in introducing the DEIB, Civic Engagement, and Technology stand-alone chapters as well as integrating those concepts as supplemental resources into the more traditional sections utilized from the Open Source Textbook options. The goal is to launch the new COMM 1110  Public Speaking lib-guide – complete with text, resources, and exercises – for use Fall 2022.</w:t>
      </w:r>
    </w:p>
    <w:p w14:paraId="5D1A943B" w14:textId="77777777" w:rsidR="000E1FA4" w:rsidRDefault="000E1FA4">
      <w:pPr>
        <w:pBdr>
          <w:top w:val="nil"/>
          <w:left w:val="nil"/>
          <w:bottom w:val="nil"/>
          <w:right w:val="nil"/>
          <w:between w:val="nil"/>
        </w:pBdr>
        <w:spacing w:after="0"/>
        <w:ind w:left="720"/>
        <w:rPr>
          <w:i/>
          <w:color w:val="000000"/>
        </w:rPr>
      </w:pPr>
    </w:p>
    <w:p w14:paraId="5FB58109" w14:textId="77777777" w:rsidR="000E1FA4" w:rsidRDefault="001A18D1">
      <w:pPr>
        <w:numPr>
          <w:ilvl w:val="0"/>
          <w:numId w:val="4"/>
        </w:numPr>
        <w:pBdr>
          <w:top w:val="nil"/>
          <w:left w:val="nil"/>
          <w:bottom w:val="nil"/>
          <w:right w:val="nil"/>
          <w:between w:val="nil"/>
        </w:pBdr>
        <w:spacing w:after="0"/>
        <w:rPr>
          <w:i/>
          <w:color w:val="000000"/>
        </w:rPr>
      </w:pPr>
      <w:r>
        <w:rPr>
          <w:i/>
          <w:color w:val="000000"/>
        </w:rPr>
        <w:t>The  plan for providing open access to the new materials. Affordable Learning Georgia will host any newly created materials in our repository; please indicate if you are using other platforms in addition to the repository to host them.</w:t>
      </w:r>
    </w:p>
    <w:p w14:paraId="51241BCC" w14:textId="77777777" w:rsidR="000E1FA4" w:rsidRDefault="000E1FA4">
      <w:pPr>
        <w:pBdr>
          <w:top w:val="nil"/>
          <w:left w:val="nil"/>
          <w:bottom w:val="nil"/>
          <w:right w:val="nil"/>
          <w:between w:val="nil"/>
        </w:pBdr>
        <w:spacing w:after="0"/>
        <w:ind w:left="720"/>
        <w:rPr>
          <w:i/>
          <w:color w:val="000000"/>
        </w:rPr>
      </w:pPr>
    </w:p>
    <w:p w14:paraId="714B3FAB" w14:textId="77777777" w:rsidR="000E1FA4" w:rsidRDefault="001A18D1">
      <w:pPr>
        <w:pBdr>
          <w:top w:val="nil"/>
          <w:left w:val="nil"/>
          <w:bottom w:val="nil"/>
          <w:right w:val="nil"/>
          <w:between w:val="nil"/>
        </w:pBdr>
        <w:ind w:left="720" w:firstLine="720"/>
        <w:rPr>
          <w:color w:val="000000"/>
        </w:rPr>
      </w:pPr>
      <w:r>
        <w:rPr>
          <w:color w:val="000000"/>
        </w:rPr>
        <w:t>The authors will use Affordable Learning Georgia to host course materials.</w:t>
      </w:r>
    </w:p>
    <w:p w14:paraId="6ED665CD" w14:textId="77777777" w:rsidR="000E1FA4" w:rsidRDefault="001A18D1">
      <w:pPr>
        <w:pStyle w:val="Heading2"/>
      </w:pPr>
      <w:r>
        <w:t>4. Quantitative and Qualitative Measures</w:t>
      </w:r>
    </w:p>
    <w:p w14:paraId="320C4BDB" w14:textId="77777777" w:rsidR="000E1FA4" w:rsidRDefault="001A18D1">
      <w:pPr>
        <w:jc w:val="left"/>
        <w:rPr>
          <w:i/>
        </w:rPr>
      </w:pPr>
      <w:r>
        <w:rPr>
          <w:i/>
        </w:rPr>
        <w:t xml:space="preserve">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 </w:t>
      </w:r>
    </w:p>
    <w:p w14:paraId="1CC6D712" w14:textId="77777777" w:rsidR="000E1FA4" w:rsidRDefault="001A18D1">
      <w:pPr>
        <w:jc w:val="left"/>
        <w:rPr>
          <w:i/>
        </w:rPr>
      </w:pPr>
      <w:r>
        <w:t xml:space="preserve">To improve and normalize the students’ experience in the Public Speaking classes, the department has collected quantitative and qualitative data annually. By tailoring the data longitudinally, the committee will measure the impact of the Grant Project on the students’ satisfaction and performance. </w:t>
      </w:r>
    </w:p>
    <w:p w14:paraId="13357E18" w14:textId="77777777" w:rsidR="000E1FA4" w:rsidRDefault="001A18D1">
      <w:pPr>
        <w:numPr>
          <w:ilvl w:val="0"/>
          <w:numId w:val="1"/>
        </w:numPr>
        <w:pBdr>
          <w:top w:val="nil"/>
          <w:left w:val="nil"/>
          <w:bottom w:val="nil"/>
          <w:right w:val="nil"/>
          <w:between w:val="nil"/>
        </w:pBdr>
        <w:jc w:val="left"/>
      </w:pPr>
      <w:r>
        <w:t>COMM 1110 Assessment (Fall Semester)</w:t>
      </w:r>
    </w:p>
    <w:p w14:paraId="06332D2C" w14:textId="77777777" w:rsidR="000E1FA4" w:rsidRDefault="001A18D1">
      <w:pPr>
        <w:numPr>
          <w:ilvl w:val="1"/>
          <w:numId w:val="1"/>
        </w:numPr>
        <w:spacing w:after="0" w:line="276" w:lineRule="auto"/>
        <w:jc w:val="left"/>
        <w:rPr>
          <w:rFonts w:ascii="Noto Sans Symbols" w:eastAsia="Noto Sans Symbols" w:hAnsi="Noto Sans Symbols" w:cs="Noto Sans Symbols"/>
        </w:rPr>
      </w:pPr>
      <w:r>
        <w:rPr>
          <w:rFonts w:ascii="Times New Roman" w:eastAsia="Times New Roman" w:hAnsi="Times New Roman" w:cs="Times New Roman"/>
        </w:rPr>
        <w:t xml:space="preserve">Random selection of 7 sections of COMM 1110 </w:t>
      </w:r>
    </w:p>
    <w:p w14:paraId="7458AB47" w14:textId="77777777" w:rsidR="000E1FA4" w:rsidRDefault="001A18D1">
      <w:pPr>
        <w:numPr>
          <w:ilvl w:val="1"/>
          <w:numId w:val="1"/>
        </w:numPr>
        <w:spacing w:after="0" w:line="276" w:lineRule="auto"/>
        <w:jc w:val="left"/>
        <w:rPr>
          <w:rFonts w:ascii="Noto Sans Symbols" w:eastAsia="Noto Sans Symbols" w:hAnsi="Noto Sans Symbols" w:cs="Noto Sans Symbols"/>
        </w:rPr>
      </w:pPr>
      <w:r>
        <w:rPr>
          <w:rFonts w:ascii="Times New Roman" w:eastAsia="Times New Roman" w:hAnsi="Times New Roman" w:cs="Times New Roman"/>
        </w:rPr>
        <w:t>Out of these sections, we draw 10% of overall students enrolled in COMM 1110</w:t>
      </w:r>
    </w:p>
    <w:p w14:paraId="08AFA8C6" w14:textId="77777777" w:rsidR="000E1FA4" w:rsidRDefault="001A18D1">
      <w:pPr>
        <w:numPr>
          <w:ilvl w:val="1"/>
          <w:numId w:val="1"/>
        </w:numPr>
        <w:pBdr>
          <w:top w:val="nil"/>
          <w:left w:val="nil"/>
          <w:bottom w:val="nil"/>
          <w:right w:val="nil"/>
          <w:between w:val="nil"/>
        </w:pBdr>
        <w:jc w:val="left"/>
      </w:pPr>
      <w:r>
        <w:t>Speeches are recorded per protocol (Consent Form, Recording schedule)</w:t>
      </w:r>
    </w:p>
    <w:p w14:paraId="55EA6FA6" w14:textId="77777777" w:rsidR="000E1FA4" w:rsidRDefault="001A18D1">
      <w:pPr>
        <w:numPr>
          <w:ilvl w:val="1"/>
          <w:numId w:val="1"/>
        </w:numPr>
        <w:spacing w:after="0" w:line="276" w:lineRule="auto"/>
        <w:jc w:val="left"/>
      </w:pPr>
      <w:r>
        <w:rPr>
          <w:rFonts w:ascii="Times New Roman" w:eastAsia="Times New Roman" w:hAnsi="Times New Roman" w:cs="Times New Roman"/>
        </w:rPr>
        <w:t>The faculty assessment team will assess student speeches in three areas (Research, Organization, Delivery)</w:t>
      </w:r>
    </w:p>
    <w:p w14:paraId="1DCA043B" w14:textId="77777777" w:rsidR="000E1FA4" w:rsidRDefault="001A18D1">
      <w:pPr>
        <w:numPr>
          <w:ilvl w:val="1"/>
          <w:numId w:val="1"/>
        </w:numPr>
        <w:spacing w:after="0" w:line="276" w:lineRule="auto"/>
        <w:jc w:val="left"/>
      </w:pPr>
      <w:r>
        <w:rPr>
          <w:rFonts w:ascii="Times New Roman" w:eastAsia="Times New Roman" w:hAnsi="Times New Roman" w:cs="Times New Roman"/>
        </w:rPr>
        <w:t>Results will be submitted to the Department Chair.</w:t>
      </w:r>
    </w:p>
    <w:p w14:paraId="6A110580" w14:textId="77777777" w:rsidR="000E1FA4" w:rsidRDefault="001A18D1">
      <w:pPr>
        <w:numPr>
          <w:ilvl w:val="0"/>
          <w:numId w:val="1"/>
        </w:numPr>
        <w:pBdr>
          <w:top w:val="nil"/>
          <w:left w:val="nil"/>
          <w:bottom w:val="nil"/>
          <w:right w:val="nil"/>
          <w:between w:val="nil"/>
        </w:pBdr>
        <w:jc w:val="left"/>
      </w:pPr>
      <w:r>
        <w:t>DFWI rates</w:t>
      </w:r>
    </w:p>
    <w:p w14:paraId="2A0CF6F0" w14:textId="77777777" w:rsidR="000E1FA4" w:rsidRDefault="001A18D1">
      <w:pPr>
        <w:numPr>
          <w:ilvl w:val="1"/>
          <w:numId w:val="1"/>
        </w:numPr>
        <w:pBdr>
          <w:top w:val="nil"/>
          <w:left w:val="nil"/>
          <w:bottom w:val="nil"/>
          <w:right w:val="nil"/>
          <w:between w:val="nil"/>
        </w:pBdr>
        <w:jc w:val="left"/>
      </w:pPr>
      <w:r>
        <w:lastRenderedPageBreak/>
        <w:t xml:space="preserve">The department continuously monitors the students’ success rates by collecting DFWI rates each semester. </w:t>
      </w:r>
    </w:p>
    <w:p w14:paraId="4E6A1D31" w14:textId="77777777" w:rsidR="000E1FA4" w:rsidRDefault="001A18D1">
      <w:pPr>
        <w:numPr>
          <w:ilvl w:val="0"/>
          <w:numId w:val="1"/>
        </w:numPr>
        <w:pBdr>
          <w:top w:val="nil"/>
          <w:left w:val="nil"/>
          <w:bottom w:val="nil"/>
          <w:right w:val="nil"/>
          <w:between w:val="nil"/>
        </w:pBdr>
        <w:jc w:val="left"/>
      </w:pPr>
      <w:r>
        <w:t xml:space="preserve">Personal Report of Communication Apprehension Survey (PRCA 24) </w:t>
      </w:r>
    </w:p>
    <w:p w14:paraId="57EECFFE" w14:textId="77777777" w:rsidR="000E1FA4" w:rsidRDefault="001A18D1">
      <w:pPr>
        <w:numPr>
          <w:ilvl w:val="1"/>
          <w:numId w:val="1"/>
        </w:numPr>
        <w:pBdr>
          <w:top w:val="nil"/>
          <w:left w:val="nil"/>
          <w:bottom w:val="nil"/>
          <w:right w:val="nil"/>
          <w:between w:val="nil"/>
        </w:pBdr>
        <w:jc w:val="left"/>
      </w:pPr>
      <w:r>
        <w:t xml:space="preserve">One subsidiary measurement of students’ performance in public speaking is anxiety management. The department collects PRCA 24 data each semester. </w:t>
      </w:r>
    </w:p>
    <w:p w14:paraId="7FAE3263" w14:textId="77777777" w:rsidR="000E1FA4" w:rsidRDefault="001A18D1">
      <w:pPr>
        <w:numPr>
          <w:ilvl w:val="0"/>
          <w:numId w:val="1"/>
        </w:numPr>
        <w:pBdr>
          <w:top w:val="nil"/>
          <w:left w:val="nil"/>
          <w:bottom w:val="nil"/>
          <w:right w:val="nil"/>
          <w:between w:val="nil"/>
        </w:pBdr>
        <w:jc w:val="left"/>
      </w:pPr>
      <w:r>
        <w:t>Qualitative Questionnaire</w:t>
      </w:r>
    </w:p>
    <w:p w14:paraId="58D00E7A" w14:textId="77777777" w:rsidR="000E1FA4" w:rsidRDefault="001A18D1">
      <w:pPr>
        <w:numPr>
          <w:ilvl w:val="1"/>
          <w:numId w:val="1"/>
        </w:numPr>
        <w:pBdr>
          <w:top w:val="nil"/>
          <w:left w:val="nil"/>
          <w:bottom w:val="nil"/>
          <w:right w:val="nil"/>
          <w:between w:val="nil"/>
        </w:pBdr>
        <w:jc w:val="left"/>
      </w:pPr>
      <w:r>
        <w:t>Along with PRCA24, the committee will survey students’ feedback qualitatively to measure the effectiveness of the Grant Project</w:t>
      </w:r>
    </w:p>
    <w:p w14:paraId="40C84ABE" w14:textId="77777777" w:rsidR="000E1FA4" w:rsidRDefault="001A18D1">
      <w:pPr>
        <w:pStyle w:val="Heading2"/>
      </w:pPr>
      <w:r>
        <w:t>5. Timeline</w:t>
      </w:r>
    </w:p>
    <w:p w14:paraId="5EE82E7E" w14:textId="77777777" w:rsidR="000E1FA4" w:rsidRDefault="001A18D1">
      <w:pPr>
        <w:jc w:val="left"/>
        <w:rPr>
          <w:i/>
        </w:rPr>
      </w:pPr>
      <w:r>
        <w:rPr>
          <w:i/>
        </w:rPr>
        <w:t xml:space="preserve">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 </w:t>
      </w:r>
    </w:p>
    <w:p w14:paraId="0C4C7EF4" w14:textId="77777777" w:rsidR="000E1FA4" w:rsidRDefault="001A18D1">
      <w:pPr>
        <w:pStyle w:val="Heading2"/>
        <w:rPr>
          <w:i/>
        </w:rPr>
      </w:pPr>
      <w:r>
        <w:t>6. Budget</w:t>
      </w:r>
      <w:r>
        <w:rPr>
          <w:i/>
        </w:rPr>
        <w:t xml:space="preserve"> </w:t>
      </w:r>
    </w:p>
    <w:p w14:paraId="6DAF0EAF" w14:textId="77777777" w:rsidR="000E1FA4" w:rsidRDefault="001A18D1">
      <w:pPr>
        <w:jc w:val="left"/>
        <w:rPr>
          <w:i/>
          <w:color w:val="000000"/>
        </w:rPr>
      </w:pPr>
      <w:r>
        <w:t>We are requesting a $30,000.00 grant to be allocated as follows:</w:t>
      </w:r>
    </w:p>
    <w:p w14:paraId="6FD34AAE" w14:textId="77777777" w:rsidR="000E1FA4" w:rsidRDefault="001A18D1">
      <w:pPr>
        <w:numPr>
          <w:ilvl w:val="0"/>
          <w:numId w:val="5"/>
        </w:numPr>
        <w:pBdr>
          <w:top w:val="nil"/>
          <w:left w:val="nil"/>
          <w:bottom w:val="nil"/>
          <w:right w:val="nil"/>
          <w:between w:val="nil"/>
        </w:pBdr>
        <w:spacing w:after="0"/>
        <w:jc w:val="left"/>
        <w:rPr>
          <w:color w:val="000000"/>
        </w:rPr>
      </w:pPr>
      <w:r>
        <w:rPr>
          <w:color w:val="000000"/>
        </w:rPr>
        <w:t xml:space="preserve">The $5,000.00 allocation for each of the 6 primary authors will be utilized as follows: </w:t>
      </w:r>
    </w:p>
    <w:p w14:paraId="17E4DFD6" w14:textId="77777777" w:rsidR="000E1FA4" w:rsidRDefault="001A18D1">
      <w:pPr>
        <w:numPr>
          <w:ilvl w:val="1"/>
          <w:numId w:val="5"/>
        </w:numPr>
        <w:pBdr>
          <w:top w:val="nil"/>
          <w:left w:val="nil"/>
          <w:bottom w:val="nil"/>
          <w:right w:val="nil"/>
          <w:between w:val="nil"/>
        </w:pBdr>
        <w:spacing w:after="0"/>
        <w:jc w:val="left"/>
        <w:rPr>
          <w:color w:val="000000"/>
        </w:rPr>
      </w:pPr>
      <w:r>
        <w:rPr>
          <w:color w:val="000000"/>
        </w:rPr>
        <w:t>50% goes to each of the primary authors ($15,000.00)</w:t>
      </w:r>
    </w:p>
    <w:p w14:paraId="426BDA80" w14:textId="77777777" w:rsidR="000E1FA4" w:rsidRDefault="001A18D1">
      <w:pPr>
        <w:numPr>
          <w:ilvl w:val="1"/>
          <w:numId w:val="5"/>
        </w:numPr>
        <w:pBdr>
          <w:top w:val="nil"/>
          <w:left w:val="nil"/>
          <w:bottom w:val="nil"/>
          <w:right w:val="nil"/>
          <w:between w:val="nil"/>
        </w:pBdr>
        <w:spacing w:after="0"/>
        <w:jc w:val="left"/>
        <w:rPr>
          <w:color w:val="000000"/>
        </w:rPr>
      </w:pPr>
      <w:r>
        <w:rPr>
          <w:color w:val="000000"/>
        </w:rPr>
        <w:t>50% goes to PT faculty needed to provide primary author a course load reduction during summer 2022 ($15,000.00)</w:t>
      </w:r>
    </w:p>
    <w:p w14:paraId="3EAA3E76" w14:textId="77777777" w:rsidR="000E1FA4" w:rsidRDefault="001A18D1">
      <w:pPr>
        <w:numPr>
          <w:ilvl w:val="1"/>
          <w:numId w:val="5"/>
        </w:numPr>
        <w:pBdr>
          <w:top w:val="nil"/>
          <w:left w:val="nil"/>
          <w:bottom w:val="nil"/>
          <w:right w:val="nil"/>
          <w:between w:val="nil"/>
        </w:pBdr>
        <w:spacing w:after="0"/>
        <w:jc w:val="left"/>
        <w:rPr>
          <w:color w:val="000000"/>
        </w:rPr>
      </w:pPr>
      <w:r>
        <w:rPr>
          <w:color w:val="000000"/>
        </w:rPr>
        <w:t xml:space="preserve">Primary Authors utilize the weekly course load reduction to participate in the weekly creative writing room experience where they will work collaboratively to produce the COMM 1110 Public Speaking Lib-Guide </w:t>
      </w:r>
    </w:p>
    <w:p w14:paraId="242B062B" w14:textId="77777777" w:rsidR="000E1FA4" w:rsidRDefault="000E1FA4">
      <w:pPr>
        <w:pBdr>
          <w:top w:val="nil"/>
          <w:left w:val="nil"/>
          <w:bottom w:val="nil"/>
          <w:right w:val="nil"/>
          <w:between w:val="nil"/>
        </w:pBdr>
        <w:ind w:left="720"/>
        <w:jc w:val="left"/>
        <w:rPr>
          <w:i/>
          <w:color w:val="000000"/>
        </w:rPr>
      </w:pPr>
    </w:p>
    <w:p w14:paraId="2198562C" w14:textId="77777777" w:rsidR="000E1FA4" w:rsidRDefault="001A18D1">
      <w:pPr>
        <w:pStyle w:val="Heading2"/>
      </w:pPr>
      <w:r>
        <w:t>7. Sustainability Plan</w:t>
      </w:r>
    </w:p>
    <w:p w14:paraId="6C2E9273" w14:textId="77777777" w:rsidR="000E1FA4" w:rsidRDefault="001A18D1">
      <w:pPr>
        <w:jc w:val="left"/>
        <w:rPr>
          <w:i/>
        </w:rPr>
      </w:pPr>
      <w:r>
        <w:rPr>
          <w:i/>
        </w:rPr>
        <w:t xml:space="preserve">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51B53605" w14:textId="77777777" w:rsidR="000E1FA4" w:rsidRDefault="001A18D1">
      <w:pPr>
        <w:numPr>
          <w:ilvl w:val="0"/>
          <w:numId w:val="2"/>
        </w:numPr>
        <w:pBdr>
          <w:top w:val="nil"/>
          <w:left w:val="nil"/>
          <w:bottom w:val="nil"/>
          <w:right w:val="nil"/>
          <w:between w:val="nil"/>
        </w:pBdr>
        <w:spacing w:after="0"/>
        <w:jc w:val="left"/>
        <w:rPr>
          <w:i/>
          <w:color w:val="000000"/>
        </w:rPr>
      </w:pPr>
      <w:r>
        <w:rPr>
          <w:i/>
          <w:color w:val="000000"/>
        </w:rPr>
        <w:t>The maintenance and updating of course materials</w:t>
      </w:r>
    </w:p>
    <w:p w14:paraId="2FE63B8E" w14:textId="77777777" w:rsidR="000E1FA4" w:rsidRDefault="001A18D1">
      <w:pPr>
        <w:numPr>
          <w:ilvl w:val="0"/>
          <w:numId w:val="2"/>
        </w:numPr>
        <w:pBdr>
          <w:top w:val="nil"/>
          <w:left w:val="nil"/>
          <w:bottom w:val="nil"/>
          <w:right w:val="nil"/>
          <w:between w:val="nil"/>
        </w:pBdr>
        <w:spacing w:after="0"/>
        <w:jc w:val="left"/>
        <w:rPr>
          <w:i/>
          <w:color w:val="000000"/>
        </w:rPr>
      </w:pPr>
      <w:r>
        <w:rPr>
          <w:i/>
          <w:color w:val="000000"/>
        </w:rPr>
        <w:t>The commitment of the department(s) or institution(s) to continue the use of affordable materials</w:t>
      </w:r>
    </w:p>
    <w:p w14:paraId="2E8772FB" w14:textId="77777777" w:rsidR="000E1FA4" w:rsidRDefault="001A18D1">
      <w:pPr>
        <w:numPr>
          <w:ilvl w:val="0"/>
          <w:numId w:val="2"/>
        </w:numPr>
        <w:pBdr>
          <w:top w:val="nil"/>
          <w:left w:val="nil"/>
          <w:bottom w:val="nil"/>
          <w:right w:val="nil"/>
          <w:between w:val="nil"/>
        </w:pBdr>
        <w:spacing w:after="0"/>
        <w:jc w:val="left"/>
        <w:rPr>
          <w:i/>
          <w:color w:val="000000"/>
        </w:rPr>
      </w:pPr>
      <w:r>
        <w:rPr>
          <w:i/>
          <w:color w:val="000000"/>
        </w:rPr>
        <w:t>Any possible expansion of the project to more course sections in the future</w:t>
      </w:r>
    </w:p>
    <w:p w14:paraId="1D52CA19" w14:textId="476A0F46" w:rsidR="000E1FA4" w:rsidRDefault="001A18D1">
      <w:pPr>
        <w:numPr>
          <w:ilvl w:val="0"/>
          <w:numId w:val="2"/>
        </w:numPr>
        <w:pBdr>
          <w:top w:val="nil"/>
          <w:left w:val="nil"/>
          <w:bottom w:val="nil"/>
          <w:right w:val="nil"/>
          <w:between w:val="nil"/>
        </w:pBdr>
        <w:jc w:val="left"/>
        <w:rPr>
          <w:i/>
          <w:color w:val="000000"/>
        </w:rPr>
      </w:pPr>
      <w:r>
        <w:rPr>
          <w:i/>
          <w:color w:val="000000"/>
        </w:rPr>
        <w:t>Future plans for sharing this work with others through presentations, articles, or other scholarly activities</w:t>
      </w:r>
    </w:p>
    <w:p w14:paraId="4AD8BDFB" w14:textId="642493CA" w:rsidR="00D812A7" w:rsidRDefault="00D812A7" w:rsidP="00D812A7">
      <w:pPr>
        <w:pBdr>
          <w:top w:val="nil"/>
          <w:left w:val="nil"/>
          <w:bottom w:val="nil"/>
          <w:right w:val="nil"/>
          <w:between w:val="nil"/>
        </w:pBdr>
        <w:jc w:val="left"/>
        <w:rPr>
          <w:iCs/>
          <w:color w:val="000000"/>
        </w:rPr>
      </w:pPr>
      <w:r>
        <w:rPr>
          <w:iCs/>
          <w:color w:val="000000"/>
        </w:rPr>
        <w:t>In order to sustain the changes we are aiming to make to our COMM 1110 program with this grant, we plan to implement the following actions moving forward:</w:t>
      </w:r>
    </w:p>
    <w:p w14:paraId="02076B03" w14:textId="75001571" w:rsidR="00D812A7" w:rsidRDefault="00D812A7" w:rsidP="00D812A7">
      <w:pPr>
        <w:pStyle w:val="ListParagraph"/>
        <w:numPr>
          <w:ilvl w:val="0"/>
          <w:numId w:val="10"/>
        </w:numPr>
        <w:pBdr>
          <w:top w:val="nil"/>
          <w:left w:val="nil"/>
          <w:bottom w:val="nil"/>
          <w:right w:val="nil"/>
          <w:between w:val="nil"/>
        </w:pBdr>
        <w:jc w:val="left"/>
        <w:rPr>
          <w:iCs/>
          <w:color w:val="000000"/>
        </w:rPr>
      </w:pPr>
      <w:r w:rsidRPr="00D812A7">
        <w:rPr>
          <w:iCs/>
          <w:color w:val="000000"/>
        </w:rPr>
        <w:lastRenderedPageBreak/>
        <w:t>All materials generated through this process will be evaluated on an annual basis by a team of COMM 1110 instructors, including the COMM 1110 Coordinator; materials will be analyzed for</w:t>
      </w:r>
      <w:r>
        <w:rPr>
          <w:iCs/>
          <w:color w:val="000000"/>
        </w:rPr>
        <w:t xml:space="preserve"> accessibility,</w:t>
      </w:r>
      <w:r w:rsidRPr="00D812A7">
        <w:rPr>
          <w:iCs/>
          <w:color w:val="000000"/>
        </w:rPr>
        <w:t xml:space="preserve"> </w:t>
      </w:r>
      <w:r>
        <w:rPr>
          <w:iCs/>
          <w:color w:val="000000"/>
        </w:rPr>
        <w:t xml:space="preserve">adoptability, </w:t>
      </w:r>
      <w:r w:rsidR="007D5E31">
        <w:rPr>
          <w:iCs/>
          <w:color w:val="000000"/>
        </w:rPr>
        <w:t xml:space="preserve">and </w:t>
      </w:r>
      <w:r>
        <w:rPr>
          <w:iCs/>
          <w:color w:val="000000"/>
        </w:rPr>
        <w:t xml:space="preserve">efficacy </w:t>
      </w:r>
      <w:r w:rsidR="00CC584B">
        <w:rPr>
          <w:iCs/>
          <w:color w:val="000000"/>
        </w:rPr>
        <w:t>through instructor reporting via surveys and qualitative discussions – if a particular resource (textbook additions, learning activities, instructions for course builds) is found to be lacking in any or all of these categories, the team will reformat/update as necessary</w:t>
      </w:r>
    </w:p>
    <w:p w14:paraId="1B92E93E" w14:textId="379A041E" w:rsidR="00CC584B" w:rsidRDefault="00CC584B" w:rsidP="00D812A7">
      <w:pPr>
        <w:pStyle w:val="ListParagraph"/>
        <w:numPr>
          <w:ilvl w:val="0"/>
          <w:numId w:val="10"/>
        </w:numPr>
        <w:pBdr>
          <w:top w:val="nil"/>
          <w:left w:val="nil"/>
          <w:bottom w:val="nil"/>
          <w:right w:val="nil"/>
          <w:between w:val="nil"/>
        </w:pBdr>
        <w:jc w:val="left"/>
        <w:rPr>
          <w:iCs/>
          <w:color w:val="000000"/>
        </w:rPr>
      </w:pPr>
      <w:r>
        <w:rPr>
          <w:iCs/>
          <w:color w:val="000000"/>
        </w:rPr>
        <w:t>Our department is 100% committed to providing more affordable materials to our COMM 1110 students moving forward – there are no plans to switch back to our existing textbook model in the future</w:t>
      </w:r>
    </w:p>
    <w:p w14:paraId="2A9CD6C8" w14:textId="1F437BA6" w:rsidR="00CC584B" w:rsidRDefault="00CC584B" w:rsidP="00D812A7">
      <w:pPr>
        <w:pStyle w:val="ListParagraph"/>
        <w:numPr>
          <w:ilvl w:val="0"/>
          <w:numId w:val="10"/>
        </w:numPr>
        <w:pBdr>
          <w:top w:val="nil"/>
          <w:left w:val="nil"/>
          <w:bottom w:val="nil"/>
          <w:right w:val="nil"/>
          <w:between w:val="nil"/>
        </w:pBdr>
        <w:jc w:val="left"/>
        <w:rPr>
          <w:iCs/>
          <w:color w:val="000000"/>
        </w:rPr>
      </w:pPr>
      <w:r>
        <w:rPr>
          <w:iCs/>
          <w:color w:val="000000"/>
        </w:rPr>
        <w:t xml:space="preserve">Since this will be a department-wide initiative from the start, it’s likely that </w:t>
      </w:r>
      <w:r w:rsidR="004949A5">
        <w:rPr>
          <w:iCs/>
          <w:color w:val="000000"/>
        </w:rPr>
        <w:t>almost every section will be adopting this new approach immediately when work on the project is complete</w:t>
      </w:r>
    </w:p>
    <w:p w14:paraId="06F6B8CF" w14:textId="4D2A68A4" w:rsidR="004949A5" w:rsidRPr="00D812A7" w:rsidRDefault="004949A5" w:rsidP="00D812A7">
      <w:pPr>
        <w:pStyle w:val="ListParagraph"/>
        <w:numPr>
          <w:ilvl w:val="0"/>
          <w:numId w:val="10"/>
        </w:numPr>
        <w:pBdr>
          <w:top w:val="nil"/>
          <w:left w:val="nil"/>
          <w:bottom w:val="nil"/>
          <w:right w:val="nil"/>
          <w:between w:val="nil"/>
        </w:pBdr>
        <w:jc w:val="left"/>
        <w:rPr>
          <w:iCs/>
          <w:color w:val="000000"/>
        </w:rPr>
      </w:pPr>
      <w:r>
        <w:rPr>
          <w:iCs/>
          <w:color w:val="000000"/>
        </w:rPr>
        <w:t>Once we have finished creating our COMM 1110 Library Guide Database to house all of our newly adopted/generated materials, we have plans to report on our efforts</w:t>
      </w:r>
      <w:r w:rsidR="005705E9">
        <w:rPr>
          <w:iCs/>
          <w:color w:val="000000"/>
        </w:rPr>
        <w:t xml:space="preserve"> (and hopeful successes)</w:t>
      </w:r>
      <w:r>
        <w:rPr>
          <w:iCs/>
          <w:color w:val="000000"/>
        </w:rPr>
        <w:t xml:space="preserve"> through conference presentations and </w:t>
      </w:r>
      <w:r w:rsidR="005705E9">
        <w:rPr>
          <w:iCs/>
          <w:color w:val="000000"/>
        </w:rPr>
        <w:t>pedagogical academic journals</w:t>
      </w:r>
    </w:p>
    <w:p w14:paraId="0C1FDC6E" w14:textId="77777777" w:rsidR="000E1FA4" w:rsidRDefault="001A18D1">
      <w:pPr>
        <w:pStyle w:val="Heading1"/>
      </w:pPr>
      <w:r>
        <w:t>Creative Commons Terms</w:t>
      </w:r>
    </w:p>
    <w:p w14:paraId="3D58160B" w14:textId="77777777" w:rsidR="000E1FA4" w:rsidRDefault="001A18D1">
      <w:r>
        <w:rPr>
          <w:i/>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775272AB" w14:textId="77777777" w:rsidR="000E1FA4" w:rsidRDefault="001A18D1">
      <w:pPr>
        <w:pStyle w:val="Heading1"/>
      </w:pPr>
      <w:r>
        <w:t>Accessibility Terms</w:t>
      </w:r>
    </w:p>
    <w:p w14:paraId="3105FFAF" w14:textId="77777777" w:rsidR="000E1FA4" w:rsidRDefault="001A18D1">
      <w:pPr>
        <w:rPr>
          <w:i/>
        </w:rPr>
      </w:pPr>
      <w:r>
        <w:rPr>
          <w:i/>
        </w:rPr>
        <w:t>I understand that any new materials or revisions created with Affordable Learning Georgia funding must be developed in compliance with the specific accessibility standards defined in the Request for Proposals.</w:t>
      </w:r>
    </w:p>
    <w:p w14:paraId="4E2EB643" w14:textId="77777777" w:rsidR="000E1FA4" w:rsidRDefault="001A18D1">
      <w:pPr>
        <w:pStyle w:val="Heading1"/>
      </w:pPr>
      <w:r>
        <w:t>Letter of Support</w:t>
      </w:r>
    </w:p>
    <w:p w14:paraId="71131270" w14:textId="77777777" w:rsidR="000E1FA4" w:rsidRDefault="001A18D1">
      <w:pPr>
        <w:spacing w:after="160" w:line="259" w:lineRule="auto"/>
        <w:jc w:val="left"/>
        <w:rPr>
          <w:i/>
        </w:rPr>
      </w:pPr>
      <w:r>
        <w:rPr>
          <w:i/>
        </w:rPr>
        <w:t>The Department Chair from the corresponding project, or the Department Chair’s direct report such as the Dean or Provost, must provide a signed Letter of Support for the project. This letter should acknowledge the following:</w:t>
      </w:r>
    </w:p>
    <w:p w14:paraId="03B73453" w14:textId="77777777" w:rsidR="000E1FA4" w:rsidRDefault="001A18D1">
      <w:pPr>
        <w:numPr>
          <w:ilvl w:val="0"/>
          <w:numId w:val="6"/>
        </w:numPr>
        <w:spacing w:after="0" w:line="259" w:lineRule="auto"/>
        <w:jc w:val="left"/>
        <w:rPr>
          <w:i/>
        </w:rPr>
      </w:pPr>
      <w:r>
        <w:rPr>
          <w:i/>
        </w:rPr>
        <w:t xml:space="preserve">The department will provide support for fund disbursement in correspondence with the Grants/Business Office. </w:t>
      </w:r>
    </w:p>
    <w:p w14:paraId="265EFB57" w14:textId="77777777" w:rsidR="000E1FA4" w:rsidRDefault="001A18D1">
      <w:pPr>
        <w:numPr>
          <w:ilvl w:val="0"/>
          <w:numId w:val="6"/>
        </w:numPr>
        <w:spacing w:after="0" w:line="259" w:lineRule="auto"/>
        <w:jc w:val="left"/>
        <w:rPr>
          <w:i/>
        </w:rPr>
      </w:pPr>
      <w:r>
        <w:rPr>
          <w:i/>
        </w:rPr>
        <w:t xml:space="preserve">The department approves of the work on the proposal by the applicant(s). </w:t>
      </w:r>
    </w:p>
    <w:p w14:paraId="24DD125F" w14:textId="77777777" w:rsidR="000E1FA4" w:rsidRDefault="001A18D1">
      <w:pPr>
        <w:numPr>
          <w:ilvl w:val="0"/>
          <w:numId w:val="6"/>
        </w:numPr>
        <w:spacing w:after="0" w:line="259" w:lineRule="auto"/>
        <w:jc w:val="left"/>
      </w:pPr>
      <w:r>
        <w:rPr>
          <w:i/>
        </w:rPr>
        <w:t>The department acknowledges the sustainability of the use of these affordable resources after the grant work is complete.</w:t>
      </w:r>
    </w:p>
    <w:p w14:paraId="50169137" w14:textId="77777777" w:rsidR="000E1FA4" w:rsidRDefault="000E1FA4">
      <w:pPr>
        <w:spacing w:after="0" w:line="259" w:lineRule="auto"/>
        <w:jc w:val="left"/>
        <w:rPr>
          <w:i/>
        </w:rPr>
      </w:pPr>
    </w:p>
    <w:p w14:paraId="0CCDC87F" w14:textId="77777777" w:rsidR="000E1FA4" w:rsidRDefault="001A18D1">
      <w:pPr>
        <w:spacing w:after="0" w:line="259" w:lineRule="auto"/>
        <w:jc w:val="left"/>
        <w:rPr>
          <w:i/>
        </w:rPr>
      </w:pPr>
      <w:r>
        <w:rPr>
          <w:i/>
        </w:rPr>
        <w:t>In the case of multi-institutional affiliations, all participants’ institutions must provide a letter of support.</w:t>
      </w:r>
    </w:p>
    <w:p w14:paraId="4D9157A0" w14:textId="77777777" w:rsidR="000E1FA4" w:rsidRDefault="000E1FA4">
      <w:pPr>
        <w:spacing w:after="0" w:line="259" w:lineRule="auto"/>
        <w:jc w:val="left"/>
        <w:rPr>
          <w:i/>
        </w:rPr>
      </w:pPr>
    </w:p>
    <w:p w14:paraId="5BDB6466" w14:textId="77777777" w:rsidR="000E1FA4" w:rsidRDefault="001A18D1">
      <w:pPr>
        <w:spacing w:after="160" w:line="259" w:lineRule="auto"/>
        <w:jc w:val="left"/>
      </w:pPr>
      <w:r>
        <w:rPr>
          <w:i/>
        </w:rPr>
        <w:t xml:space="preserve">Please provide the name and title of the department chair (or other administrator) who provided you with the Letter of Support.  </w:t>
      </w:r>
      <w:r>
        <w:t xml:space="preserve"> </w:t>
      </w: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E1FA4" w14:paraId="568BB539" w14:textId="77777777">
        <w:trPr>
          <w:trHeight w:val="1440"/>
        </w:trPr>
        <w:tc>
          <w:tcPr>
            <w:tcW w:w="9350" w:type="dxa"/>
          </w:tcPr>
          <w:p w14:paraId="0AA77DA4" w14:textId="77777777" w:rsidR="000E1FA4" w:rsidRDefault="001A18D1">
            <w:pPr>
              <w:jc w:val="left"/>
              <w:rPr>
                <w:i/>
              </w:rPr>
            </w:pPr>
            <w:r>
              <w:rPr>
                <w:i/>
              </w:rPr>
              <w:lastRenderedPageBreak/>
              <w:t>Dr. Pat McHenry, Interim Dean, College of the Arts, Columbus State University</w:t>
            </w:r>
          </w:p>
        </w:tc>
      </w:tr>
    </w:tbl>
    <w:p w14:paraId="48B431D6" w14:textId="77777777" w:rsidR="000E1FA4" w:rsidRDefault="001A18D1">
      <w:pPr>
        <w:pStyle w:val="Heading1"/>
      </w:pPr>
      <w:r>
        <w:t>Grants or Business Office Acknowledgment Form</w:t>
      </w:r>
    </w:p>
    <w:p w14:paraId="43E8A852" w14:textId="77777777" w:rsidR="000E1FA4" w:rsidRDefault="001A18D1">
      <w:pPr>
        <w:rPr>
          <w:i/>
        </w:rPr>
      </w:pPr>
      <w:r>
        <w:rPr>
          <w:i/>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4F8E39DD" w14:textId="77777777" w:rsidR="000E1FA4" w:rsidRDefault="001A18D1">
      <w:pPr>
        <w:rPr>
          <w:i/>
        </w:rPr>
      </w:pPr>
      <w:r>
        <w:rPr>
          <w:i/>
        </w:rPr>
        <w:t>In the case of multi-institutional affiliations, all participants’ institutions must provide this form.</w:t>
      </w:r>
    </w:p>
    <w:p w14:paraId="1E4EB897" w14:textId="77777777" w:rsidR="000E1FA4" w:rsidRDefault="001A18D1">
      <w:pPr>
        <w:rPr>
          <w:i/>
        </w:rPr>
      </w:pPr>
      <w:r>
        <w:rPr>
          <w:i/>
        </w:rPr>
        <w:t>Please provide the name and title of the grants or business office representative who provided you with the acknowledgement form.</w:t>
      </w:r>
    </w:p>
    <w:tbl>
      <w:tblPr>
        <w:tblStyle w:val="a9"/>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E1FA4" w14:paraId="6A606445" w14:textId="77777777">
        <w:trPr>
          <w:trHeight w:val="1440"/>
        </w:trPr>
        <w:tc>
          <w:tcPr>
            <w:tcW w:w="9350" w:type="dxa"/>
          </w:tcPr>
          <w:p w14:paraId="4D0C4282" w14:textId="77777777" w:rsidR="000E1FA4" w:rsidRDefault="001A18D1">
            <w:pPr>
              <w:rPr>
                <w:i/>
              </w:rPr>
            </w:pPr>
            <w:r>
              <w:rPr>
                <w:i/>
              </w:rPr>
              <w:t>Erika Cottingham</w:t>
            </w:r>
          </w:p>
        </w:tc>
      </w:tr>
    </w:tbl>
    <w:p w14:paraId="0EF38C40" w14:textId="77777777" w:rsidR="000E1FA4" w:rsidRDefault="000E1FA4">
      <w:pPr>
        <w:rPr>
          <w:i/>
        </w:rPr>
      </w:pPr>
    </w:p>
    <w:sectPr w:rsidR="000E1FA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23BE" w14:textId="77777777" w:rsidR="00B92BB3" w:rsidRDefault="00B92BB3">
      <w:pPr>
        <w:spacing w:after="0"/>
      </w:pPr>
      <w:r>
        <w:separator/>
      </w:r>
    </w:p>
  </w:endnote>
  <w:endnote w:type="continuationSeparator" w:id="0">
    <w:p w14:paraId="79495C45" w14:textId="77777777" w:rsidR="00B92BB3" w:rsidRDefault="00B92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D612" w14:textId="77777777" w:rsidR="000E1FA4" w:rsidRDefault="000E1FA4">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9C66" w14:textId="77777777" w:rsidR="000E1FA4" w:rsidRDefault="001A18D1">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056FAC5B" w14:textId="77777777" w:rsidR="000E1FA4" w:rsidRDefault="000E1FA4">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2F23" w14:textId="77777777" w:rsidR="000E1FA4" w:rsidRDefault="001A18D1">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60734567" w14:textId="77777777" w:rsidR="000E1FA4" w:rsidRDefault="000E1FA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DE7E" w14:textId="77777777" w:rsidR="00B92BB3" w:rsidRDefault="00B92BB3">
      <w:pPr>
        <w:spacing w:after="0"/>
      </w:pPr>
      <w:r>
        <w:separator/>
      </w:r>
    </w:p>
  </w:footnote>
  <w:footnote w:type="continuationSeparator" w:id="0">
    <w:p w14:paraId="60A68630" w14:textId="77777777" w:rsidR="00B92BB3" w:rsidRDefault="00B92B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AA70" w14:textId="77777777" w:rsidR="000E1FA4" w:rsidRDefault="000E1FA4">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1936" w14:textId="77777777" w:rsidR="000E1FA4" w:rsidRDefault="000E1FA4">
    <w:pPr>
      <w:pBdr>
        <w:top w:val="nil"/>
        <w:left w:val="nil"/>
        <w:bottom w:val="nil"/>
        <w:right w:val="nil"/>
        <w:between w:val="nil"/>
      </w:pBdr>
      <w:tabs>
        <w:tab w:val="center" w:pos="4680"/>
        <w:tab w:val="right" w:pos="9360"/>
      </w:tabs>
      <w:spacing w:after="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6014" w14:textId="77777777" w:rsidR="000E1FA4" w:rsidRDefault="000E1FA4">
    <w:pPr>
      <w:pBdr>
        <w:top w:val="nil"/>
        <w:left w:val="nil"/>
        <w:bottom w:val="nil"/>
        <w:right w:val="nil"/>
        <w:between w:val="nil"/>
      </w:pBdr>
      <w:tabs>
        <w:tab w:val="center" w:pos="4680"/>
        <w:tab w:val="right" w:pos="9360"/>
      </w:tabs>
      <w:spacing w:after="0"/>
      <w:jc w:val="center"/>
      <w:rPr>
        <w:color w:val="000000"/>
      </w:rPr>
    </w:pPr>
  </w:p>
  <w:p w14:paraId="1D51C09A" w14:textId="77777777" w:rsidR="000E1FA4" w:rsidRDefault="001A18D1">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32561B54" wp14:editId="2C633E02">
          <wp:extent cx="2673775" cy="647555"/>
          <wp:effectExtent l="0" t="0" r="0" b="0"/>
          <wp:docPr id="1"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60B"/>
    <w:multiLevelType w:val="multilevel"/>
    <w:tmpl w:val="3E62C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415EB"/>
    <w:multiLevelType w:val="hybridMultilevel"/>
    <w:tmpl w:val="36FA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4655F"/>
    <w:multiLevelType w:val="multilevel"/>
    <w:tmpl w:val="6400C8A4"/>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3" w15:restartNumberingAfterBreak="0">
    <w:nsid w:val="48FE75B0"/>
    <w:multiLevelType w:val="multilevel"/>
    <w:tmpl w:val="5F76A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25098E"/>
    <w:multiLevelType w:val="multilevel"/>
    <w:tmpl w:val="7480D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7135DC"/>
    <w:multiLevelType w:val="multilevel"/>
    <w:tmpl w:val="CE705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18094E"/>
    <w:multiLevelType w:val="multilevel"/>
    <w:tmpl w:val="38242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C23A6D"/>
    <w:multiLevelType w:val="multilevel"/>
    <w:tmpl w:val="32F2E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9F7358"/>
    <w:multiLevelType w:val="multilevel"/>
    <w:tmpl w:val="9AA8945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7141098E"/>
    <w:multiLevelType w:val="multilevel"/>
    <w:tmpl w:val="8E9C7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9"/>
  </w:num>
  <w:num w:numId="4">
    <w:abstractNumId w:val="3"/>
  </w:num>
  <w:num w:numId="5">
    <w:abstractNumId w:val="0"/>
  </w:num>
  <w:num w:numId="6">
    <w:abstractNumId w:val="5"/>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A4"/>
    <w:rsid w:val="000E1FA4"/>
    <w:rsid w:val="001A18D1"/>
    <w:rsid w:val="003B6781"/>
    <w:rsid w:val="004949A5"/>
    <w:rsid w:val="005705E9"/>
    <w:rsid w:val="005F3B43"/>
    <w:rsid w:val="007D5E31"/>
    <w:rsid w:val="00B92BB3"/>
    <w:rsid w:val="00CC037A"/>
    <w:rsid w:val="00CC584B"/>
    <w:rsid w:val="00D8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084B"/>
  <w15:docId w15:val="{1259ED78-5F77-45BD-9CDA-E81BC2C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z w:val="32"/>
      <w:szCs w:val="32"/>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paragraph" w:styleId="ListParagraph">
    <w:name w:val="List Paragraph"/>
    <w:basedOn w:val="Normal"/>
    <w:uiPriority w:val="34"/>
    <w:qFormat/>
    <w:rsid w:val="00D8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ker_benjamin2@columbusstate.edu" TargetMode="External"/><Relationship Id="rId13" Type="http://schemas.openxmlformats.org/officeDocument/2006/relationships/hyperlink" Target="mailto:Rao_ramesh@columbusstate.ed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affordablelearninggeorgia.org/about/rfp_r21" TargetMode="External"/><Relationship Id="rId12" Type="http://schemas.openxmlformats.org/officeDocument/2006/relationships/hyperlink" Target="mailto:Park_youngrak@columbusstate.edu"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discovery.indstate.edu/jcehe/index.php/joce/issue/curr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bson_danna@columbusstat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etz_bruce1@columbusstate.edu" TargetMode="External"/><Relationship Id="rId23" Type="http://schemas.openxmlformats.org/officeDocument/2006/relationships/fontTable" Target="fontTable.xml"/><Relationship Id="rId10" Type="http://schemas.openxmlformats.org/officeDocument/2006/relationships/hyperlink" Target="mailto:Baker_benjamin2@columbusstat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ibson_danna@columbusstate.edu" TargetMode="External"/><Relationship Id="rId14" Type="http://schemas.openxmlformats.org/officeDocument/2006/relationships/hyperlink" Target="mailto:Mcbride_tiffany@columbusstate.edu"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A55B2E2-32A6-470E-98DA-8171F1D595DB}"/>
</file>

<file path=customXml/itemProps2.xml><?xml version="1.0" encoding="utf-8"?>
<ds:datastoreItem xmlns:ds="http://schemas.openxmlformats.org/officeDocument/2006/customXml" ds:itemID="{29B8E15E-22B0-4FB1-92F1-21F938B37927}"/>
</file>

<file path=customXml/itemProps3.xml><?xml version="1.0" encoding="utf-8"?>
<ds:datastoreItem xmlns:ds="http://schemas.openxmlformats.org/officeDocument/2006/customXml" ds:itemID="{1E9AFFC9-3EDE-42FD-AA7E-2BDDF8174683}"/>
</file>

<file path=docProps/app.xml><?xml version="1.0" encoding="utf-8"?>
<Properties xmlns="http://schemas.openxmlformats.org/officeDocument/2006/extended-properties" xmlns:vt="http://schemas.openxmlformats.org/officeDocument/2006/docPropsVTypes">
  <Template>Normal</Template>
  <TotalTime>5</TotalTime>
  <Pages>14</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Baker</dc:creator>
  <cp:lastModifiedBy>Baker, Benjamin</cp:lastModifiedBy>
  <cp:revision>4</cp:revision>
  <dcterms:created xsi:type="dcterms:W3CDTF">2022-03-14T19:41:00Z</dcterms:created>
  <dcterms:modified xsi:type="dcterms:W3CDTF">2022-03-14T19:50:00Z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