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C282" w14:textId="77777777" w:rsidR="00D10AA7" w:rsidRPr="00462373" w:rsidRDefault="0078089E">
      <w:pPr>
        <w:jc w:val="center"/>
        <w:rPr>
          <w:sz w:val="36"/>
          <w:szCs w:val="36"/>
        </w:rPr>
      </w:pPr>
      <w:r w:rsidRPr="00462373">
        <w:rPr>
          <w:sz w:val="36"/>
          <w:szCs w:val="36"/>
        </w:rPr>
        <w:t>Affordable Materials Grants, Round 21:</w:t>
      </w:r>
    </w:p>
    <w:p w14:paraId="62F1E2D8" w14:textId="77777777" w:rsidR="00D10AA7" w:rsidRPr="00462373" w:rsidRDefault="0078089E">
      <w:pPr>
        <w:jc w:val="center"/>
        <w:rPr>
          <w:sz w:val="36"/>
          <w:szCs w:val="36"/>
        </w:rPr>
      </w:pPr>
      <w:r w:rsidRPr="00462373">
        <w:rPr>
          <w:sz w:val="36"/>
          <w:szCs w:val="36"/>
        </w:rPr>
        <w:t>Transformation Grants</w:t>
      </w:r>
    </w:p>
    <w:p w14:paraId="74986EB4" w14:textId="77777777" w:rsidR="00D10AA7" w:rsidRPr="00462373" w:rsidRDefault="0078089E">
      <w:pPr>
        <w:jc w:val="center"/>
        <w:rPr>
          <w:sz w:val="36"/>
          <w:szCs w:val="36"/>
        </w:rPr>
      </w:pPr>
      <w:r w:rsidRPr="00462373">
        <w:rPr>
          <w:sz w:val="36"/>
          <w:szCs w:val="36"/>
        </w:rPr>
        <w:t>(Spring 2022-Spring 2023)</w:t>
      </w:r>
    </w:p>
    <w:p w14:paraId="16DBE15C" w14:textId="77777777" w:rsidR="00D10AA7" w:rsidRPr="00462373" w:rsidRDefault="0078089E">
      <w:pPr>
        <w:spacing w:after="160"/>
        <w:jc w:val="center"/>
        <w:rPr>
          <w:sz w:val="28"/>
          <w:szCs w:val="28"/>
        </w:rPr>
      </w:pPr>
      <w:r w:rsidRPr="00462373">
        <w:rPr>
          <w:sz w:val="28"/>
          <w:szCs w:val="28"/>
        </w:rPr>
        <w:t>Proposal Form and Narrative</w:t>
      </w:r>
    </w:p>
    <w:p w14:paraId="0C61448A" w14:textId="77777777" w:rsidR="00D10AA7" w:rsidRPr="00462373" w:rsidRDefault="0078089E">
      <w:pPr>
        <w:pStyle w:val="Heading1"/>
        <w:keepNext w:val="0"/>
        <w:keepLines w:val="0"/>
        <w:spacing w:before="480"/>
        <w:rPr>
          <w:b/>
          <w:sz w:val="46"/>
          <w:szCs w:val="46"/>
        </w:rPr>
      </w:pPr>
      <w:bookmarkStart w:id="0" w:name="_h6l9mlq1n2ye" w:colFirst="0" w:colLast="0"/>
      <w:bookmarkEnd w:id="0"/>
      <w:r w:rsidRPr="00462373">
        <w:rPr>
          <w:b/>
          <w:sz w:val="46"/>
          <w:szCs w:val="46"/>
        </w:rPr>
        <w:t>Notes</w:t>
      </w:r>
    </w:p>
    <w:p w14:paraId="0A8F2BDE" w14:textId="77777777" w:rsidR="00D10AA7" w:rsidRPr="00462373" w:rsidRDefault="0078089E">
      <w:pPr>
        <w:ind w:left="720"/>
      </w:pPr>
      <w:r w:rsidRPr="00462373">
        <w:t>·</w:t>
      </w:r>
      <w:r w:rsidRPr="00462373">
        <w:rPr>
          <w:rFonts w:ascii="Times New Roman" w:eastAsia="Times New Roman" w:hAnsi="Times New Roman" w:cs="Times New Roman"/>
          <w:sz w:val="14"/>
          <w:szCs w:val="14"/>
        </w:rPr>
        <w:t xml:space="preserve">      </w:t>
      </w:r>
      <w:r w:rsidRPr="00462373">
        <w:t>The proposal form and narrative .docx file is for offline drafting and for our review processes. Submitters must use the online Google Form for proposal submission, including uploading this document.</w:t>
      </w:r>
    </w:p>
    <w:p w14:paraId="31928CEF" w14:textId="77777777" w:rsidR="00D10AA7" w:rsidRPr="00462373" w:rsidRDefault="0078089E">
      <w:pPr>
        <w:ind w:left="720"/>
      </w:pPr>
      <w:r w:rsidRPr="00462373">
        <w:t>·</w:t>
      </w:r>
      <w:r w:rsidRPr="00462373">
        <w:rPr>
          <w:rFonts w:ascii="Times New Roman" w:eastAsia="Times New Roman" w:hAnsi="Times New Roman" w:cs="Times New Roman"/>
          <w:sz w:val="14"/>
          <w:szCs w:val="14"/>
        </w:rPr>
        <w:t xml:space="preserve">      </w:t>
      </w:r>
      <w:r w:rsidRPr="00462373">
        <w:t xml:space="preserve">The only way to submit the official proposal is through the Google Form. The link to the online application is on the </w:t>
      </w:r>
      <w:hyperlink r:id="rId5">
        <w:r w:rsidRPr="00462373">
          <w:rPr>
            <w:u w:val="single"/>
          </w:rPr>
          <w:t>Round 21 RFP Page</w:t>
        </w:r>
      </w:hyperlink>
      <w:r w:rsidRPr="00462373">
        <w:t>.</w:t>
      </w:r>
    </w:p>
    <w:p w14:paraId="5E3589E2" w14:textId="77777777" w:rsidR="00D10AA7" w:rsidRPr="00462373" w:rsidRDefault="0078089E">
      <w:pPr>
        <w:spacing w:after="200"/>
        <w:ind w:left="720"/>
      </w:pPr>
      <w:r w:rsidRPr="00462373">
        <w:t>·</w:t>
      </w:r>
      <w:r w:rsidRPr="00462373">
        <w:rPr>
          <w:rFonts w:ascii="Times New Roman" w:eastAsia="Times New Roman" w:hAnsi="Times New Roman" w:cs="Times New Roman"/>
          <w:sz w:val="14"/>
          <w:szCs w:val="14"/>
        </w:rPr>
        <w:t xml:space="preserve">      </w:t>
      </w:r>
      <w:r w:rsidRPr="00462373">
        <w:t xml:space="preserve">The italic text provided below is meant for clarifications and can be deleted. </w:t>
      </w:r>
    </w:p>
    <w:p w14:paraId="46F793DE" w14:textId="77777777" w:rsidR="00D10AA7" w:rsidRPr="00462373" w:rsidRDefault="0078089E">
      <w:pPr>
        <w:spacing w:after="200"/>
        <w:rPr>
          <w:sz w:val="24"/>
          <w:szCs w:val="24"/>
        </w:rPr>
      </w:pPr>
      <w:r w:rsidRPr="00462373">
        <w:rPr>
          <w:sz w:val="24"/>
          <w:szCs w:val="24"/>
        </w:rPr>
        <w:t>The Round 21 Kickoff will include an asynchronous training module, required for all team members to complete, followed by the synchronous Kickoff Meeting on March 25, 2022 from 1pm-4pm. At least two team members from each awarded team (unless the award is for one individual) are required to attend the synchronous Kickoff Meeting.</w:t>
      </w:r>
    </w:p>
    <w:p w14:paraId="025D25A5" w14:textId="57C4A2E1" w:rsidR="00D10AA7" w:rsidRPr="00462373" w:rsidRDefault="0078089E" w:rsidP="00274134">
      <w:pPr>
        <w:pStyle w:val="Heading1"/>
        <w:keepNext w:val="0"/>
        <w:keepLines w:val="0"/>
        <w:spacing w:before="480"/>
        <w:rPr>
          <w:b/>
          <w:sz w:val="46"/>
          <w:szCs w:val="46"/>
        </w:rPr>
      </w:pPr>
      <w:bookmarkStart w:id="1" w:name="_aduk4i3ne5if" w:colFirst="0" w:colLast="0"/>
      <w:bookmarkEnd w:id="1"/>
      <w:r w:rsidRPr="00462373">
        <w:rPr>
          <w:b/>
          <w:sz w:val="46"/>
          <w:szCs w:val="46"/>
        </w:rPr>
        <w:t>Applicant and Team Information</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4"/>
        <w:gridCol w:w="5906"/>
      </w:tblGrid>
      <w:tr w:rsidR="00462373" w:rsidRPr="00462373" w14:paraId="7745AC7D" w14:textId="77777777">
        <w:trPr>
          <w:trHeight w:val="695"/>
        </w:trPr>
        <w:tc>
          <w:tcPr>
            <w:tcW w:w="345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4A79D25A" w14:textId="77777777" w:rsidR="00D10AA7" w:rsidRPr="00462373" w:rsidRDefault="0078089E">
            <w:pPr>
              <w:spacing w:after="200"/>
              <w:rPr>
                <w:b/>
              </w:rPr>
            </w:pPr>
            <w:r w:rsidRPr="00462373">
              <w:rPr>
                <w:b/>
              </w:rPr>
              <w:t>Requested information</w:t>
            </w:r>
          </w:p>
        </w:tc>
        <w:tc>
          <w:tcPr>
            <w:tcW w:w="590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3E87B55E" w14:textId="77777777" w:rsidR="00D10AA7" w:rsidRPr="00462373" w:rsidRDefault="0078089E">
            <w:pPr>
              <w:spacing w:after="200"/>
              <w:rPr>
                <w:b/>
              </w:rPr>
            </w:pPr>
            <w:r w:rsidRPr="00462373">
              <w:rPr>
                <w:b/>
              </w:rPr>
              <w:t>Answer</w:t>
            </w:r>
          </w:p>
        </w:tc>
      </w:tr>
      <w:tr w:rsidR="00462373" w:rsidRPr="00462373" w14:paraId="13794C1F" w14:textId="77777777">
        <w:trPr>
          <w:trHeight w:val="695"/>
        </w:trPr>
        <w:tc>
          <w:tcPr>
            <w:tcW w:w="3454"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6F73357" w14:textId="77777777" w:rsidR="00D10AA7" w:rsidRPr="00462373" w:rsidRDefault="0078089E">
            <w:pPr>
              <w:spacing w:after="200"/>
              <w:rPr>
                <w:b/>
              </w:rPr>
            </w:pPr>
            <w:r w:rsidRPr="00462373">
              <w:rPr>
                <w:b/>
              </w:rPr>
              <w:t>Institution(s)</w:t>
            </w:r>
          </w:p>
        </w:tc>
        <w:tc>
          <w:tcPr>
            <w:tcW w:w="5905" w:type="dxa"/>
            <w:tcBorders>
              <w:bottom w:val="single" w:sz="8" w:space="0" w:color="BFBFBF"/>
              <w:right w:val="single" w:sz="8" w:space="0" w:color="BFBFBF"/>
            </w:tcBorders>
            <w:shd w:val="clear" w:color="auto" w:fill="F2F2F2"/>
            <w:tcMar>
              <w:top w:w="100" w:type="dxa"/>
              <w:left w:w="100" w:type="dxa"/>
              <w:bottom w:w="100" w:type="dxa"/>
              <w:right w:w="100" w:type="dxa"/>
            </w:tcMar>
          </w:tcPr>
          <w:p w14:paraId="14797B3B" w14:textId="77777777" w:rsidR="00D10AA7" w:rsidRPr="00462373" w:rsidRDefault="0078089E">
            <w:pPr>
              <w:spacing w:after="200"/>
            </w:pPr>
            <w:r w:rsidRPr="00462373">
              <w:t xml:space="preserve"> Georgia Southern University</w:t>
            </w:r>
          </w:p>
        </w:tc>
      </w:tr>
      <w:tr w:rsidR="00462373" w:rsidRPr="00462373" w14:paraId="3544866D" w14:textId="77777777">
        <w:trPr>
          <w:trHeight w:val="695"/>
        </w:trPr>
        <w:tc>
          <w:tcPr>
            <w:tcW w:w="3454"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F69F1E4" w14:textId="77777777" w:rsidR="00D10AA7" w:rsidRPr="00462373" w:rsidRDefault="0078089E">
            <w:pPr>
              <w:spacing w:after="200"/>
              <w:rPr>
                <w:b/>
              </w:rPr>
            </w:pPr>
            <w:r w:rsidRPr="00462373">
              <w:rPr>
                <w:b/>
              </w:rPr>
              <w:t>Applicant name</w:t>
            </w:r>
          </w:p>
        </w:tc>
        <w:tc>
          <w:tcPr>
            <w:tcW w:w="5905" w:type="dxa"/>
            <w:tcBorders>
              <w:bottom w:val="single" w:sz="8" w:space="0" w:color="BFBFBF"/>
              <w:right w:val="single" w:sz="8" w:space="0" w:color="BFBFBF"/>
            </w:tcBorders>
            <w:tcMar>
              <w:top w:w="100" w:type="dxa"/>
              <w:left w:w="100" w:type="dxa"/>
              <w:bottom w:w="100" w:type="dxa"/>
              <w:right w:w="100" w:type="dxa"/>
            </w:tcMar>
          </w:tcPr>
          <w:p w14:paraId="0E718D40" w14:textId="77777777" w:rsidR="00D10AA7" w:rsidRPr="00462373" w:rsidRDefault="0078089E">
            <w:pPr>
              <w:spacing w:after="200"/>
            </w:pPr>
            <w:r w:rsidRPr="00462373">
              <w:t xml:space="preserve"> Allison Scardino Belzer</w:t>
            </w:r>
          </w:p>
        </w:tc>
      </w:tr>
      <w:tr w:rsidR="00462373" w:rsidRPr="00462373" w14:paraId="28766589" w14:textId="77777777">
        <w:trPr>
          <w:trHeight w:val="695"/>
        </w:trPr>
        <w:tc>
          <w:tcPr>
            <w:tcW w:w="3454"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0E5C397" w14:textId="77777777" w:rsidR="00D10AA7" w:rsidRPr="00462373" w:rsidRDefault="0078089E">
            <w:pPr>
              <w:spacing w:after="200"/>
              <w:rPr>
                <w:b/>
              </w:rPr>
            </w:pPr>
            <w:r w:rsidRPr="00462373">
              <w:rPr>
                <w:b/>
              </w:rPr>
              <w:t xml:space="preserve">Applicant email </w:t>
            </w:r>
          </w:p>
        </w:tc>
        <w:tc>
          <w:tcPr>
            <w:tcW w:w="5905" w:type="dxa"/>
            <w:tcBorders>
              <w:bottom w:val="single" w:sz="8" w:space="0" w:color="BFBFBF"/>
              <w:right w:val="single" w:sz="8" w:space="0" w:color="BFBFBF"/>
            </w:tcBorders>
            <w:shd w:val="clear" w:color="auto" w:fill="F2F2F2"/>
            <w:tcMar>
              <w:top w:w="100" w:type="dxa"/>
              <w:left w:w="100" w:type="dxa"/>
              <w:bottom w:w="100" w:type="dxa"/>
              <w:right w:w="100" w:type="dxa"/>
            </w:tcMar>
          </w:tcPr>
          <w:p w14:paraId="298D2FFA" w14:textId="77777777" w:rsidR="00D10AA7" w:rsidRPr="00462373" w:rsidRDefault="0078089E">
            <w:pPr>
              <w:spacing w:after="200"/>
            </w:pPr>
            <w:r w:rsidRPr="00462373">
              <w:t xml:space="preserve"> abelzer@georgiasouthern.edu</w:t>
            </w:r>
          </w:p>
        </w:tc>
      </w:tr>
      <w:tr w:rsidR="00462373" w:rsidRPr="00462373" w14:paraId="01180AF9" w14:textId="77777777">
        <w:trPr>
          <w:trHeight w:val="695"/>
        </w:trPr>
        <w:tc>
          <w:tcPr>
            <w:tcW w:w="3454"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6121F8D5" w14:textId="77777777" w:rsidR="00D10AA7" w:rsidRPr="00462373" w:rsidRDefault="0078089E">
            <w:pPr>
              <w:spacing w:after="200"/>
              <w:rPr>
                <w:b/>
              </w:rPr>
            </w:pPr>
            <w:r w:rsidRPr="00462373">
              <w:rPr>
                <w:b/>
              </w:rPr>
              <w:t>Applicant position/title</w:t>
            </w:r>
          </w:p>
        </w:tc>
        <w:tc>
          <w:tcPr>
            <w:tcW w:w="5905" w:type="dxa"/>
            <w:tcBorders>
              <w:bottom w:val="single" w:sz="8" w:space="0" w:color="BFBFBF"/>
              <w:right w:val="single" w:sz="8" w:space="0" w:color="BFBFBF"/>
            </w:tcBorders>
            <w:tcMar>
              <w:top w:w="100" w:type="dxa"/>
              <w:left w:w="100" w:type="dxa"/>
              <w:bottom w:w="100" w:type="dxa"/>
              <w:right w:w="100" w:type="dxa"/>
            </w:tcMar>
          </w:tcPr>
          <w:p w14:paraId="6F53E8D4" w14:textId="77777777" w:rsidR="00D10AA7" w:rsidRPr="00462373" w:rsidRDefault="0078089E">
            <w:pPr>
              <w:spacing w:after="200"/>
            </w:pPr>
            <w:r w:rsidRPr="00462373">
              <w:t xml:space="preserve"> Professor of History</w:t>
            </w:r>
          </w:p>
        </w:tc>
      </w:tr>
      <w:tr w:rsidR="00462373" w:rsidRPr="00462373" w14:paraId="36764D01" w14:textId="77777777">
        <w:trPr>
          <w:trHeight w:val="695"/>
        </w:trPr>
        <w:tc>
          <w:tcPr>
            <w:tcW w:w="3454"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269B2F9" w14:textId="77777777" w:rsidR="00D10AA7" w:rsidRPr="00462373" w:rsidRDefault="0078089E">
            <w:pPr>
              <w:spacing w:after="200"/>
              <w:rPr>
                <w:b/>
              </w:rPr>
            </w:pPr>
            <w:r w:rsidRPr="00462373">
              <w:rPr>
                <w:b/>
              </w:rPr>
              <w:t xml:space="preserve">Submitter name </w:t>
            </w:r>
          </w:p>
        </w:tc>
        <w:tc>
          <w:tcPr>
            <w:tcW w:w="5905" w:type="dxa"/>
            <w:tcBorders>
              <w:bottom w:val="single" w:sz="8" w:space="0" w:color="BFBFBF"/>
              <w:right w:val="single" w:sz="8" w:space="0" w:color="BFBFBF"/>
            </w:tcBorders>
            <w:shd w:val="clear" w:color="auto" w:fill="F2F2F2"/>
            <w:tcMar>
              <w:top w:w="100" w:type="dxa"/>
              <w:left w:w="100" w:type="dxa"/>
              <w:bottom w:w="100" w:type="dxa"/>
              <w:right w:w="100" w:type="dxa"/>
            </w:tcMar>
          </w:tcPr>
          <w:p w14:paraId="7C03BCFE" w14:textId="77777777" w:rsidR="00D10AA7" w:rsidRPr="00462373" w:rsidRDefault="0078089E">
            <w:pPr>
              <w:spacing w:after="200"/>
            </w:pPr>
            <w:r w:rsidRPr="00462373">
              <w:t xml:space="preserve"> </w:t>
            </w:r>
          </w:p>
        </w:tc>
      </w:tr>
      <w:tr w:rsidR="00462373" w:rsidRPr="00462373" w14:paraId="0BA5471A" w14:textId="77777777">
        <w:trPr>
          <w:trHeight w:val="695"/>
        </w:trPr>
        <w:tc>
          <w:tcPr>
            <w:tcW w:w="3454"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7374F0CF" w14:textId="77777777" w:rsidR="00D10AA7" w:rsidRPr="00462373" w:rsidRDefault="0078089E">
            <w:pPr>
              <w:spacing w:after="200"/>
              <w:rPr>
                <w:b/>
              </w:rPr>
            </w:pPr>
            <w:r w:rsidRPr="00462373">
              <w:rPr>
                <w:b/>
              </w:rPr>
              <w:lastRenderedPageBreak/>
              <w:t xml:space="preserve">Submitter email </w:t>
            </w:r>
          </w:p>
        </w:tc>
        <w:tc>
          <w:tcPr>
            <w:tcW w:w="5905" w:type="dxa"/>
            <w:tcBorders>
              <w:bottom w:val="single" w:sz="8" w:space="0" w:color="BFBFBF"/>
              <w:right w:val="single" w:sz="8" w:space="0" w:color="BFBFBF"/>
            </w:tcBorders>
            <w:tcMar>
              <w:top w:w="100" w:type="dxa"/>
              <w:left w:w="100" w:type="dxa"/>
              <w:bottom w:w="100" w:type="dxa"/>
              <w:right w:w="100" w:type="dxa"/>
            </w:tcMar>
          </w:tcPr>
          <w:p w14:paraId="6847200B" w14:textId="77777777" w:rsidR="00D10AA7" w:rsidRPr="00462373" w:rsidRDefault="0078089E">
            <w:pPr>
              <w:spacing w:after="200"/>
            </w:pPr>
            <w:r w:rsidRPr="00462373">
              <w:t xml:space="preserve"> </w:t>
            </w:r>
          </w:p>
        </w:tc>
      </w:tr>
      <w:tr w:rsidR="00462373" w:rsidRPr="00462373" w14:paraId="16DC3508" w14:textId="77777777">
        <w:trPr>
          <w:trHeight w:val="695"/>
        </w:trPr>
        <w:tc>
          <w:tcPr>
            <w:tcW w:w="3454"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EA562A5" w14:textId="77777777" w:rsidR="00D10AA7" w:rsidRPr="00462373" w:rsidRDefault="0078089E">
            <w:pPr>
              <w:spacing w:after="200"/>
              <w:rPr>
                <w:b/>
              </w:rPr>
            </w:pPr>
            <w:r w:rsidRPr="00462373">
              <w:rPr>
                <w:b/>
              </w:rPr>
              <w:t>Submitter position/title</w:t>
            </w:r>
          </w:p>
        </w:tc>
        <w:tc>
          <w:tcPr>
            <w:tcW w:w="5905" w:type="dxa"/>
            <w:tcBorders>
              <w:bottom w:val="single" w:sz="8" w:space="0" w:color="BFBFBF"/>
              <w:right w:val="single" w:sz="8" w:space="0" w:color="BFBFBF"/>
            </w:tcBorders>
            <w:shd w:val="clear" w:color="auto" w:fill="F2F2F2"/>
            <w:tcMar>
              <w:top w:w="100" w:type="dxa"/>
              <w:left w:w="100" w:type="dxa"/>
              <w:bottom w:w="100" w:type="dxa"/>
              <w:right w:w="100" w:type="dxa"/>
            </w:tcMar>
          </w:tcPr>
          <w:p w14:paraId="09C6489C" w14:textId="77777777" w:rsidR="00D10AA7" w:rsidRPr="00462373" w:rsidRDefault="0078089E">
            <w:pPr>
              <w:spacing w:after="200"/>
            </w:pPr>
            <w:r w:rsidRPr="00462373">
              <w:t xml:space="preserve"> </w:t>
            </w:r>
          </w:p>
        </w:tc>
      </w:tr>
    </w:tbl>
    <w:p w14:paraId="18EB3BC4" w14:textId="77777777" w:rsidR="00D10AA7" w:rsidRPr="00462373" w:rsidRDefault="00D10AA7">
      <w:pPr>
        <w:spacing w:after="200"/>
        <w:rPr>
          <w:sz w:val="24"/>
          <w:szCs w:val="24"/>
        </w:rPr>
      </w:pPr>
    </w:p>
    <w:p w14:paraId="1360891A" w14:textId="2DA971F3" w:rsidR="00D10AA7" w:rsidRPr="00462373" w:rsidRDefault="0078089E">
      <w:pPr>
        <w:spacing w:after="200"/>
        <w:rPr>
          <w:sz w:val="24"/>
          <w:szCs w:val="24"/>
        </w:rPr>
      </w:pPr>
      <w:r w:rsidRPr="00462373">
        <w:rPr>
          <w:sz w:val="24"/>
          <w:szCs w:val="24"/>
        </w:rPr>
        <w:t xml:space="preserve">Please provide the first/last names and email addresses of all team members within the proposed project. </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9"/>
        <w:gridCol w:w="2447"/>
        <w:gridCol w:w="4924"/>
      </w:tblGrid>
      <w:tr w:rsidR="00462373" w:rsidRPr="00462373" w14:paraId="333E7949" w14:textId="77777777">
        <w:trPr>
          <w:trHeight w:val="695"/>
        </w:trPr>
        <w:tc>
          <w:tcPr>
            <w:tcW w:w="198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79785514" w14:textId="77777777" w:rsidR="00D10AA7" w:rsidRPr="00462373" w:rsidRDefault="0078089E">
            <w:pPr>
              <w:spacing w:after="200"/>
              <w:rPr>
                <w:b/>
              </w:rPr>
            </w:pPr>
            <w:r w:rsidRPr="00462373">
              <w:rPr>
                <w:b/>
              </w:rPr>
              <w:t>Team member</w:t>
            </w:r>
          </w:p>
        </w:tc>
        <w:tc>
          <w:tcPr>
            <w:tcW w:w="2446"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1864C7AB" w14:textId="77777777" w:rsidR="00D10AA7" w:rsidRPr="00462373" w:rsidRDefault="0078089E">
            <w:pPr>
              <w:spacing w:after="200"/>
              <w:rPr>
                <w:b/>
              </w:rPr>
            </w:pPr>
            <w:r w:rsidRPr="00462373">
              <w:rPr>
                <w:b/>
              </w:rPr>
              <w:t>Name</w:t>
            </w:r>
          </w:p>
        </w:tc>
        <w:tc>
          <w:tcPr>
            <w:tcW w:w="4923"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6D4CB812" w14:textId="77777777" w:rsidR="00D10AA7" w:rsidRPr="00462373" w:rsidRDefault="0078089E">
            <w:pPr>
              <w:spacing w:after="200"/>
              <w:rPr>
                <w:b/>
              </w:rPr>
            </w:pPr>
            <w:r w:rsidRPr="00462373">
              <w:rPr>
                <w:b/>
              </w:rPr>
              <w:t>Email address</w:t>
            </w:r>
          </w:p>
        </w:tc>
      </w:tr>
      <w:tr w:rsidR="00462373" w:rsidRPr="00462373" w14:paraId="253060FD" w14:textId="77777777">
        <w:trPr>
          <w:trHeight w:val="980"/>
        </w:trPr>
        <w:tc>
          <w:tcPr>
            <w:tcW w:w="1989"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7EBFAAF9" w14:textId="77777777" w:rsidR="00D10AA7" w:rsidRPr="00462373" w:rsidRDefault="0078089E">
            <w:pPr>
              <w:spacing w:after="200"/>
              <w:rPr>
                <w:b/>
              </w:rPr>
            </w:pPr>
            <w:r w:rsidRPr="00462373">
              <w:rPr>
                <w:b/>
              </w:rPr>
              <w:t>Team member 1</w:t>
            </w:r>
          </w:p>
        </w:tc>
        <w:tc>
          <w:tcPr>
            <w:tcW w:w="2446" w:type="dxa"/>
            <w:tcBorders>
              <w:bottom w:val="single" w:sz="8" w:space="0" w:color="BFBFBF"/>
              <w:right w:val="single" w:sz="8" w:space="0" w:color="BFBFBF"/>
            </w:tcBorders>
            <w:shd w:val="clear" w:color="auto" w:fill="F2F2F2"/>
            <w:tcMar>
              <w:top w:w="100" w:type="dxa"/>
              <w:left w:w="100" w:type="dxa"/>
              <w:bottom w:w="100" w:type="dxa"/>
              <w:right w:w="100" w:type="dxa"/>
            </w:tcMar>
          </w:tcPr>
          <w:p w14:paraId="1A0F2146" w14:textId="77777777" w:rsidR="00D10AA7" w:rsidRPr="00462373" w:rsidRDefault="0078089E">
            <w:pPr>
              <w:spacing w:after="200"/>
            </w:pPr>
            <w:r w:rsidRPr="00462373">
              <w:t xml:space="preserve"> Allison S. Belzer</w:t>
            </w:r>
          </w:p>
        </w:tc>
        <w:tc>
          <w:tcPr>
            <w:tcW w:w="4923" w:type="dxa"/>
            <w:tcBorders>
              <w:bottom w:val="single" w:sz="8" w:space="0" w:color="BFBFBF"/>
              <w:right w:val="single" w:sz="8" w:space="0" w:color="BFBFBF"/>
            </w:tcBorders>
            <w:shd w:val="clear" w:color="auto" w:fill="F2F2F2"/>
            <w:tcMar>
              <w:top w:w="100" w:type="dxa"/>
              <w:left w:w="100" w:type="dxa"/>
              <w:bottom w:w="100" w:type="dxa"/>
              <w:right w:w="100" w:type="dxa"/>
            </w:tcMar>
          </w:tcPr>
          <w:p w14:paraId="517C35FF" w14:textId="77777777" w:rsidR="00D10AA7" w:rsidRPr="00462373" w:rsidRDefault="0078089E">
            <w:pPr>
              <w:spacing w:after="200"/>
            </w:pPr>
            <w:r w:rsidRPr="00462373">
              <w:t>abelzer@georgiasouthern.edu</w:t>
            </w:r>
          </w:p>
        </w:tc>
      </w:tr>
      <w:tr w:rsidR="00462373" w:rsidRPr="00462373" w14:paraId="25DD0EAF" w14:textId="77777777">
        <w:trPr>
          <w:trHeight w:val="980"/>
        </w:trPr>
        <w:tc>
          <w:tcPr>
            <w:tcW w:w="1989"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4C058C39" w14:textId="77777777" w:rsidR="00D10AA7" w:rsidRPr="00462373" w:rsidRDefault="0078089E">
            <w:pPr>
              <w:spacing w:after="200"/>
              <w:rPr>
                <w:b/>
              </w:rPr>
            </w:pPr>
            <w:r w:rsidRPr="00462373">
              <w:rPr>
                <w:b/>
              </w:rPr>
              <w:t>Team member 2</w:t>
            </w:r>
          </w:p>
        </w:tc>
        <w:tc>
          <w:tcPr>
            <w:tcW w:w="2446" w:type="dxa"/>
            <w:tcBorders>
              <w:bottom w:val="single" w:sz="8" w:space="0" w:color="BFBFBF"/>
              <w:right w:val="single" w:sz="8" w:space="0" w:color="BFBFBF"/>
            </w:tcBorders>
            <w:tcMar>
              <w:top w:w="100" w:type="dxa"/>
              <w:left w:w="100" w:type="dxa"/>
              <w:bottom w:w="100" w:type="dxa"/>
              <w:right w:w="100" w:type="dxa"/>
            </w:tcMar>
          </w:tcPr>
          <w:p w14:paraId="0BE13709" w14:textId="77777777" w:rsidR="00D10AA7" w:rsidRPr="00462373" w:rsidRDefault="0078089E">
            <w:pPr>
              <w:spacing w:after="200"/>
            </w:pPr>
            <w:r w:rsidRPr="00462373">
              <w:t xml:space="preserve">Alena </w:t>
            </w:r>
            <w:proofErr w:type="spellStart"/>
            <w:r w:rsidRPr="00462373">
              <w:t>Pirok</w:t>
            </w:r>
            <w:proofErr w:type="spellEnd"/>
          </w:p>
        </w:tc>
        <w:tc>
          <w:tcPr>
            <w:tcW w:w="4923" w:type="dxa"/>
            <w:tcBorders>
              <w:bottom w:val="single" w:sz="8" w:space="0" w:color="BFBFBF"/>
              <w:right w:val="single" w:sz="8" w:space="0" w:color="BFBFBF"/>
            </w:tcBorders>
            <w:tcMar>
              <w:top w:w="100" w:type="dxa"/>
              <w:left w:w="100" w:type="dxa"/>
              <w:bottom w:w="100" w:type="dxa"/>
              <w:right w:w="100" w:type="dxa"/>
            </w:tcMar>
          </w:tcPr>
          <w:p w14:paraId="5A08FCF4" w14:textId="77777777" w:rsidR="00D10AA7" w:rsidRPr="00462373" w:rsidRDefault="0078089E">
            <w:pPr>
              <w:spacing w:after="200"/>
            </w:pPr>
            <w:r w:rsidRPr="00462373">
              <w:t>apirok@georgiasouthern.edu</w:t>
            </w:r>
          </w:p>
        </w:tc>
      </w:tr>
      <w:tr w:rsidR="00462373" w:rsidRPr="00462373" w14:paraId="62B4C24D" w14:textId="77777777">
        <w:trPr>
          <w:trHeight w:val="980"/>
        </w:trPr>
        <w:tc>
          <w:tcPr>
            <w:tcW w:w="1989"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C891496" w14:textId="77777777" w:rsidR="00D10AA7" w:rsidRPr="00462373" w:rsidRDefault="0078089E">
            <w:pPr>
              <w:spacing w:after="200"/>
              <w:rPr>
                <w:b/>
              </w:rPr>
            </w:pPr>
            <w:r w:rsidRPr="00462373">
              <w:rPr>
                <w:b/>
              </w:rPr>
              <w:t>Team member 3</w:t>
            </w:r>
          </w:p>
        </w:tc>
        <w:tc>
          <w:tcPr>
            <w:tcW w:w="2446" w:type="dxa"/>
            <w:tcBorders>
              <w:bottom w:val="single" w:sz="8" w:space="0" w:color="BFBFBF"/>
              <w:right w:val="single" w:sz="8" w:space="0" w:color="BFBFBF"/>
            </w:tcBorders>
            <w:shd w:val="clear" w:color="auto" w:fill="F2F2F2"/>
            <w:tcMar>
              <w:top w:w="100" w:type="dxa"/>
              <w:left w:w="100" w:type="dxa"/>
              <w:bottom w:w="100" w:type="dxa"/>
              <w:right w:w="100" w:type="dxa"/>
            </w:tcMar>
          </w:tcPr>
          <w:p w14:paraId="21E77D22" w14:textId="77777777" w:rsidR="00D10AA7" w:rsidRPr="00462373" w:rsidRDefault="0078089E">
            <w:pPr>
              <w:spacing w:after="200"/>
            </w:pPr>
            <w:r w:rsidRPr="00462373">
              <w:t>Dawn Cannon-</w:t>
            </w:r>
            <w:proofErr w:type="spellStart"/>
            <w:r w:rsidRPr="00462373">
              <w:t>Rech</w:t>
            </w:r>
            <w:proofErr w:type="spellEnd"/>
          </w:p>
        </w:tc>
        <w:tc>
          <w:tcPr>
            <w:tcW w:w="4923" w:type="dxa"/>
            <w:tcBorders>
              <w:bottom w:val="single" w:sz="8" w:space="0" w:color="BFBFBF"/>
              <w:right w:val="single" w:sz="8" w:space="0" w:color="BFBFBF"/>
            </w:tcBorders>
            <w:shd w:val="clear" w:color="auto" w:fill="F2F2F2"/>
            <w:tcMar>
              <w:top w:w="100" w:type="dxa"/>
              <w:left w:w="100" w:type="dxa"/>
              <w:bottom w:w="100" w:type="dxa"/>
              <w:right w:w="100" w:type="dxa"/>
            </w:tcMar>
          </w:tcPr>
          <w:p w14:paraId="48B8557F" w14:textId="77777777" w:rsidR="00D10AA7" w:rsidRPr="00462373" w:rsidRDefault="0078089E">
            <w:pPr>
              <w:spacing w:after="200"/>
            </w:pPr>
            <w:r w:rsidRPr="00462373">
              <w:t xml:space="preserve"> dcannonrech@georgiasouthern.edu</w:t>
            </w:r>
          </w:p>
        </w:tc>
      </w:tr>
      <w:tr w:rsidR="00462373" w:rsidRPr="00462373" w14:paraId="00F2807C" w14:textId="77777777">
        <w:trPr>
          <w:trHeight w:val="980"/>
        </w:trPr>
        <w:tc>
          <w:tcPr>
            <w:tcW w:w="1989"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4B8EE3A8" w14:textId="77777777" w:rsidR="00D10AA7" w:rsidRPr="00462373" w:rsidRDefault="0078089E">
            <w:pPr>
              <w:spacing w:after="200"/>
              <w:rPr>
                <w:b/>
              </w:rPr>
            </w:pPr>
            <w:r w:rsidRPr="00462373">
              <w:rPr>
                <w:b/>
              </w:rPr>
              <w:t>Team member 4</w:t>
            </w:r>
          </w:p>
        </w:tc>
        <w:tc>
          <w:tcPr>
            <w:tcW w:w="2446" w:type="dxa"/>
            <w:tcBorders>
              <w:bottom w:val="single" w:sz="8" w:space="0" w:color="BFBFBF"/>
              <w:right w:val="single" w:sz="8" w:space="0" w:color="BFBFBF"/>
            </w:tcBorders>
            <w:tcMar>
              <w:top w:w="100" w:type="dxa"/>
              <w:left w:w="100" w:type="dxa"/>
              <w:bottom w:w="100" w:type="dxa"/>
              <w:right w:w="100" w:type="dxa"/>
            </w:tcMar>
          </w:tcPr>
          <w:p w14:paraId="43C07C26" w14:textId="77777777" w:rsidR="00D10AA7" w:rsidRPr="00462373" w:rsidRDefault="0078089E">
            <w:pPr>
              <w:spacing w:after="200"/>
            </w:pPr>
            <w:r w:rsidRPr="00462373">
              <w:t xml:space="preserve"> Caroline Hopkinson</w:t>
            </w:r>
          </w:p>
        </w:tc>
        <w:tc>
          <w:tcPr>
            <w:tcW w:w="4923" w:type="dxa"/>
            <w:tcBorders>
              <w:bottom w:val="single" w:sz="8" w:space="0" w:color="BFBFBF"/>
              <w:right w:val="single" w:sz="8" w:space="0" w:color="BFBFBF"/>
            </w:tcBorders>
            <w:tcMar>
              <w:top w:w="100" w:type="dxa"/>
              <w:left w:w="100" w:type="dxa"/>
              <w:bottom w:w="100" w:type="dxa"/>
              <w:right w:w="100" w:type="dxa"/>
            </w:tcMar>
          </w:tcPr>
          <w:p w14:paraId="4A6788A8" w14:textId="77777777" w:rsidR="00D10AA7" w:rsidRPr="00462373" w:rsidRDefault="0078089E">
            <w:pPr>
              <w:spacing w:after="200"/>
            </w:pPr>
            <w:r w:rsidRPr="00462373">
              <w:t>chopkinson@georgiasouthern.edu</w:t>
            </w:r>
          </w:p>
        </w:tc>
      </w:tr>
    </w:tbl>
    <w:p w14:paraId="0670DDF5" w14:textId="77777777" w:rsidR="00274134" w:rsidRPr="00462373" w:rsidRDefault="00274134">
      <w:pPr>
        <w:spacing w:after="200"/>
        <w:rPr>
          <w:sz w:val="24"/>
          <w:szCs w:val="24"/>
        </w:rPr>
      </w:pPr>
    </w:p>
    <w:p w14:paraId="5E0C7145" w14:textId="3C118039" w:rsidR="00D10AA7" w:rsidRPr="00462373" w:rsidRDefault="0078089E">
      <w:pPr>
        <w:spacing w:after="200"/>
        <w:rPr>
          <w:sz w:val="24"/>
          <w:szCs w:val="24"/>
        </w:rPr>
      </w:pPr>
      <w:r w:rsidRPr="00462373">
        <w:rPr>
          <w:sz w:val="24"/>
          <w:szCs w:val="24"/>
        </w:rPr>
        <w:t xml:space="preserve">enter their names and email addresses in the text box below. </w:t>
      </w: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62373" w:rsidRPr="00462373" w14:paraId="3B9CEB8E" w14:textId="77777777">
        <w:trPr>
          <w:trHeight w:val="1640"/>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4926" w14:textId="58853372" w:rsidR="00D10AA7" w:rsidRPr="00462373" w:rsidRDefault="00D10AA7">
            <w:pPr>
              <w:spacing w:after="200"/>
            </w:pPr>
          </w:p>
        </w:tc>
      </w:tr>
    </w:tbl>
    <w:p w14:paraId="0E057BA2" w14:textId="091370C9" w:rsidR="00D10AA7" w:rsidRPr="00462373" w:rsidRDefault="00D10AA7">
      <w:pPr>
        <w:spacing w:after="200"/>
        <w:rPr>
          <w:sz w:val="24"/>
          <w:szCs w:val="24"/>
        </w:rPr>
      </w:pPr>
    </w:p>
    <w:p w14:paraId="0364AF8D" w14:textId="77777777" w:rsidR="00D10AA7" w:rsidRPr="00462373" w:rsidRDefault="0078089E">
      <w:pPr>
        <w:pStyle w:val="Heading1"/>
        <w:keepNext w:val="0"/>
        <w:keepLines w:val="0"/>
        <w:spacing w:before="480"/>
        <w:rPr>
          <w:b/>
          <w:sz w:val="46"/>
          <w:szCs w:val="46"/>
        </w:rPr>
      </w:pPr>
      <w:bookmarkStart w:id="2" w:name="_qmwnksokd6hz" w:colFirst="0" w:colLast="0"/>
      <w:bookmarkEnd w:id="2"/>
      <w:r w:rsidRPr="00462373">
        <w:rPr>
          <w:b/>
          <w:sz w:val="46"/>
          <w:szCs w:val="46"/>
        </w:rPr>
        <w:lastRenderedPageBreak/>
        <w:t xml:space="preserve">Project Information </w:t>
      </w:r>
    </w:p>
    <w:tbl>
      <w:tblPr>
        <w:tblStyle w:val="a2"/>
        <w:tblW w:w="99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35"/>
        <w:gridCol w:w="5537"/>
      </w:tblGrid>
      <w:tr w:rsidR="00462373" w:rsidRPr="00462373" w14:paraId="1D682B13" w14:textId="77777777" w:rsidTr="00603AAE">
        <w:trPr>
          <w:trHeight w:val="211"/>
        </w:trPr>
        <w:tc>
          <w:tcPr>
            <w:tcW w:w="443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48AF6274" w14:textId="77777777" w:rsidR="00D10AA7" w:rsidRPr="00462373" w:rsidRDefault="0078089E">
            <w:pPr>
              <w:spacing w:after="200"/>
              <w:rPr>
                <w:b/>
              </w:rPr>
            </w:pPr>
            <w:r w:rsidRPr="00462373">
              <w:rPr>
                <w:b/>
              </w:rPr>
              <w:t>Requested information</w:t>
            </w:r>
          </w:p>
        </w:tc>
        <w:tc>
          <w:tcPr>
            <w:tcW w:w="5537"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B60D8C1" w14:textId="77777777" w:rsidR="00D10AA7" w:rsidRPr="00462373" w:rsidRDefault="0078089E">
            <w:pPr>
              <w:spacing w:after="200"/>
              <w:rPr>
                <w:b/>
              </w:rPr>
            </w:pPr>
            <w:r w:rsidRPr="00462373">
              <w:rPr>
                <w:b/>
              </w:rPr>
              <w:t>Answer</w:t>
            </w:r>
          </w:p>
        </w:tc>
      </w:tr>
      <w:tr w:rsidR="00462373" w:rsidRPr="00462373" w14:paraId="053296E8" w14:textId="77777777" w:rsidTr="00603AAE">
        <w:trPr>
          <w:trHeight w:val="480"/>
        </w:trPr>
        <w:tc>
          <w:tcPr>
            <w:tcW w:w="443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0492BE7" w14:textId="77777777" w:rsidR="00D10AA7" w:rsidRPr="00462373" w:rsidRDefault="0078089E">
            <w:pPr>
              <w:spacing w:after="200"/>
              <w:rPr>
                <w:b/>
              </w:rPr>
            </w:pPr>
            <w:r w:rsidRPr="00462373">
              <w:rPr>
                <w:b/>
              </w:rPr>
              <w:t>Priority Category / Categories</w:t>
            </w:r>
          </w:p>
          <w:p w14:paraId="52261901" w14:textId="2A6FA8BC" w:rsidR="00D10AA7" w:rsidRPr="00462373" w:rsidRDefault="0078089E">
            <w:pPr>
              <w:spacing w:after="200"/>
              <w:rPr>
                <w:i/>
              </w:rPr>
            </w:pPr>
            <w:r w:rsidRPr="00462373">
              <w:rPr>
                <w:i/>
              </w:rPr>
              <w:t>Projects in these categories will receive three extra points in the final score for fitting a priority of these particular rounds of Transformation Grants.</w:t>
            </w:r>
          </w:p>
        </w:tc>
        <w:tc>
          <w:tcPr>
            <w:tcW w:w="5537" w:type="dxa"/>
            <w:tcBorders>
              <w:bottom w:val="single" w:sz="8" w:space="0" w:color="BFBFBF"/>
              <w:right w:val="single" w:sz="8" w:space="0" w:color="BFBFBF"/>
            </w:tcBorders>
            <w:shd w:val="clear" w:color="auto" w:fill="F2F2F2"/>
            <w:tcMar>
              <w:top w:w="100" w:type="dxa"/>
              <w:left w:w="100" w:type="dxa"/>
              <w:bottom w:w="100" w:type="dxa"/>
              <w:right w:w="100" w:type="dxa"/>
            </w:tcMar>
          </w:tcPr>
          <w:p w14:paraId="1A9A1E45" w14:textId="77777777" w:rsidR="00D10AA7" w:rsidRPr="00462373" w:rsidRDefault="0078089E">
            <w:pPr>
              <w:spacing w:after="200"/>
              <w:rPr>
                <w:i/>
              </w:rPr>
            </w:pPr>
            <w:r w:rsidRPr="00462373">
              <w:rPr>
                <w:i/>
              </w:rPr>
              <w:t xml:space="preserve">Priority categories: </w:t>
            </w:r>
          </w:p>
          <w:p w14:paraId="25880DEA" w14:textId="77777777" w:rsidR="00D10AA7" w:rsidRPr="00462373" w:rsidRDefault="0078089E">
            <w:pPr>
              <w:ind w:left="720"/>
              <w:rPr>
                <w:i/>
              </w:rPr>
            </w:pPr>
            <w:r w:rsidRPr="00462373">
              <w:t>·</w:t>
            </w:r>
            <w:r w:rsidRPr="00462373">
              <w:rPr>
                <w:rFonts w:ascii="Times New Roman" w:eastAsia="Times New Roman" w:hAnsi="Times New Roman" w:cs="Times New Roman"/>
                <w:sz w:val="14"/>
                <w:szCs w:val="14"/>
              </w:rPr>
              <w:t xml:space="preserve">      </w:t>
            </w:r>
            <w:r w:rsidRPr="00462373">
              <w:rPr>
                <w:i/>
              </w:rPr>
              <w:t>Collaborative Projects with Professional Support</w:t>
            </w:r>
          </w:p>
          <w:p w14:paraId="6F8AA378" w14:textId="77777777" w:rsidR="00D10AA7" w:rsidRPr="00462373" w:rsidRDefault="0078089E">
            <w:pPr>
              <w:ind w:left="720"/>
              <w:rPr>
                <w:i/>
              </w:rPr>
            </w:pPr>
            <w:r w:rsidRPr="00462373">
              <w:t>·</w:t>
            </w:r>
            <w:r w:rsidRPr="00462373">
              <w:rPr>
                <w:rFonts w:ascii="Times New Roman" w:eastAsia="Times New Roman" w:hAnsi="Times New Roman" w:cs="Times New Roman"/>
                <w:sz w:val="14"/>
                <w:szCs w:val="14"/>
              </w:rPr>
              <w:t xml:space="preserve">      </w:t>
            </w:r>
            <w:r w:rsidRPr="00462373">
              <w:rPr>
                <w:i/>
              </w:rPr>
              <w:t>Student Participation in Materials Evaluation and Development</w:t>
            </w:r>
          </w:p>
          <w:p w14:paraId="7B4445B1" w14:textId="77777777" w:rsidR="00D10AA7" w:rsidRPr="00462373" w:rsidRDefault="00D10AA7" w:rsidP="00274134">
            <w:pPr>
              <w:spacing w:after="200"/>
              <w:ind w:left="720"/>
              <w:rPr>
                <w:i/>
              </w:rPr>
            </w:pPr>
          </w:p>
        </w:tc>
      </w:tr>
      <w:tr w:rsidR="00462373" w:rsidRPr="00462373" w14:paraId="507C86BA" w14:textId="77777777" w:rsidTr="00603AAE">
        <w:trPr>
          <w:trHeight w:val="200"/>
        </w:trPr>
        <w:tc>
          <w:tcPr>
            <w:tcW w:w="44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0D402A6" w14:textId="77777777" w:rsidR="00D10AA7" w:rsidRPr="00462373" w:rsidRDefault="0078089E">
            <w:pPr>
              <w:spacing w:after="200"/>
              <w:rPr>
                <w:b/>
              </w:rPr>
            </w:pPr>
            <w:r w:rsidRPr="00462373">
              <w:rPr>
                <w:b/>
              </w:rPr>
              <w:t>Requested Total Amount of Funding</w:t>
            </w:r>
          </w:p>
          <w:p w14:paraId="60764EE7" w14:textId="77777777" w:rsidR="00D10AA7" w:rsidRPr="00462373" w:rsidRDefault="0078089E">
            <w:pPr>
              <w:spacing w:after="200"/>
              <w:rPr>
                <w:i/>
              </w:rPr>
            </w:pPr>
            <w:r w:rsidRPr="00462373">
              <w:rPr>
                <w:i/>
              </w:rPr>
              <w:t>$30,000 maximum total award per grant</w:t>
            </w:r>
          </w:p>
        </w:tc>
        <w:tc>
          <w:tcPr>
            <w:tcW w:w="5537" w:type="dxa"/>
            <w:tcBorders>
              <w:bottom w:val="single" w:sz="8" w:space="0" w:color="BFBFBF"/>
              <w:right w:val="single" w:sz="8" w:space="0" w:color="BFBFBF"/>
            </w:tcBorders>
            <w:tcMar>
              <w:top w:w="100" w:type="dxa"/>
              <w:left w:w="100" w:type="dxa"/>
              <w:bottom w:w="100" w:type="dxa"/>
              <w:right w:w="100" w:type="dxa"/>
            </w:tcMar>
          </w:tcPr>
          <w:p w14:paraId="35BDE164" w14:textId="723BB89F" w:rsidR="00D10AA7" w:rsidRPr="00462373" w:rsidRDefault="0078089E">
            <w:pPr>
              <w:spacing w:after="200"/>
              <w:rPr>
                <w:i/>
              </w:rPr>
            </w:pPr>
            <w:r w:rsidRPr="00462373">
              <w:rPr>
                <w:i/>
              </w:rPr>
              <w:t xml:space="preserve"> </w:t>
            </w:r>
            <w:r w:rsidR="00274134" w:rsidRPr="00462373">
              <w:rPr>
                <w:i/>
              </w:rPr>
              <w:t>$14,229.50</w:t>
            </w:r>
          </w:p>
        </w:tc>
      </w:tr>
      <w:tr w:rsidR="00462373" w:rsidRPr="00462373" w14:paraId="688AB1C7" w14:textId="77777777" w:rsidTr="00603AAE">
        <w:trPr>
          <w:trHeight w:val="115"/>
        </w:trPr>
        <w:tc>
          <w:tcPr>
            <w:tcW w:w="443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4497FC3" w14:textId="77777777" w:rsidR="00D10AA7" w:rsidRPr="00462373" w:rsidRDefault="0078089E">
            <w:pPr>
              <w:spacing w:after="200"/>
              <w:rPr>
                <w:b/>
              </w:rPr>
            </w:pPr>
            <w:r w:rsidRPr="00462373">
              <w:rPr>
                <w:b/>
              </w:rPr>
              <w:t>Final Semester of Project</w:t>
            </w:r>
          </w:p>
        </w:tc>
        <w:tc>
          <w:tcPr>
            <w:tcW w:w="5537" w:type="dxa"/>
            <w:tcBorders>
              <w:bottom w:val="single" w:sz="8" w:space="0" w:color="BFBFBF"/>
              <w:right w:val="single" w:sz="8" w:space="0" w:color="BFBFBF"/>
            </w:tcBorders>
            <w:shd w:val="clear" w:color="auto" w:fill="F2F2F2"/>
            <w:tcMar>
              <w:top w:w="100" w:type="dxa"/>
              <w:left w:w="100" w:type="dxa"/>
              <w:bottom w:w="100" w:type="dxa"/>
              <w:right w:w="100" w:type="dxa"/>
            </w:tcMar>
          </w:tcPr>
          <w:p w14:paraId="22B72ECA" w14:textId="06A6A782" w:rsidR="00D10AA7" w:rsidRPr="00462373" w:rsidRDefault="0078089E">
            <w:pPr>
              <w:spacing w:after="200"/>
              <w:rPr>
                <w:i/>
              </w:rPr>
            </w:pPr>
            <w:r w:rsidRPr="00462373">
              <w:rPr>
                <w:i/>
              </w:rPr>
              <w:t>Spring 2023</w:t>
            </w:r>
          </w:p>
        </w:tc>
      </w:tr>
      <w:tr w:rsidR="00462373" w:rsidRPr="00462373" w14:paraId="31E863B3" w14:textId="77777777" w:rsidTr="00603AAE">
        <w:trPr>
          <w:trHeight w:val="619"/>
        </w:trPr>
        <w:tc>
          <w:tcPr>
            <w:tcW w:w="44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5CAE6558" w14:textId="169677B0" w:rsidR="00D10AA7" w:rsidRPr="00462373" w:rsidRDefault="0078089E">
            <w:pPr>
              <w:spacing w:after="200"/>
              <w:rPr>
                <w:b/>
              </w:rPr>
            </w:pPr>
            <w:r w:rsidRPr="00462373">
              <w:rPr>
                <w:b/>
              </w:rPr>
              <w:t>Using OpenStax Textbook?</w:t>
            </w:r>
          </w:p>
        </w:tc>
        <w:tc>
          <w:tcPr>
            <w:tcW w:w="5537" w:type="dxa"/>
            <w:tcBorders>
              <w:bottom w:val="single" w:sz="8" w:space="0" w:color="BFBFBF"/>
              <w:right w:val="single" w:sz="8" w:space="0" w:color="BFBFBF"/>
            </w:tcBorders>
            <w:tcMar>
              <w:top w:w="100" w:type="dxa"/>
              <w:left w:w="100" w:type="dxa"/>
              <w:bottom w:w="100" w:type="dxa"/>
              <w:right w:w="100" w:type="dxa"/>
            </w:tcMar>
          </w:tcPr>
          <w:p w14:paraId="2972BDCE" w14:textId="77777777" w:rsidR="00D10AA7" w:rsidRPr="00462373" w:rsidRDefault="0078089E">
            <w:pPr>
              <w:spacing w:after="200"/>
              <w:rPr>
                <w:i/>
              </w:rPr>
            </w:pPr>
            <w:r w:rsidRPr="00462373">
              <w:rPr>
                <w:i/>
              </w:rPr>
              <w:t>No</w:t>
            </w:r>
          </w:p>
        </w:tc>
      </w:tr>
    </w:tbl>
    <w:p w14:paraId="3B459807" w14:textId="77777777" w:rsidR="00D10AA7" w:rsidRPr="00462373" w:rsidRDefault="0078089E">
      <w:pPr>
        <w:pStyle w:val="Heading1"/>
        <w:keepNext w:val="0"/>
        <w:keepLines w:val="0"/>
        <w:spacing w:before="480"/>
        <w:rPr>
          <w:b/>
          <w:sz w:val="46"/>
          <w:szCs w:val="46"/>
        </w:rPr>
      </w:pPr>
      <w:bookmarkStart w:id="3" w:name="_jrxd9u77nz1o" w:colFirst="0" w:colLast="0"/>
      <w:bookmarkEnd w:id="3"/>
      <w:r w:rsidRPr="00462373">
        <w:rPr>
          <w:b/>
          <w:sz w:val="46"/>
          <w:szCs w:val="46"/>
        </w:rPr>
        <w:t>Impact Data</w:t>
      </w:r>
    </w:p>
    <w:p w14:paraId="556F5EF9" w14:textId="77777777" w:rsidR="00D10AA7" w:rsidRPr="00462373" w:rsidRDefault="0078089E">
      <w:pPr>
        <w:pStyle w:val="Heading2"/>
        <w:keepNext w:val="0"/>
        <w:keepLines w:val="0"/>
        <w:spacing w:after="80"/>
        <w:rPr>
          <w:b/>
          <w:sz w:val="34"/>
          <w:szCs w:val="34"/>
        </w:rPr>
      </w:pPr>
      <w:bookmarkStart w:id="4" w:name="_8z3dqh7zgu8e" w:colFirst="0" w:colLast="0"/>
      <w:bookmarkEnd w:id="4"/>
      <w:r w:rsidRPr="00462373">
        <w:rPr>
          <w:b/>
          <w:sz w:val="34"/>
          <w:szCs w:val="34"/>
        </w:rPr>
        <w:t>Course 1</w:t>
      </w:r>
    </w:p>
    <w:tbl>
      <w:tblPr>
        <w:tblStyle w:val="a3"/>
        <w:tblW w:w="9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5"/>
        <w:gridCol w:w="4445"/>
        <w:gridCol w:w="4230"/>
      </w:tblGrid>
      <w:tr w:rsidR="00462373" w:rsidRPr="00462373" w14:paraId="642C3E22" w14:textId="77777777" w:rsidTr="00603AAE">
        <w:trPr>
          <w:trHeight w:val="429"/>
        </w:trPr>
        <w:tc>
          <w:tcPr>
            <w:tcW w:w="103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C9B5C83" w14:textId="77777777" w:rsidR="00D10AA7" w:rsidRPr="00462373" w:rsidRDefault="0078089E">
            <w:pPr>
              <w:spacing w:after="200"/>
              <w:rPr>
                <w:b/>
              </w:rPr>
            </w:pPr>
            <w:r w:rsidRPr="00462373">
              <w:rPr>
                <w:b/>
              </w:rPr>
              <w:t>Row #</w:t>
            </w:r>
          </w:p>
        </w:tc>
        <w:tc>
          <w:tcPr>
            <w:tcW w:w="444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5F38D033" w14:textId="77777777" w:rsidR="00D10AA7" w:rsidRPr="00462373" w:rsidRDefault="0078089E">
            <w:pPr>
              <w:spacing w:after="200"/>
              <w:rPr>
                <w:b/>
              </w:rPr>
            </w:pPr>
            <w:r w:rsidRPr="00462373">
              <w:rPr>
                <w:b/>
              </w:rPr>
              <w:t>Requested information</w:t>
            </w:r>
          </w:p>
        </w:tc>
        <w:tc>
          <w:tcPr>
            <w:tcW w:w="423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219820BA" w14:textId="77777777" w:rsidR="00D10AA7" w:rsidRPr="00462373" w:rsidRDefault="0078089E">
            <w:pPr>
              <w:spacing w:after="200"/>
              <w:rPr>
                <w:b/>
              </w:rPr>
            </w:pPr>
            <w:r w:rsidRPr="00462373">
              <w:rPr>
                <w:b/>
              </w:rPr>
              <w:t>Answer</w:t>
            </w:r>
          </w:p>
        </w:tc>
      </w:tr>
      <w:tr w:rsidR="00462373" w:rsidRPr="00462373" w14:paraId="0D70521C" w14:textId="77777777" w:rsidTr="00603AAE">
        <w:trPr>
          <w:trHeight w:val="353"/>
        </w:trPr>
        <w:tc>
          <w:tcPr>
            <w:tcW w:w="103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05891E5" w14:textId="77777777" w:rsidR="00D10AA7" w:rsidRPr="00462373" w:rsidRDefault="0078089E">
            <w:pPr>
              <w:spacing w:after="200"/>
              <w:rPr>
                <w:b/>
              </w:rPr>
            </w:pPr>
            <w:r w:rsidRPr="00462373">
              <w:rPr>
                <w:b/>
              </w:rPr>
              <w:t>N/A</w:t>
            </w:r>
          </w:p>
        </w:tc>
        <w:tc>
          <w:tcPr>
            <w:tcW w:w="4445" w:type="dxa"/>
            <w:tcBorders>
              <w:bottom w:val="single" w:sz="8" w:space="0" w:color="BFBFBF"/>
              <w:right w:val="single" w:sz="8" w:space="0" w:color="BFBFBF"/>
            </w:tcBorders>
            <w:shd w:val="clear" w:color="auto" w:fill="F2F2F2"/>
            <w:tcMar>
              <w:top w:w="100" w:type="dxa"/>
              <w:left w:w="100" w:type="dxa"/>
              <w:bottom w:w="100" w:type="dxa"/>
              <w:right w:w="100" w:type="dxa"/>
            </w:tcMar>
          </w:tcPr>
          <w:p w14:paraId="30E1B51D" w14:textId="77777777" w:rsidR="00D10AA7" w:rsidRPr="00462373" w:rsidRDefault="0078089E">
            <w:pPr>
              <w:spacing w:after="200"/>
            </w:pPr>
            <w:r w:rsidRPr="00462373">
              <w:t>Course title and number</w:t>
            </w:r>
          </w:p>
        </w:tc>
        <w:tc>
          <w:tcPr>
            <w:tcW w:w="4230" w:type="dxa"/>
            <w:tcBorders>
              <w:bottom w:val="single" w:sz="8" w:space="0" w:color="BFBFBF"/>
              <w:right w:val="single" w:sz="8" w:space="0" w:color="BFBFBF"/>
            </w:tcBorders>
            <w:shd w:val="clear" w:color="auto" w:fill="F2F2F2"/>
            <w:tcMar>
              <w:top w:w="100" w:type="dxa"/>
              <w:left w:w="100" w:type="dxa"/>
              <w:bottom w:w="100" w:type="dxa"/>
              <w:right w:w="100" w:type="dxa"/>
            </w:tcMar>
          </w:tcPr>
          <w:p w14:paraId="5DEDF8D8" w14:textId="77777777" w:rsidR="00D10AA7" w:rsidRPr="00462373" w:rsidRDefault="0078089E">
            <w:pPr>
              <w:spacing w:after="200"/>
            </w:pPr>
            <w:r w:rsidRPr="00462373">
              <w:t xml:space="preserve"> Hist 1112 World History 2</w:t>
            </w:r>
          </w:p>
        </w:tc>
      </w:tr>
      <w:tr w:rsidR="00462373" w:rsidRPr="00462373" w14:paraId="379897E6" w14:textId="77777777" w:rsidTr="00603AAE">
        <w:trPr>
          <w:trHeight w:val="740"/>
        </w:trPr>
        <w:tc>
          <w:tcPr>
            <w:tcW w:w="10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90AB545" w14:textId="77777777" w:rsidR="00D10AA7" w:rsidRPr="00462373" w:rsidRDefault="0078089E">
            <w:pPr>
              <w:spacing w:after="200"/>
              <w:rPr>
                <w:b/>
              </w:rPr>
            </w:pPr>
            <w:r w:rsidRPr="00462373">
              <w:rPr>
                <w:b/>
              </w:rPr>
              <w:t>N/A</w:t>
            </w:r>
          </w:p>
        </w:tc>
        <w:tc>
          <w:tcPr>
            <w:tcW w:w="4445" w:type="dxa"/>
            <w:tcBorders>
              <w:bottom w:val="single" w:sz="8" w:space="0" w:color="BFBFBF"/>
              <w:right w:val="single" w:sz="8" w:space="0" w:color="BFBFBF"/>
            </w:tcBorders>
            <w:tcMar>
              <w:top w:w="100" w:type="dxa"/>
              <w:left w:w="100" w:type="dxa"/>
              <w:bottom w:w="100" w:type="dxa"/>
              <w:right w:w="100" w:type="dxa"/>
            </w:tcMar>
          </w:tcPr>
          <w:p w14:paraId="1AD8DB48" w14:textId="77777777" w:rsidR="00D10AA7" w:rsidRPr="00462373" w:rsidRDefault="0078089E">
            <w:pPr>
              <w:spacing w:after="200"/>
            </w:pPr>
            <w:r w:rsidRPr="00462373">
              <w:t>Course instructors</w:t>
            </w:r>
          </w:p>
        </w:tc>
        <w:tc>
          <w:tcPr>
            <w:tcW w:w="4230" w:type="dxa"/>
            <w:tcBorders>
              <w:bottom w:val="single" w:sz="8" w:space="0" w:color="BFBFBF"/>
              <w:right w:val="single" w:sz="8" w:space="0" w:color="BFBFBF"/>
            </w:tcBorders>
            <w:tcMar>
              <w:top w:w="100" w:type="dxa"/>
              <w:left w:w="100" w:type="dxa"/>
              <w:bottom w:w="100" w:type="dxa"/>
              <w:right w:w="100" w:type="dxa"/>
            </w:tcMar>
          </w:tcPr>
          <w:p w14:paraId="0C610A03" w14:textId="77777777" w:rsidR="00D10AA7" w:rsidRPr="00462373" w:rsidRDefault="0078089E">
            <w:pPr>
              <w:spacing w:after="200"/>
            </w:pPr>
            <w:r w:rsidRPr="00462373">
              <w:t>Allison Belzer</w:t>
            </w:r>
          </w:p>
          <w:p w14:paraId="01C9D90E" w14:textId="77777777" w:rsidR="00D10AA7" w:rsidRPr="00462373" w:rsidRDefault="0078089E">
            <w:pPr>
              <w:spacing w:after="200"/>
            </w:pPr>
            <w:r w:rsidRPr="00462373">
              <w:t xml:space="preserve">Melissa </w:t>
            </w:r>
            <w:proofErr w:type="spellStart"/>
            <w:r w:rsidRPr="00462373">
              <w:t>Gayan</w:t>
            </w:r>
            <w:proofErr w:type="spellEnd"/>
          </w:p>
        </w:tc>
      </w:tr>
      <w:tr w:rsidR="00462373" w:rsidRPr="00462373" w14:paraId="4E587B0A" w14:textId="77777777" w:rsidTr="00603AAE">
        <w:trPr>
          <w:trHeight w:val="614"/>
        </w:trPr>
        <w:tc>
          <w:tcPr>
            <w:tcW w:w="103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740813AB" w14:textId="77777777" w:rsidR="00D10AA7" w:rsidRPr="00462373" w:rsidRDefault="0078089E">
            <w:pPr>
              <w:spacing w:after="200"/>
              <w:rPr>
                <w:b/>
              </w:rPr>
            </w:pPr>
            <w:r w:rsidRPr="00462373">
              <w:rPr>
                <w:b/>
              </w:rPr>
              <w:t>1</w:t>
            </w:r>
          </w:p>
        </w:tc>
        <w:tc>
          <w:tcPr>
            <w:tcW w:w="4445" w:type="dxa"/>
            <w:tcBorders>
              <w:bottom w:val="single" w:sz="8" w:space="0" w:color="BFBFBF"/>
              <w:right w:val="single" w:sz="8" w:space="0" w:color="BFBFBF"/>
            </w:tcBorders>
            <w:shd w:val="clear" w:color="auto" w:fill="F2F2F2"/>
            <w:tcMar>
              <w:top w:w="100" w:type="dxa"/>
              <w:left w:w="100" w:type="dxa"/>
              <w:bottom w:w="100" w:type="dxa"/>
              <w:right w:w="100" w:type="dxa"/>
            </w:tcMar>
          </w:tcPr>
          <w:p w14:paraId="74E7720A" w14:textId="77777777" w:rsidR="00D10AA7" w:rsidRPr="00462373" w:rsidRDefault="0078089E">
            <w:pPr>
              <w:spacing w:after="200"/>
            </w:pPr>
            <w:r w:rsidRPr="00462373">
              <w:t>Average number of students enrolled per section</w:t>
            </w:r>
          </w:p>
        </w:tc>
        <w:tc>
          <w:tcPr>
            <w:tcW w:w="4230" w:type="dxa"/>
            <w:tcBorders>
              <w:bottom w:val="single" w:sz="8" w:space="0" w:color="BFBFBF"/>
              <w:right w:val="single" w:sz="8" w:space="0" w:color="BFBFBF"/>
            </w:tcBorders>
            <w:shd w:val="clear" w:color="auto" w:fill="F2F2F2"/>
            <w:tcMar>
              <w:top w:w="100" w:type="dxa"/>
              <w:left w:w="100" w:type="dxa"/>
              <w:bottom w:w="100" w:type="dxa"/>
              <w:right w:w="100" w:type="dxa"/>
            </w:tcMar>
          </w:tcPr>
          <w:p w14:paraId="6E0EF1A0" w14:textId="77777777" w:rsidR="00D10AA7" w:rsidRPr="00462373" w:rsidRDefault="0078089E">
            <w:pPr>
              <w:spacing w:after="200"/>
            </w:pPr>
            <w:r w:rsidRPr="00462373">
              <w:t xml:space="preserve"> 60</w:t>
            </w:r>
          </w:p>
        </w:tc>
      </w:tr>
      <w:tr w:rsidR="00462373" w:rsidRPr="00462373" w14:paraId="6DCFEDF6" w14:textId="77777777" w:rsidTr="00603AAE">
        <w:trPr>
          <w:trHeight w:val="704"/>
        </w:trPr>
        <w:tc>
          <w:tcPr>
            <w:tcW w:w="10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33750879" w14:textId="77777777" w:rsidR="00D10AA7" w:rsidRPr="00462373" w:rsidRDefault="0078089E">
            <w:pPr>
              <w:spacing w:after="200"/>
              <w:rPr>
                <w:b/>
              </w:rPr>
            </w:pPr>
            <w:r w:rsidRPr="00462373">
              <w:rPr>
                <w:b/>
              </w:rPr>
              <w:lastRenderedPageBreak/>
              <w:t>2</w:t>
            </w:r>
          </w:p>
        </w:tc>
        <w:tc>
          <w:tcPr>
            <w:tcW w:w="4445" w:type="dxa"/>
            <w:tcBorders>
              <w:bottom w:val="single" w:sz="8" w:space="0" w:color="BFBFBF"/>
              <w:right w:val="single" w:sz="8" w:space="0" w:color="BFBFBF"/>
            </w:tcBorders>
            <w:tcMar>
              <w:top w:w="100" w:type="dxa"/>
              <w:left w:w="100" w:type="dxa"/>
              <w:bottom w:w="100" w:type="dxa"/>
              <w:right w:w="100" w:type="dxa"/>
            </w:tcMar>
          </w:tcPr>
          <w:p w14:paraId="2BD2DBA1" w14:textId="77777777" w:rsidR="00D10AA7" w:rsidRPr="00462373" w:rsidRDefault="0078089E">
            <w:pPr>
              <w:spacing w:after="200"/>
            </w:pPr>
            <w:r w:rsidRPr="00462373">
              <w:t>Average number of affected course sections scheduled in a summer semester</w:t>
            </w:r>
          </w:p>
        </w:tc>
        <w:tc>
          <w:tcPr>
            <w:tcW w:w="4230" w:type="dxa"/>
            <w:tcBorders>
              <w:bottom w:val="single" w:sz="8" w:space="0" w:color="BFBFBF"/>
              <w:right w:val="single" w:sz="8" w:space="0" w:color="BFBFBF"/>
            </w:tcBorders>
            <w:tcMar>
              <w:top w:w="100" w:type="dxa"/>
              <w:left w:w="100" w:type="dxa"/>
              <w:bottom w:w="100" w:type="dxa"/>
              <w:right w:w="100" w:type="dxa"/>
            </w:tcMar>
          </w:tcPr>
          <w:p w14:paraId="534088E0" w14:textId="77777777" w:rsidR="00D10AA7" w:rsidRPr="00462373" w:rsidRDefault="0078089E">
            <w:pPr>
              <w:spacing w:after="200"/>
            </w:pPr>
            <w:r w:rsidRPr="00462373">
              <w:t xml:space="preserve"> 0</w:t>
            </w:r>
          </w:p>
        </w:tc>
      </w:tr>
      <w:tr w:rsidR="00462373" w:rsidRPr="00462373" w14:paraId="3BEDA05F" w14:textId="77777777" w:rsidTr="00603AAE">
        <w:trPr>
          <w:trHeight w:val="980"/>
        </w:trPr>
        <w:tc>
          <w:tcPr>
            <w:tcW w:w="103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CE8E87B" w14:textId="77777777" w:rsidR="00D10AA7" w:rsidRPr="00462373" w:rsidRDefault="0078089E">
            <w:pPr>
              <w:spacing w:after="200"/>
              <w:rPr>
                <w:b/>
              </w:rPr>
            </w:pPr>
            <w:r w:rsidRPr="00462373">
              <w:rPr>
                <w:b/>
              </w:rPr>
              <w:t>3</w:t>
            </w:r>
          </w:p>
        </w:tc>
        <w:tc>
          <w:tcPr>
            <w:tcW w:w="4445" w:type="dxa"/>
            <w:tcBorders>
              <w:bottom w:val="single" w:sz="8" w:space="0" w:color="BFBFBF"/>
              <w:right w:val="single" w:sz="8" w:space="0" w:color="BFBFBF"/>
            </w:tcBorders>
            <w:shd w:val="clear" w:color="auto" w:fill="F2F2F2"/>
            <w:tcMar>
              <w:top w:w="100" w:type="dxa"/>
              <w:left w:w="100" w:type="dxa"/>
              <w:bottom w:w="100" w:type="dxa"/>
              <w:right w:w="100" w:type="dxa"/>
            </w:tcMar>
          </w:tcPr>
          <w:p w14:paraId="6E2BA919" w14:textId="77777777" w:rsidR="00D10AA7" w:rsidRPr="00462373" w:rsidRDefault="0078089E">
            <w:pPr>
              <w:spacing w:after="200"/>
            </w:pPr>
            <w:r w:rsidRPr="00462373">
              <w:t>Average number of affected course sections scheduled in a fall semester</w:t>
            </w:r>
          </w:p>
        </w:tc>
        <w:tc>
          <w:tcPr>
            <w:tcW w:w="4230" w:type="dxa"/>
            <w:tcBorders>
              <w:bottom w:val="single" w:sz="8" w:space="0" w:color="BFBFBF"/>
              <w:right w:val="single" w:sz="8" w:space="0" w:color="BFBFBF"/>
            </w:tcBorders>
            <w:shd w:val="clear" w:color="auto" w:fill="F2F2F2"/>
            <w:tcMar>
              <w:top w:w="100" w:type="dxa"/>
              <w:left w:w="100" w:type="dxa"/>
              <w:bottom w:w="100" w:type="dxa"/>
              <w:right w:w="100" w:type="dxa"/>
            </w:tcMar>
          </w:tcPr>
          <w:p w14:paraId="1C030BEF" w14:textId="77777777" w:rsidR="00D10AA7" w:rsidRPr="00462373" w:rsidRDefault="0078089E">
            <w:pPr>
              <w:spacing w:after="200"/>
            </w:pPr>
            <w:r w:rsidRPr="00462373">
              <w:t xml:space="preserve"> 4</w:t>
            </w:r>
          </w:p>
        </w:tc>
      </w:tr>
      <w:tr w:rsidR="00462373" w:rsidRPr="00462373" w14:paraId="70F6E6BB" w14:textId="77777777" w:rsidTr="00603AAE">
        <w:trPr>
          <w:trHeight w:val="704"/>
        </w:trPr>
        <w:tc>
          <w:tcPr>
            <w:tcW w:w="10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62E4078" w14:textId="77777777" w:rsidR="00D10AA7" w:rsidRPr="00462373" w:rsidRDefault="0078089E">
            <w:pPr>
              <w:spacing w:after="200"/>
              <w:rPr>
                <w:b/>
              </w:rPr>
            </w:pPr>
            <w:r w:rsidRPr="00462373">
              <w:rPr>
                <w:b/>
              </w:rPr>
              <w:t>4</w:t>
            </w:r>
          </w:p>
        </w:tc>
        <w:tc>
          <w:tcPr>
            <w:tcW w:w="4445" w:type="dxa"/>
            <w:tcBorders>
              <w:bottom w:val="single" w:sz="8" w:space="0" w:color="BFBFBF"/>
              <w:right w:val="single" w:sz="8" w:space="0" w:color="BFBFBF"/>
            </w:tcBorders>
            <w:tcMar>
              <w:top w:w="100" w:type="dxa"/>
              <w:left w:w="100" w:type="dxa"/>
              <w:bottom w:w="100" w:type="dxa"/>
              <w:right w:w="100" w:type="dxa"/>
            </w:tcMar>
          </w:tcPr>
          <w:p w14:paraId="576BFAE8" w14:textId="77777777" w:rsidR="00D10AA7" w:rsidRPr="00462373" w:rsidRDefault="0078089E">
            <w:pPr>
              <w:spacing w:after="200"/>
            </w:pPr>
            <w:r w:rsidRPr="00462373">
              <w:t>Average number of affected course sections scheduled in a spring semester</w:t>
            </w:r>
          </w:p>
        </w:tc>
        <w:tc>
          <w:tcPr>
            <w:tcW w:w="4230" w:type="dxa"/>
            <w:tcBorders>
              <w:bottom w:val="single" w:sz="8" w:space="0" w:color="BFBFBF"/>
              <w:right w:val="single" w:sz="8" w:space="0" w:color="BFBFBF"/>
            </w:tcBorders>
            <w:tcMar>
              <w:top w:w="100" w:type="dxa"/>
              <w:left w:w="100" w:type="dxa"/>
              <w:bottom w:w="100" w:type="dxa"/>
              <w:right w:w="100" w:type="dxa"/>
            </w:tcMar>
          </w:tcPr>
          <w:p w14:paraId="648582C7" w14:textId="77777777" w:rsidR="00D10AA7" w:rsidRPr="00462373" w:rsidRDefault="0078089E">
            <w:pPr>
              <w:spacing w:after="200"/>
            </w:pPr>
            <w:r w:rsidRPr="00462373">
              <w:t xml:space="preserve"> 4</w:t>
            </w:r>
          </w:p>
        </w:tc>
      </w:tr>
      <w:tr w:rsidR="00462373" w:rsidRPr="00462373" w14:paraId="19D6B224" w14:textId="77777777" w:rsidTr="00603AAE">
        <w:trPr>
          <w:trHeight w:val="749"/>
        </w:trPr>
        <w:tc>
          <w:tcPr>
            <w:tcW w:w="103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AFE76FD" w14:textId="77777777" w:rsidR="00D10AA7" w:rsidRPr="00462373" w:rsidRDefault="0078089E">
            <w:pPr>
              <w:spacing w:after="200"/>
              <w:rPr>
                <w:b/>
              </w:rPr>
            </w:pPr>
            <w:r w:rsidRPr="00462373">
              <w:rPr>
                <w:b/>
              </w:rPr>
              <w:t>5</w:t>
            </w:r>
          </w:p>
        </w:tc>
        <w:tc>
          <w:tcPr>
            <w:tcW w:w="4445" w:type="dxa"/>
            <w:tcBorders>
              <w:bottom w:val="single" w:sz="8" w:space="0" w:color="BFBFBF"/>
              <w:right w:val="single" w:sz="8" w:space="0" w:color="BFBFBF"/>
            </w:tcBorders>
            <w:shd w:val="clear" w:color="auto" w:fill="F2F2F2"/>
            <w:tcMar>
              <w:top w:w="100" w:type="dxa"/>
              <w:left w:w="100" w:type="dxa"/>
              <w:bottom w:w="100" w:type="dxa"/>
              <w:right w:w="100" w:type="dxa"/>
            </w:tcMar>
          </w:tcPr>
          <w:p w14:paraId="4F388BA1" w14:textId="776F2610" w:rsidR="00D10AA7" w:rsidRPr="00462373" w:rsidRDefault="0078089E">
            <w:pPr>
              <w:spacing w:after="200"/>
            </w:pPr>
            <w:r w:rsidRPr="00462373">
              <w:t xml:space="preserve">Total number of course sections scheduled in an academic year </w:t>
            </w:r>
          </w:p>
        </w:tc>
        <w:tc>
          <w:tcPr>
            <w:tcW w:w="4230" w:type="dxa"/>
            <w:tcBorders>
              <w:bottom w:val="single" w:sz="8" w:space="0" w:color="BFBFBF"/>
              <w:right w:val="single" w:sz="8" w:space="0" w:color="BFBFBF"/>
            </w:tcBorders>
            <w:shd w:val="clear" w:color="auto" w:fill="F2F2F2"/>
            <w:tcMar>
              <w:top w:w="100" w:type="dxa"/>
              <w:left w:w="100" w:type="dxa"/>
              <w:bottom w:w="100" w:type="dxa"/>
              <w:right w:w="100" w:type="dxa"/>
            </w:tcMar>
          </w:tcPr>
          <w:p w14:paraId="47516D30" w14:textId="77777777" w:rsidR="00D10AA7" w:rsidRPr="00462373" w:rsidRDefault="0078089E">
            <w:pPr>
              <w:spacing w:after="200"/>
            </w:pPr>
            <w:r w:rsidRPr="00462373">
              <w:t xml:space="preserve"> 8</w:t>
            </w:r>
          </w:p>
        </w:tc>
      </w:tr>
      <w:tr w:rsidR="00462373" w:rsidRPr="00462373" w14:paraId="6ADE886D" w14:textId="77777777" w:rsidTr="00603AAE">
        <w:trPr>
          <w:trHeight w:val="794"/>
        </w:trPr>
        <w:tc>
          <w:tcPr>
            <w:tcW w:w="10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5C7CD18A" w14:textId="77777777" w:rsidR="00D10AA7" w:rsidRPr="00462373" w:rsidRDefault="0078089E">
            <w:pPr>
              <w:spacing w:after="200"/>
              <w:rPr>
                <w:b/>
              </w:rPr>
            </w:pPr>
            <w:r w:rsidRPr="00462373">
              <w:rPr>
                <w:b/>
              </w:rPr>
              <w:t>6</w:t>
            </w:r>
          </w:p>
        </w:tc>
        <w:tc>
          <w:tcPr>
            <w:tcW w:w="4445" w:type="dxa"/>
            <w:tcBorders>
              <w:bottom w:val="single" w:sz="8" w:space="0" w:color="BFBFBF"/>
              <w:right w:val="single" w:sz="8" w:space="0" w:color="BFBFBF"/>
            </w:tcBorders>
            <w:tcMar>
              <w:top w:w="100" w:type="dxa"/>
              <w:left w:w="100" w:type="dxa"/>
              <w:bottom w:w="100" w:type="dxa"/>
              <w:right w:w="100" w:type="dxa"/>
            </w:tcMar>
          </w:tcPr>
          <w:p w14:paraId="2460DE80" w14:textId="2D29CFDF" w:rsidR="00D10AA7" w:rsidRPr="00462373" w:rsidRDefault="0078089E">
            <w:pPr>
              <w:spacing w:after="200"/>
            </w:pPr>
            <w:r w:rsidRPr="00462373">
              <w:t>Total number of student section enrollments per academic year</w:t>
            </w:r>
          </w:p>
        </w:tc>
        <w:tc>
          <w:tcPr>
            <w:tcW w:w="4230" w:type="dxa"/>
            <w:tcBorders>
              <w:bottom w:val="single" w:sz="8" w:space="0" w:color="BFBFBF"/>
              <w:right w:val="single" w:sz="8" w:space="0" w:color="BFBFBF"/>
            </w:tcBorders>
            <w:tcMar>
              <w:top w:w="100" w:type="dxa"/>
              <w:left w:w="100" w:type="dxa"/>
              <w:bottom w:w="100" w:type="dxa"/>
              <w:right w:w="100" w:type="dxa"/>
            </w:tcMar>
          </w:tcPr>
          <w:p w14:paraId="3344A0EE" w14:textId="77777777" w:rsidR="00D10AA7" w:rsidRPr="00462373" w:rsidRDefault="0078089E">
            <w:pPr>
              <w:spacing w:after="200"/>
            </w:pPr>
            <w:r w:rsidRPr="00462373">
              <w:t xml:space="preserve"> 480</w:t>
            </w:r>
          </w:p>
        </w:tc>
      </w:tr>
      <w:tr w:rsidR="00462373" w:rsidRPr="00462373" w14:paraId="47C14D43" w14:textId="77777777" w:rsidTr="00603AAE">
        <w:trPr>
          <w:trHeight w:val="695"/>
        </w:trPr>
        <w:tc>
          <w:tcPr>
            <w:tcW w:w="103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76249FC0" w14:textId="77777777" w:rsidR="00D10AA7" w:rsidRPr="00462373" w:rsidRDefault="0078089E">
            <w:pPr>
              <w:spacing w:after="200"/>
              <w:rPr>
                <w:b/>
              </w:rPr>
            </w:pPr>
            <w:r w:rsidRPr="00462373">
              <w:rPr>
                <w:b/>
              </w:rPr>
              <w:t>7</w:t>
            </w:r>
          </w:p>
        </w:tc>
        <w:tc>
          <w:tcPr>
            <w:tcW w:w="4445" w:type="dxa"/>
            <w:tcBorders>
              <w:bottom w:val="single" w:sz="8" w:space="0" w:color="BFBFBF"/>
              <w:right w:val="single" w:sz="8" w:space="0" w:color="BFBFBF"/>
            </w:tcBorders>
            <w:shd w:val="clear" w:color="auto" w:fill="F2F2F2"/>
            <w:tcMar>
              <w:top w:w="100" w:type="dxa"/>
              <w:left w:w="100" w:type="dxa"/>
              <w:bottom w:w="100" w:type="dxa"/>
              <w:right w:w="100" w:type="dxa"/>
            </w:tcMar>
          </w:tcPr>
          <w:p w14:paraId="76118727" w14:textId="77777777" w:rsidR="00D10AA7" w:rsidRPr="00462373" w:rsidRDefault="0078089E">
            <w:pPr>
              <w:spacing w:after="200"/>
            </w:pPr>
            <w:r w:rsidRPr="00462373">
              <w:t xml:space="preserve">Original </w:t>
            </w:r>
            <w:r w:rsidRPr="00462373">
              <w:rPr>
                <w:u w:val="single"/>
              </w:rPr>
              <w:t>required</w:t>
            </w:r>
            <w:r w:rsidRPr="00462373">
              <w:t xml:space="preserve"> commercial materials</w:t>
            </w:r>
          </w:p>
          <w:p w14:paraId="197ACD7E" w14:textId="40BBE360" w:rsidR="00D10AA7" w:rsidRPr="00462373" w:rsidRDefault="00D10AA7">
            <w:pPr>
              <w:spacing w:after="200"/>
              <w:rPr>
                <w:i/>
              </w:rPr>
            </w:pPr>
          </w:p>
        </w:tc>
        <w:tc>
          <w:tcPr>
            <w:tcW w:w="4230" w:type="dxa"/>
            <w:tcBorders>
              <w:bottom w:val="single" w:sz="8" w:space="0" w:color="BFBFBF"/>
              <w:right w:val="single" w:sz="8" w:space="0" w:color="BFBFBF"/>
            </w:tcBorders>
            <w:shd w:val="clear" w:color="auto" w:fill="F2F2F2"/>
            <w:tcMar>
              <w:top w:w="100" w:type="dxa"/>
              <w:left w:w="100" w:type="dxa"/>
              <w:bottom w:w="100" w:type="dxa"/>
              <w:right w:w="100" w:type="dxa"/>
            </w:tcMar>
          </w:tcPr>
          <w:p w14:paraId="172A2B06" w14:textId="7F0D4979" w:rsidR="00D10AA7" w:rsidRPr="00652110" w:rsidRDefault="0078089E">
            <w:pPr>
              <w:spacing w:after="200"/>
            </w:pPr>
            <w:r w:rsidRPr="00462373">
              <w:rPr>
                <w:i/>
              </w:rPr>
              <w:t>Reacting to the Past</w:t>
            </w:r>
            <w:r w:rsidRPr="00462373">
              <w:t xml:space="preserve"> series, published by Norton retails for $37.75</w:t>
            </w:r>
            <w:r w:rsidR="00652110">
              <w:t xml:space="preserve">, </w:t>
            </w:r>
            <w:r w:rsidR="00652110">
              <w:rPr>
                <w:i/>
                <w:iCs/>
              </w:rPr>
              <w:t>Uncovering History</w:t>
            </w:r>
            <w:r w:rsidR="00652110">
              <w:t xml:space="preserve"> (Oxford) digital series, $19.99</w:t>
            </w:r>
          </w:p>
        </w:tc>
      </w:tr>
      <w:tr w:rsidR="00462373" w:rsidRPr="00462373" w14:paraId="20E2A7CF" w14:textId="77777777" w:rsidTr="00603AAE">
        <w:trPr>
          <w:trHeight w:val="785"/>
        </w:trPr>
        <w:tc>
          <w:tcPr>
            <w:tcW w:w="10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5DBDD323" w14:textId="77777777" w:rsidR="00D10AA7" w:rsidRPr="00462373" w:rsidRDefault="0078089E">
            <w:pPr>
              <w:spacing w:after="200"/>
              <w:rPr>
                <w:b/>
              </w:rPr>
            </w:pPr>
            <w:r w:rsidRPr="00462373">
              <w:rPr>
                <w:b/>
              </w:rPr>
              <w:t>8</w:t>
            </w:r>
          </w:p>
        </w:tc>
        <w:tc>
          <w:tcPr>
            <w:tcW w:w="4445" w:type="dxa"/>
            <w:tcBorders>
              <w:bottom w:val="single" w:sz="8" w:space="0" w:color="BFBFBF"/>
              <w:right w:val="single" w:sz="8" w:space="0" w:color="BFBFBF"/>
            </w:tcBorders>
            <w:tcMar>
              <w:top w:w="100" w:type="dxa"/>
              <w:left w:w="100" w:type="dxa"/>
              <w:bottom w:w="100" w:type="dxa"/>
              <w:right w:w="100" w:type="dxa"/>
            </w:tcMar>
          </w:tcPr>
          <w:p w14:paraId="4EA8BEA4" w14:textId="4F8160F9" w:rsidR="00D10AA7" w:rsidRPr="00462373" w:rsidRDefault="0078089E">
            <w:pPr>
              <w:spacing w:after="200"/>
            </w:pPr>
            <w:r w:rsidRPr="00462373">
              <w:t>Original cost per student section enrollment</w:t>
            </w:r>
          </w:p>
        </w:tc>
        <w:tc>
          <w:tcPr>
            <w:tcW w:w="4230" w:type="dxa"/>
            <w:tcBorders>
              <w:bottom w:val="single" w:sz="8" w:space="0" w:color="BFBFBF"/>
              <w:right w:val="single" w:sz="8" w:space="0" w:color="BFBFBF"/>
            </w:tcBorders>
            <w:tcMar>
              <w:top w:w="100" w:type="dxa"/>
              <w:left w:w="100" w:type="dxa"/>
              <w:bottom w:w="100" w:type="dxa"/>
              <w:right w:w="100" w:type="dxa"/>
            </w:tcMar>
          </w:tcPr>
          <w:p w14:paraId="3AA68254" w14:textId="169BF85F" w:rsidR="00D10AA7" w:rsidRPr="00462373" w:rsidRDefault="0078089E">
            <w:pPr>
              <w:spacing w:after="200"/>
            </w:pPr>
            <w:r w:rsidRPr="00462373">
              <w:t xml:space="preserve"> $</w:t>
            </w:r>
            <w:r w:rsidR="00652110">
              <w:t>57.74</w:t>
            </w:r>
          </w:p>
        </w:tc>
      </w:tr>
      <w:tr w:rsidR="00462373" w:rsidRPr="00462373" w14:paraId="4B6F6572" w14:textId="77777777" w:rsidTr="00603AAE">
        <w:trPr>
          <w:trHeight w:val="380"/>
        </w:trPr>
        <w:tc>
          <w:tcPr>
            <w:tcW w:w="103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324C7B21" w14:textId="77777777" w:rsidR="00D10AA7" w:rsidRPr="00462373" w:rsidRDefault="0078089E">
            <w:pPr>
              <w:spacing w:after="200"/>
              <w:rPr>
                <w:b/>
              </w:rPr>
            </w:pPr>
            <w:r w:rsidRPr="00462373">
              <w:rPr>
                <w:b/>
              </w:rPr>
              <w:t>9</w:t>
            </w:r>
          </w:p>
        </w:tc>
        <w:tc>
          <w:tcPr>
            <w:tcW w:w="4445" w:type="dxa"/>
            <w:tcBorders>
              <w:bottom w:val="single" w:sz="8" w:space="0" w:color="BFBFBF"/>
              <w:right w:val="single" w:sz="8" w:space="0" w:color="BFBFBF"/>
            </w:tcBorders>
            <w:shd w:val="clear" w:color="auto" w:fill="F2F2F2"/>
            <w:tcMar>
              <w:top w:w="100" w:type="dxa"/>
              <w:left w:w="100" w:type="dxa"/>
              <w:bottom w:w="100" w:type="dxa"/>
              <w:right w:w="100" w:type="dxa"/>
            </w:tcMar>
          </w:tcPr>
          <w:p w14:paraId="3B1C6D0B" w14:textId="77777777" w:rsidR="00D10AA7" w:rsidRPr="00462373" w:rsidRDefault="0078089E">
            <w:pPr>
              <w:spacing w:after="200"/>
            </w:pPr>
            <w:r w:rsidRPr="00462373">
              <w:t>Average post-project cost per student section enrollment</w:t>
            </w:r>
          </w:p>
        </w:tc>
        <w:tc>
          <w:tcPr>
            <w:tcW w:w="4230" w:type="dxa"/>
            <w:tcBorders>
              <w:bottom w:val="single" w:sz="8" w:space="0" w:color="BFBFBF"/>
              <w:right w:val="single" w:sz="8" w:space="0" w:color="BFBFBF"/>
            </w:tcBorders>
            <w:shd w:val="clear" w:color="auto" w:fill="F2F2F2"/>
            <w:tcMar>
              <w:top w:w="100" w:type="dxa"/>
              <w:left w:w="100" w:type="dxa"/>
              <w:bottom w:w="100" w:type="dxa"/>
              <w:right w:w="100" w:type="dxa"/>
            </w:tcMar>
          </w:tcPr>
          <w:p w14:paraId="4C90007C" w14:textId="245D2CE6" w:rsidR="00D10AA7" w:rsidRPr="00462373" w:rsidRDefault="0078089E">
            <w:pPr>
              <w:spacing w:after="200"/>
            </w:pPr>
            <w:r w:rsidRPr="00462373">
              <w:t xml:space="preserve"> $</w:t>
            </w:r>
            <w:r w:rsidR="00652110">
              <w:t>19.99</w:t>
            </w:r>
          </w:p>
        </w:tc>
      </w:tr>
      <w:tr w:rsidR="00462373" w:rsidRPr="00462373" w14:paraId="67E962F1" w14:textId="77777777" w:rsidTr="00603AAE">
        <w:trPr>
          <w:trHeight w:val="1001"/>
        </w:trPr>
        <w:tc>
          <w:tcPr>
            <w:tcW w:w="10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B939C6F" w14:textId="77777777" w:rsidR="00D10AA7" w:rsidRPr="00462373" w:rsidRDefault="0078089E">
            <w:pPr>
              <w:spacing w:after="200"/>
              <w:rPr>
                <w:b/>
              </w:rPr>
            </w:pPr>
            <w:r w:rsidRPr="00462373">
              <w:rPr>
                <w:b/>
              </w:rPr>
              <w:t>10</w:t>
            </w:r>
          </w:p>
        </w:tc>
        <w:tc>
          <w:tcPr>
            <w:tcW w:w="4445" w:type="dxa"/>
            <w:tcBorders>
              <w:bottom w:val="single" w:sz="8" w:space="0" w:color="BFBFBF"/>
              <w:right w:val="single" w:sz="8" w:space="0" w:color="BFBFBF"/>
            </w:tcBorders>
            <w:tcMar>
              <w:top w:w="100" w:type="dxa"/>
              <w:left w:w="100" w:type="dxa"/>
              <w:bottom w:w="100" w:type="dxa"/>
              <w:right w:w="100" w:type="dxa"/>
            </w:tcMar>
          </w:tcPr>
          <w:p w14:paraId="4785447C" w14:textId="498DB567" w:rsidR="00D10AA7" w:rsidRPr="00462373" w:rsidRDefault="0078089E">
            <w:pPr>
              <w:spacing w:after="200"/>
            </w:pPr>
            <w:r w:rsidRPr="00462373">
              <w:t>Average post-project savings per student section enrollment</w:t>
            </w:r>
          </w:p>
        </w:tc>
        <w:tc>
          <w:tcPr>
            <w:tcW w:w="4230" w:type="dxa"/>
            <w:tcBorders>
              <w:bottom w:val="single" w:sz="8" w:space="0" w:color="BFBFBF"/>
              <w:right w:val="single" w:sz="8" w:space="0" w:color="BFBFBF"/>
            </w:tcBorders>
            <w:tcMar>
              <w:top w:w="100" w:type="dxa"/>
              <w:left w:w="100" w:type="dxa"/>
              <w:bottom w:w="100" w:type="dxa"/>
              <w:right w:w="100" w:type="dxa"/>
            </w:tcMar>
          </w:tcPr>
          <w:p w14:paraId="5EA12A87" w14:textId="77777777" w:rsidR="00D10AA7" w:rsidRPr="00462373" w:rsidRDefault="0078089E">
            <w:pPr>
              <w:spacing w:after="200"/>
            </w:pPr>
            <w:r w:rsidRPr="00462373">
              <w:t xml:space="preserve"> $37.75</w:t>
            </w:r>
          </w:p>
        </w:tc>
      </w:tr>
      <w:tr w:rsidR="00462373" w:rsidRPr="00462373" w14:paraId="40A8441A" w14:textId="77777777" w:rsidTr="00603AAE">
        <w:trPr>
          <w:trHeight w:val="551"/>
        </w:trPr>
        <w:tc>
          <w:tcPr>
            <w:tcW w:w="103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7F85B8F3" w14:textId="77777777" w:rsidR="00D10AA7" w:rsidRPr="00462373" w:rsidRDefault="0078089E">
            <w:pPr>
              <w:spacing w:after="200"/>
              <w:rPr>
                <w:b/>
              </w:rPr>
            </w:pPr>
            <w:r w:rsidRPr="00462373">
              <w:rPr>
                <w:b/>
              </w:rPr>
              <w:t>11</w:t>
            </w:r>
          </w:p>
        </w:tc>
        <w:tc>
          <w:tcPr>
            <w:tcW w:w="4445" w:type="dxa"/>
            <w:tcBorders>
              <w:bottom w:val="single" w:sz="8" w:space="0" w:color="BFBFBF"/>
              <w:right w:val="single" w:sz="8" w:space="0" w:color="BFBFBF"/>
            </w:tcBorders>
            <w:shd w:val="clear" w:color="auto" w:fill="F2F2F2"/>
            <w:tcMar>
              <w:top w:w="100" w:type="dxa"/>
              <w:left w:w="100" w:type="dxa"/>
              <w:bottom w:w="100" w:type="dxa"/>
              <w:right w:w="100" w:type="dxa"/>
            </w:tcMar>
          </w:tcPr>
          <w:p w14:paraId="70E0EECF" w14:textId="13DD57B5" w:rsidR="00D10AA7" w:rsidRPr="00462373" w:rsidRDefault="0078089E">
            <w:pPr>
              <w:spacing w:after="200"/>
            </w:pPr>
            <w:r w:rsidRPr="00462373">
              <w:t>Projected total annual student savings per academic year</w:t>
            </w:r>
          </w:p>
        </w:tc>
        <w:tc>
          <w:tcPr>
            <w:tcW w:w="4230" w:type="dxa"/>
            <w:tcBorders>
              <w:bottom w:val="single" w:sz="8" w:space="0" w:color="BFBFBF"/>
              <w:right w:val="single" w:sz="8" w:space="0" w:color="BFBFBF"/>
            </w:tcBorders>
            <w:shd w:val="clear" w:color="auto" w:fill="F2F2F2"/>
            <w:tcMar>
              <w:top w:w="100" w:type="dxa"/>
              <w:left w:w="100" w:type="dxa"/>
              <w:bottom w:w="100" w:type="dxa"/>
              <w:right w:w="100" w:type="dxa"/>
            </w:tcMar>
          </w:tcPr>
          <w:p w14:paraId="00365D5C" w14:textId="77777777" w:rsidR="00D10AA7" w:rsidRPr="00462373" w:rsidRDefault="0078089E">
            <w:pPr>
              <w:spacing w:after="200"/>
            </w:pPr>
            <w:r w:rsidRPr="00462373">
              <w:t xml:space="preserve"> $18,120</w:t>
            </w:r>
          </w:p>
        </w:tc>
      </w:tr>
    </w:tbl>
    <w:p w14:paraId="12495D56" w14:textId="77777777" w:rsidR="00D10AA7" w:rsidRPr="00462373" w:rsidRDefault="0078089E">
      <w:pPr>
        <w:spacing w:after="200"/>
        <w:rPr>
          <w:sz w:val="24"/>
          <w:szCs w:val="24"/>
        </w:rPr>
      </w:pPr>
      <w:r w:rsidRPr="00462373">
        <w:rPr>
          <w:sz w:val="24"/>
          <w:szCs w:val="24"/>
        </w:rPr>
        <w:t xml:space="preserve"> </w:t>
      </w:r>
    </w:p>
    <w:p w14:paraId="238E5D79" w14:textId="77777777" w:rsidR="00D10AA7" w:rsidRPr="00462373" w:rsidRDefault="0078089E">
      <w:pPr>
        <w:pStyle w:val="Heading2"/>
        <w:keepNext w:val="0"/>
        <w:keepLines w:val="0"/>
        <w:spacing w:after="80"/>
        <w:rPr>
          <w:b/>
          <w:sz w:val="34"/>
          <w:szCs w:val="34"/>
        </w:rPr>
      </w:pPr>
      <w:bookmarkStart w:id="5" w:name="_ud3geqin0w78" w:colFirst="0" w:colLast="0"/>
      <w:bookmarkEnd w:id="5"/>
      <w:r w:rsidRPr="00462373">
        <w:rPr>
          <w:b/>
          <w:sz w:val="34"/>
          <w:szCs w:val="34"/>
        </w:rPr>
        <w:t>Course 2</w:t>
      </w:r>
    </w:p>
    <w:tbl>
      <w:tblPr>
        <w:tblStyle w:val="a4"/>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
        <w:gridCol w:w="4620"/>
        <w:gridCol w:w="3810"/>
      </w:tblGrid>
      <w:tr w:rsidR="00462373" w:rsidRPr="00462373" w14:paraId="3C3A3EFF" w14:textId="77777777" w:rsidTr="00274134">
        <w:trPr>
          <w:trHeight w:val="303"/>
        </w:trPr>
        <w:tc>
          <w:tcPr>
            <w:tcW w:w="88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7A4AB66" w14:textId="77777777" w:rsidR="00D10AA7" w:rsidRPr="00462373" w:rsidRDefault="0078089E">
            <w:pPr>
              <w:spacing w:after="160" w:line="280" w:lineRule="auto"/>
              <w:rPr>
                <w:b/>
              </w:rPr>
            </w:pPr>
            <w:r w:rsidRPr="00462373">
              <w:rPr>
                <w:b/>
              </w:rPr>
              <w:t>Row #</w:t>
            </w:r>
          </w:p>
        </w:tc>
        <w:tc>
          <w:tcPr>
            <w:tcW w:w="462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7350239F" w14:textId="77777777" w:rsidR="00D10AA7" w:rsidRPr="00462373" w:rsidRDefault="0078089E">
            <w:pPr>
              <w:spacing w:after="160" w:line="280" w:lineRule="auto"/>
              <w:rPr>
                <w:b/>
              </w:rPr>
            </w:pPr>
            <w:r w:rsidRPr="00462373">
              <w:rPr>
                <w:b/>
              </w:rPr>
              <w:t>Requested information</w:t>
            </w:r>
          </w:p>
        </w:tc>
        <w:tc>
          <w:tcPr>
            <w:tcW w:w="381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6473741C" w14:textId="77777777" w:rsidR="00D10AA7" w:rsidRPr="00462373" w:rsidRDefault="0078089E">
            <w:pPr>
              <w:spacing w:after="160" w:line="280" w:lineRule="auto"/>
              <w:rPr>
                <w:b/>
              </w:rPr>
            </w:pPr>
            <w:r w:rsidRPr="00462373">
              <w:rPr>
                <w:b/>
              </w:rPr>
              <w:t>Answer</w:t>
            </w:r>
          </w:p>
        </w:tc>
      </w:tr>
      <w:tr w:rsidR="00462373" w:rsidRPr="00462373" w14:paraId="2CAEF7F3" w14:textId="77777777">
        <w:trPr>
          <w:trHeight w:val="620"/>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18F9AE6" w14:textId="77777777" w:rsidR="00D10AA7" w:rsidRPr="00462373" w:rsidRDefault="0078089E">
            <w:pPr>
              <w:spacing w:after="160" w:line="280" w:lineRule="auto"/>
              <w:rPr>
                <w:b/>
              </w:rPr>
            </w:pPr>
            <w:r w:rsidRPr="00462373">
              <w:rPr>
                <w:b/>
              </w:rPr>
              <w:lastRenderedPageBreak/>
              <w:t>N/A</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1D36305D" w14:textId="77777777" w:rsidR="00D10AA7" w:rsidRPr="00462373" w:rsidRDefault="0078089E">
            <w:pPr>
              <w:spacing w:after="160" w:line="280" w:lineRule="auto"/>
            </w:pPr>
            <w:r w:rsidRPr="00462373">
              <w:t>Course title and number</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42EA2C36" w14:textId="77777777" w:rsidR="00D10AA7" w:rsidRPr="00462373" w:rsidRDefault="0078089E">
            <w:pPr>
              <w:spacing w:after="160" w:line="280" w:lineRule="auto"/>
            </w:pPr>
            <w:r w:rsidRPr="00462373">
              <w:t>HIST 2110, USA Survey</w:t>
            </w:r>
          </w:p>
        </w:tc>
      </w:tr>
      <w:tr w:rsidR="00462373" w:rsidRPr="00462373" w14:paraId="64224D39" w14:textId="77777777" w:rsidTr="00274134">
        <w:trPr>
          <w:trHeight w:val="776"/>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4F6AE112" w14:textId="77777777" w:rsidR="00D10AA7" w:rsidRPr="00462373" w:rsidRDefault="0078089E">
            <w:pPr>
              <w:spacing w:after="160" w:line="280" w:lineRule="auto"/>
              <w:rPr>
                <w:b/>
              </w:rPr>
            </w:pPr>
            <w:r w:rsidRPr="00462373">
              <w:rPr>
                <w:b/>
              </w:rPr>
              <w:t>N/A</w:t>
            </w:r>
          </w:p>
        </w:tc>
        <w:tc>
          <w:tcPr>
            <w:tcW w:w="4620" w:type="dxa"/>
            <w:tcBorders>
              <w:bottom w:val="single" w:sz="8" w:space="0" w:color="BFBFBF"/>
              <w:right w:val="single" w:sz="8" w:space="0" w:color="BFBFBF"/>
            </w:tcBorders>
            <w:tcMar>
              <w:top w:w="100" w:type="dxa"/>
              <w:left w:w="100" w:type="dxa"/>
              <w:bottom w:w="100" w:type="dxa"/>
              <w:right w:w="100" w:type="dxa"/>
            </w:tcMar>
          </w:tcPr>
          <w:p w14:paraId="5249476E" w14:textId="77777777" w:rsidR="00D10AA7" w:rsidRPr="00462373" w:rsidRDefault="0078089E">
            <w:pPr>
              <w:spacing w:after="160" w:line="280" w:lineRule="auto"/>
            </w:pPr>
            <w:r w:rsidRPr="00462373">
              <w:t>Course instructor</w:t>
            </w:r>
          </w:p>
        </w:tc>
        <w:tc>
          <w:tcPr>
            <w:tcW w:w="3810" w:type="dxa"/>
            <w:tcBorders>
              <w:bottom w:val="single" w:sz="8" w:space="0" w:color="BFBFBF"/>
              <w:right w:val="single" w:sz="8" w:space="0" w:color="BFBFBF"/>
            </w:tcBorders>
            <w:tcMar>
              <w:top w:w="100" w:type="dxa"/>
              <w:left w:w="100" w:type="dxa"/>
              <w:bottom w:w="100" w:type="dxa"/>
              <w:right w:w="100" w:type="dxa"/>
            </w:tcMar>
          </w:tcPr>
          <w:p w14:paraId="60462345" w14:textId="77777777" w:rsidR="00D10AA7" w:rsidRPr="00462373" w:rsidRDefault="0078089E">
            <w:pPr>
              <w:spacing w:after="160" w:line="280" w:lineRule="auto"/>
            </w:pPr>
            <w:r w:rsidRPr="00462373">
              <w:t xml:space="preserve">Alena </w:t>
            </w:r>
            <w:proofErr w:type="spellStart"/>
            <w:r w:rsidRPr="00462373">
              <w:t>Pirok</w:t>
            </w:r>
            <w:proofErr w:type="spellEnd"/>
          </w:p>
          <w:p w14:paraId="7DC405E0" w14:textId="77777777" w:rsidR="00D10AA7" w:rsidRPr="00462373" w:rsidRDefault="0078089E">
            <w:pPr>
              <w:spacing w:after="160" w:line="280" w:lineRule="auto"/>
            </w:pPr>
            <w:r w:rsidRPr="00462373">
              <w:t xml:space="preserve">Kurt </w:t>
            </w:r>
            <w:proofErr w:type="spellStart"/>
            <w:r w:rsidRPr="00462373">
              <w:t>Knoerl</w:t>
            </w:r>
            <w:proofErr w:type="spellEnd"/>
          </w:p>
        </w:tc>
      </w:tr>
      <w:tr w:rsidR="00462373" w:rsidRPr="00462373" w14:paraId="581931C4" w14:textId="77777777" w:rsidTr="00274134">
        <w:trPr>
          <w:trHeight w:val="461"/>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2F95E73" w14:textId="77777777" w:rsidR="00D10AA7" w:rsidRPr="00462373" w:rsidRDefault="0078089E">
            <w:pPr>
              <w:spacing w:after="160" w:line="280" w:lineRule="auto"/>
              <w:rPr>
                <w:b/>
              </w:rPr>
            </w:pPr>
            <w:r w:rsidRPr="00462373">
              <w:rPr>
                <w:b/>
              </w:rPr>
              <w:t>1</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03A913FC" w14:textId="77777777" w:rsidR="00D10AA7" w:rsidRPr="00462373" w:rsidRDefault="0078089E">
            <w:pPr>
              <w:spacing w:after="160" w:line="280" w:lineRule="auto"/>
            </w:pPr>
            <w:r w:rsidRPr="00462373">
              <w:t>Average number of students enrolled per section</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0870527D" w14:textId="77777777" w:rsidR="00D10AA7" w:rsidRPr="00462373" w:rsidRDefault="0078089E">
            <w:pPr>
              <w:spacing w:after="160" w:line="280" w:lineRule="auto"/>
            </w:pPr>
            <w:r w:rsidRPr="00462373">
              <w:t xml:space="preserve"> 45</w:t>
            </w:r>
          </w:p>
        </w:tc>
      </w:tr>
      <w:tr w:rsidR="00462373" w:rsidRPr="00462373" w14:paraId="12FF28F8" w14:textId="77777777">
        <w:trPr>
          <w:trHeight w:val="875"/>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59971A6C" w14:textId="77777777" w:rsidR="00D10AA7" w:rsidRPr="00462373" w:rsidRDefault="0078089E">
            <w:pPr>
              <w:spacing w:after="160" w:line="280" w:lineRule="auto"/>
              <w:rPr>
                <w:b/>
              </w:rPr>
            </w:pPr>
            <w:r w:rsidRPr="00462373">
              <w:rPr>
                <w:b/>
              </w:rPr>
              <w:t>2</w:t>
            </w:r>
          </w:p>
        </w:tc>
        <w:tc>
          <w:tcPr>
            <w:tcW w:w="4620" w:type="dxa"/>
            <w:tcBorders>
              <w:bottom w:val="single" w:sz="8" w:space="0" w:color="BFBFBF"/>
              <w:right w:val="single" w:sz="8" w:space="0" w:color="BFBFBF"/>
            </w:tcBorders>
            <w:tcMar>
              <w:top w:w="100" w:type="dxa"/>
              <w:left w:w="100" w:type="dxa"/>
              <w:bottom w:w="100" w:type="dxa"/>
              <w:right w:w="100" w:type="dxa"/>
            </w:tcMar>
          </w:tcPr>
          <w:p w14:paraId="14DD827F" w14:textId="77777777" w:rsidR="00D10AA7" w:rsidRPr="00462373" w:rsidRDefault="0078089E">
            <w:pPr>
              <w:spacing w:after="160" w:line="280" w:lineRule="auto"/>
            </w:pPr>
            <w:r w:rsidRPr="00462373">
              <w:t>Average number of course sections scheduled in a summer semester</w:t>
            </w:r>
          </w:p>
        </w:tc>
        <w:tc>
          <w:tcPr>
            <w:tcW w:w="3810" w:type="dxa"/>
            <w:tcBorders>
              <w:bottom w:val="single" w:sz="8" w:space="0" w:color="BFBFBF"/>
              <w:right w:val="single" w:sz="8" w:space="0" w:color="BFBFBF"/>
            </w:tcBorders>
            <w:tcMar>
              <w:top w:w="100" w:type="dxa"/>
              <w:left w:w="100" w:type="dxa"/>
              <w:bottom w:w="100" w:type="dxa"/>
              <w:right w:w="100" w:type="dxa"/>
            </w:tcMar>
          </w:tcPr>
          <w:p w14:paraId="10E3ECC6" w14:textId="77777777" w:rsidR="00D10AA7" w:rsidRPr="00462373" w:rsidRDefault="0078089E">
            <w:pPr>
              <w:spacing w:after="160" w:line="280" w:lineRule="auto"/>
            </w:pPr>
            <w:r w:rsidRPr="00462373">
              <w:t xml:space="preserve"> 1</w:t>
            </w:r>
          </w:p>
        </w:tc>
      </w:tr>
      <w:tr w:rsidR="00462373" w:rsidRPr="00462373" w14:paraId="5758CC64" w14:textId="77777777">
        <w:trPr>
          <w:trHeight w:val="875"/>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61D37F0B" w14:textId="77777777" w:rsidR="00D10AA7" w:rsidRPr="00462373" w:rsidRDefault="0078089E">
            <w:pPr>
              <w:spacing w:after="160" w:line="280" w:lineRule="auto"/>
              <w:rPr>
                <w:b/>
              </w:rPr>
            </w:pPr>
            <w:r w:rsidRPr="00462373">
              <w:rPr>
                <w:b/>
              </w:rPr>
              <w:t>3</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09BDB7BE" w14:textId="77777777" w:rsidR="00D10AA7" w:rsidRPr="00462373" w:rsidRDefault="0078089E">
            <w:pPr>
              <w:spacing w:after="160" w:line="280" w:lineRule="auto"/>
            </w:pPr>
            <w:r w:rsidRPr="00462373">
              <w:t>Average number of course sections scheduled in a fall semester</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4E3EB955" w14:textId="77777777" w:rsidR="00D10AA7" w:rsidRPr="00462373" w:rsidRDefault="0078089E">
            <w:pPr>
              <w:spacing w:after="160" w:line="280" w:lineRule="auto"/>
            </w:pPr>
            <w:r w:rsidRPr="00462373">
              <w:t xml:space="preserve"> 2</w:t>
            </w:r>
          </w:p>
        </w:tc>
      </w:tr>
      <w:tr w:rsidR="00462373" w:rsidRPr="00462373" w14:paraId="78713A4F" w14:textId="77777777">
        <w:trPr>
          <w:trHeight w:val="875"/>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4A6025B" w14:textId="77777777" w:rsidR="00D10AA7" w:rsidRPr="00462373" w:rsidRDefault="0078089E">
            <w:pPr>
              <w:spacing w:after="160" w:line="280" w:lineRule="auto"/>
              <w:rPr>
                <w:b/>
              </w:rPr>
            </w:pPr>
            <w:r w:rsidRPr="00462373">
              <w:rPr>
                <w:b/>
              </w:rPr>
              <w:t>4</w:t>
            </w:r>
          </w:p>
        </w:tc>
        <w:tc>
          <w:tcPr>
            <w:tcW w:w="4620" w:type="dxa"/>
            <w:tcBorders>
              <w:bottom w:val="single" w:sz="8" w:space="0" w:color="BFBFBF"/>
              <w:right w:val="single" w:sz="8" w:space="0" w:color="BFBFBF"/>
            </w:tcBorders>
            <w:tcMar>
              <w:top w:w="100" w:type="dxa"/>
              <w:left w:w="100" w:type="dxa"/>
              <w:bottom w:w="100" w:type="dxa"/>
              <w:right w:w="100" w:type="dxa"/>
            </w:tcMar>
          </w:tcPr>
          <w:p w14:paraId="6FB5115B" w14:textId="77777777" w:rsidR="00D10AA7" w:rsidRPr="00462373" w:rsidRDefault="0078089E">
            <w:pPr>
              <w:spacing w:after="160" w:line="280" w:lineRule="auto"/>
            </w:pPr>
            <w:r w:rsidRPr="00462373">
              <w:t>Average number of course sections scheduled in a spring semester</w:t>
            </w:r>
          </w:p>
        </w:tc>
        <w:tc>
          <w:tcPr>
            <w:tcW w:w="3810" w:type="dxa"/>
            <w:tcBorders>
              <w:bottom w:val="single" w:sz="8" w:space="0" w:color="BFBFBF"/>
              <w:right w:val="single" w:sz="8" w:space="0" w:color="BFBFBF"/>
            </w:tcBorders>
            <w:tcMar>
              <w:top w:w="100" w:type="dxa"/>
              <w:left w:w="100" w:type="dxa"/>
              <w:bottom w:w="100" w:type="dxa"/>
              <w:right w:w="100" w:type="dxa"/>
            </w:tcMar>
          </w:tcPr>
          <w:p w14:paraId="1067C806" w14:textId="77777777" w:rsidR="00D10AA7" w:rsidRPr="00462373" w:rsidRDefault="0078089E">
            <w:pPr>
              <w:spacing w:after="160" w:line="280" w:lineRule="auto"/>
            </w:pPr>
            <w:r w:rsidRPr="00462373">
              <w:t xml:space="preserve"> 4</w:t>
            </w:r>
          </w:p>
        </w:tc>
      </w:tr>
      <w:tr w:rsidR="00462373" w:rsidRPr="00462373" w14:paraId="1B7780B5" w14:textId="77777777" w:rsidTr="00274134">
        <w:trPr>
          <w:trHeight w:val="875"/>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AD6E861" w14:textId="77777777" w:rsidR="00D10AA7" w:rsidRPr="00462373" w:rsidRDefault="0078089E">
            <w:pPr>
              <w:spacing w:after="160" w:line="280" w:lineRule="auto"/>
              <w:rPr>
                <w:b/>
              </w:rPr>
            </w:pPr>
            <w:r w:rsidRPr="00462373">
              <w:rPr>
                <w:b/>
              </w:rPr>
              <w:t>5</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65F01002" w14:textId="6FAE86F1" w:rsidR="00D10AA7" w:rsidRPr="00462373" w:rsidRDefault="0078089E" w:rsidP="00274134">
            <w:pPr>
              <w:spacing w:after="200"/>
            </w:pPr>
            <w:r w:rsidRPr="00462373">
              <w:t xml:space="preserve">Total number of course sections scheduled in an academic year </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45A30EB1" w14:textId="77777777" w:rsidR="00D10AA7" w:rsidRPr="00462373" w:rsidRDefault="0078089E">
            <w:pPr>
              <w:spacing w:after="160" w:line="280" w:lineRule="auto"/>
            </w:pPr>
            <w:r w:rsidRPr="00462373">
              <w:t xml:space="preserve"> 7</w:t>
            </w:r>
          </w:p>
        </w:tc>
      </w:tr>
      <w:tr w:rsidR="00462373" w:rsidRPr="00462373" w14:paraId="56819E24" w14:textId="77777777" w:rsidTr="00274134">
        <w:trPr>
          <w:trHeight w:val="857"/>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52916284" w14:textId="77777777" w:rsidR="00D10AA7" w:rsidRPr="00462373" w:rsidRDefault="0078089E">
            <w:pPr>
              <w:spacing w:after="160" w:line="280" w:lineRule="auto"/>
              <w:rPr>
                <w:b/>
              </w:rPr>
            </w:pPr>
            <w:r w:rsidRPr="00462373">
              <w:rPr>
                <w:b/>
              </w:rPr>
              <w:t>6</w:t>
            </w:r>
          </w:p>
        </w:tc>
        <w:tc>
          <w:tcPr>
            <w:tcW w:w="4620" w:type="dxa"/>
            <w:tcBorders>
              <w:bottom w:val="single" w:sz="8" w:space="0" w:color="BFBFBF"/>
              <w:right w:val="single" w:sz="8" w:space="0" w:color="BFBFBF"/>
            </w:tcBorders>
            <w:tcMar>
              <w:top w:w="100" w:type="dxa"/>
              <w:left w:w="100" w:type="dxa"/>
              <w:bottom w:w="100" w:type="dxa"/>
              <w:right w:w="100" w:type="dxa"/>
            </w:tcMar>
          </w:tcPr>
          <w:p w14:paraId="1482D6E5" w14:textId="45B265FC" w:rsidR="00D10AA7" w:rsidRPr="00462373" w:rsidRDefault="0078089E" w:rsidP="00274134">
            <w:pPr>
              <w:spacing w:after="200"/>
            </w:pPr>
            <w:r w:rsidRPr="00462373">
              <w:t>Total number of student section enrollments per academic year</w:t>
            </w:r>
          </w:p>
        </w:tc>
        <w:tc>
          <w:tcPr>
            <w:tcW w:w="3810" w:type="dxa"/>
            <w:tcBorders>
              <w:bottom w:val="single" w:sz="8" w:space="0" w:color="BFBFBF"/>
              <w:right w:val="single" w:sz="8" w:space="0" w:color="BFBFBF"/>
            </w:tcBorders>
            <w:tcMar>
              <w:top w:w="100" w:type="dxa"/>
              <w:left w:w="100" w:type="dxa"/>
              <w:bottom w:w="100" w:type="dxa"/>
              <w:right w:w="100" w:type="dxa"/>
            </w:tcMar>
          </w:tcPr>
          <w:p w14:paraId="7A7ADD1D" w14:textId="77777777" w:rsidR="00D10AA7" w:rsidRPr="00462373" w:rsidRDefault="0078089E">
            <w:pPr>
              <w:spacing w:after="160" w:line="280" w:lineRule="auto"/>
            </w:pPr>
            <w:r w:rsidRPr="00462373">
              <w:t>315</w:t>
            </w:r>
          </w:p>
        </w:tc>
      </w:tr>
      <w:tr w:rsidR="00462373" w:rsidRPr="00462373" w14:paraId="49989F45" w14:textId="77777777">
        <w:trPr>
          <w:trHeight w:val="2090"/>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59CA79D" w14:textId="77777777" w:rsidR="00D10AA7" w:rsidRPr="00462373" w:rsidRDefault="0078089E">
            <w:pPr>
              <w:spacing w:after="160" w:line="280" w:lineRule="auto"/>
              <w:rPr>
                <w:b/>
              </w:rPr>
            </w:pPr>
            <w:r w:rsidRPr="00462373">
              <w:rPr>
                <w:b/>
              </w:rPr>
              <w:t>7</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25D71864" w14:textId="77777777" w:rsidR="00D10AA7" w:rsidRPr="00462373" w:rsidRDefault="0078089E">
            <w:pPr>
              <w:spacing w:after="200"/>
            </w:pPr>
            <w:r w:rsidRPr="00462373">
              <w:t xml:space="preserve">Original </w:t>
            </w:r>
            <w:r w:rsidRPr="00462373">
              <w:rPr>
                <w:u w:val="single"/>
              </w:rPr>
              <w:t>required</w:t>
            </w:r>
            <w:r w:rsidRPr="00462373">
              <w:t xml:space="preserve"> commercial materials</w:t>
            </w:r>
          </w:p>
          <w:p w14:paraId="47CF6C73" w14:textId="77777777" w:rsidR="00D10AA7" w:rsidRPr="00462373" w:rsidRDefault="0078089E">
            <w:pPr>
              <w:spacing w:after="160" w:line="280" w:lineRule="auto"/>
              <w:rPr>
                <w:i/>
              </w:rPr>
            </w:pPr>
            <w:r w:rsidRPr="00462373">
              <w:rPr>
                <w:i/>
              </w:rPr>
              <w:t>Include each title, author, price for a new copy purchased from either your campus bookstore, the publisher, or Amazon, and a URL to the book showing the price.</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7B80537C" w14:textId="77777777" w:rsidR="00D10AA7" w:rsidRPr="00462373" w:rsidRDefault="0078089E">
            <w:pPr>
              <w:spacing w:after="160" w:line="280" w:lineRule="auto"/>
            </w:pPr>
            <w:r w:rsidRPr="00462373">
              <w:t xml:space="preserve">Eric Foner, </w:t>
            </w:r>
            <w:r w:rsidRPr="00462373">
              <w:rPr>
                <w:i/>
              </w:rPr>
              <w:t>Give me Liberty!: An American History</w:t>
            </w:r>
            <w:r w:rsidRPr="00462373">
              <w:t xml:space="preserve">, 6th Edition. $30 </w:t>
            </w:r>
          </w:p>
          <w:p w14:paraId="050FC8D7" w14:textId="77777777" w:rsidR="00D10AA7" w:rsidRPr="00462373" w:rsidRDefault="0078089E">
            <w:pPr>
              <w:spacing w:after="160" w:line="280" w:lineRule="auto"/>
            </w:pPr>
            <w:r w:rsidRPr="00462373">
              <w:t xml:space="preserve">This project represents an innovative pedagogical addition of </w:t>
            </w:r>
            <w:r w:rsidRPr="00462373">
              <w:rPr>
                <w:i/>
              </w:rPr>
              <w:t>Reacting to the Past</w:t>
            </w:r>
            <w:r w:rsidRPr="00462373">
              <w:t>, which costs  $37.75</w:t>
            </w:r>
          </w:p>
        </w:tc>
      </w:tr>
      <w:tr w:rsidR="00462373" w:rsidRPr="00462373" w14:paraId="3CDE111D" w14:textId="77777777" w:rsidTr="00274134">
        <w:trPr>
          <w:trHeight w:val="713"/>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7F22F89F" w14:textId="77777777" w:rsidR="00D10AA7" w:rsidRPr="00462373" w:rsidRDefault="0078089E">
            <w:pPr>
              <w:spacing w:after="160" w:line="280" w:lineRule="auto"/>
              <w:rPr>
                <w:b/>
              </w:rPr>
            </w:pPr>
            <w:r w:rsidRPr="00462373">
              <w:rPr>
                <w:b/>
              </w:rPr>
              <w:t>8</w:t>
            </w:r>
          </w:p>
        </w:tc>
        <w:tc>
          <w:tcPr>
            <w:tcW w:w="4620" w:type="dxa"/>
            <w:tcBorders>
              <w:bottom w:val="single" w:sz="8" w:space="0" w:color="BFBFBF"/>
              <w:right w:val="single" w:sz="8" w:space="0" w:color="BFBFBF"/>
            </w:tcBorders>
            <w:tcMar>
              <w:top w:w="100" w:type="dxa"/>
              <w:left w:w="100" w:type="dxa"/>
              <w:bottom w:w="100" w:type="dxa"/>
              <w:right w:w="100" w:type="dxa"/>
            </w:tcMar>
          </w:tcPr>
          <w:p w14:paraId="1BC46538" w14:textId="5A04C243" w:rsidR="00D10AA7" w:rsidRPr="00462373" w:rsidRDefault="0078089E" w:rsidP="00274134">
            <w:pPr>
              <w:spacing w:after="200"/>
            </w:pPr>
            <w:r w:rsidRPr="00462373">
              <w:t>Original cost per student section enrollment</w:t>
            </w:r>
          </w:p>
        </w:tc>
        <w:tc>
          <w:tcPr>
            <w:tcW w:w="3810" w:type="dxa"/>
            <w:tcBorders>
              <w:bottom w:val="single" w:sz="8" w:space="0" w:color="BFBFBF"/>
              <w:right w:val="single" w:sz="8" w:space="0" w:color="BFBFBF"/>
            </w:tcBorders>
            <w:tcMar>
              <w:top w:w="100" w:type="dxa"/>
              <w:left w:w="100" w:type="dxa"/>
              <w:bottom w:w="100" w:type="dxa"/>
              <w:right w:w="100" w:type="dxa"/>
            </w:tcMar>
          </w:tcPr>
          <w:p w14:paraId="586BDBDA" w14:textId="77777777" w:rsidR="00D10AA7" w:rsidRPr="00462373" w:rsidRDefault="0078089E">
            <w:pPr>
              <w:spacing w:after="160" w:line="280" w:lineRule="auto"/>
            </w:pPr>
            <w:r w:rsidRPr="00462373">
              <w:t xml:space="preserve"> $67.75</w:t>
            </w:r>
          </w:p>
        </w:tc>
      </w:tr>
      <w:tr w:rsidR="00462373" w:rsidRPr="00462373" w14:paraId="06D179A9" w14:textId="77777777">
        <w:trPr>
          <w:trHeight w:val="875"/>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E4353FD" w14:textId="77777777" w:rsidR="00D10AA7" w:rsidRPr="00462373" w:rsidRDefault="0078089E">
            <w:pPr>
              <w:spacing w:after="160" w:line="280" w:lineRule="auto"/>
              <w:rPr>
                <w:b/>
              </w:rPr>
            </w:pPr>
            <w:r w:rsidRPr="00462373">
              <w:rPr>
                <w:b/>
              </w:rPr>
              <w:t>9</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67F9CB34" w14:textId="77777777" w:rsidR="00D10AA7" w:rsidRPr="00462373" w:rsidRDefault="0078089E">
            <w:pPr>
              <w:spacing w:after="160" w:line="280" w:lineRule="auto"/>
            </w:pPr>
            <w:r w:rsidRPr="00462373">
              <w:t>Average post-project cost per student section enrollment</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74F56FDD" w14:textId="77777777" w:rsidR="00D10AA7" w:rsidRPr="00462373" w:rsidRDefault="0078089E">
            <w:pPr>
              <w:spacing w:after="160" w:line="280" w:lineRule="auto"/>
            </w:pPr>
            <w:r w:rsidRPr="00462373">
              <w:t>$30</w:t>
            </w:r>
          </w:p>
        </w:tc>
      </w:tr>
      <w:tr w:rsidR="00462373" w:rsidRPr="00462373" w14:paraId="301A4E88" w14:textId="77777777" w:rsidTr="00274134">
        <w:trPr>
          <w:trHeight w:val="866"/>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D34EBFD" w14:textId="77777777" w:rsidR="00D10AA7" w:rsidRPr="00462373" w:rsidRDefault="0078089E">
            <w:pPr>
              <w:spacing w:after="160" w:line="280" w:lineRule="auto"/>
              <w:rPr>
                <w:b/>
              </w:rPr>
            </w:pPr>
            <w:r w:rsidRPr="00462373">
              <w:rPr>
                <w:b/>
              </w:rPr>
              <w:lastRenderedPageBreak/>
              <w:t>10</w:t>
            </w:r>
          </w:p>
        </w:tc>
        <w:tc>
          <w:tcPr>
            <w:tcW w:w="4620" w:type="dxa"/>
            <w:tcBorders>
              <w:bottom w:val="single" w:sz="8" w:space="0" w:color="BFBFBF"/>
              <w:right w:val="single" w:sz="8" w:space="0" w:color="BFBFBF"/>
            </w:tcBorders>
            <w:tcMar>
              <w:top w:w="100" w:type="dxa"/>
              <w:left w:w="100" w:type="dxa"/>
              <w:bottom w:w="100" w:type="dxa"/>
              <w:right w:w="100" w:type="dxa"/>
            </w:tcMar>
          </w:tcPr>
          <w:p w14:paraId="66734124" w14:textId="4B4C0D2E" w:rsidR="00D10AA7" w:rsidRPr="00462373" w:rsidRDefault="0078089E" w:rsidP="00274134">
            <w:pPr>
              <w:spacing w:after="200"/>
            </w:pPr>
            <w:r w:rsidRPr="00462373">
              <w:t>Average post-project savings per student section enrollment</w:t>
            </w:r>
          </w:p>
        </w:tc>
        <w:tc>
          <w:tcPr>
            <w:tcW w:w="3810" w:type="dxa"/>
            <w:tcBorders>
              <w:bottom w:val="single" w:sz="8" w:space="0" w:color="BFBFBF"/>
              <w:right w:val="single" w:sz="8" w:space="0" w:color="BFBFBF"/>
            </w:tcBorders>
            <w:tcMar>
              <w:top w:w="100" w:type="dxa"/>
              <w:left w:w="100" w:type="dxa"/>
              <w:bottom w:w="100" w:type="dxa"/>
              <w:right w:w="100" w:type="dxa"/>
            </w:tcMar>
          </w:tcPr>
          <w:p w14:paraId="6E96F3F7" w14:textId="77777777" w:rsidR="00D10AA7" w:rsidRPr="00462373" w:rsidRDefault="0078089E">
            <w:pPr>
              <w:spacing w:after="160" w:line="280" w:lineRule="auto"/>
            </w:pPr>
            <w:r w:rsidRPr="00462373">
              <w:t xml:space="preserve"> $37.75</w:t>
            </w:r>
          </w:p>
        </w:tc>
      </w:tr>
      <w:tr w:rsidR="00462373" w:rsidRPr="00462373" w14:paraId="48870EED" w14:textId="77777777" w:rsidTr="00603AAE">
        <w:trPr>
          <w:trHeight w:val="515"/>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7C437E5C" w14:textId="77777777" w:rsidR="00D10AA7" w:rsidRPr="00462373" w:rsidRDefault="0078089E">
            <w:pPr>
              <w:spacing w:after="160" w:line="280" w:lineRule="auto"/>
              <w:rPr>
                <w:b/>
              </w:rPr>
            </w:pPr>
            <w:r w:rsidRPr="00462373">
              <w:rPr>
                <w:b/>
              </w:rPr>
              <w:t>11</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54CDDE0A" w14:textId="7E143A15" w:rsidR="00D10AA7" w:rsidRPr="00462373" w:rsidRDefault="0078089E">
            <w:pPr>
              <w:spacing w:after="200"/>
            </w:pPr>
            <w:r w:rsidRPr="00462373">
              <w:t>Projected total annual student savings per academic year</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78CC1679" w14:textId="77777777" w:rsidR="00D10AA7" w:rsidRPr="00462373" w:rsidRDefault="0078089E">
            <w:pPr>
              <w:spacing w:after="160" w:line="280" w:lineRule="auto"/>
            </w:pPr>
            <w:r w:rsidRPr="00462373">
              <w:t xml:space="preserve"> $11,891.25</w:t>
            </w:r>
          </w:p>
        </w:tc>
      </w:tr>
    </w:tbl>
    <w:p w14:paraId="00547464" w14:textId="77777777" w:rsidR="00D10AA7" w:rsidRPr="00462373" w:rsidRDefault="0078089E">
      <w:pPr>
        <w:spacing w:after="200"/>
        <w:rPr>
          <w:sz w:val="24"/>
          <w:szCs w:val="24"/>
        </w:rPr>
      </w:pPr>
      <w:r w:rsidRPr="00462373">
        <w:rPr>
          <w:sz w:val="24"/>
          <w:szCs w:val="24"/>
        </w:rPr>
        <w:t xml:space="preserve"> </w:t>
      </w:r>
    </w:p>
    <w:p w14:paraId="4301CF15" w14:textId="77777777" w:rsidR="00D10AA7" w:rsidRPr="00462373" w:rsidRDefault="0078089E">
      <w:pPr>
        <w:pStyle w:val="Heading2"/>
        <w:keepNext w:val="0"/>
        <w:keepLines w:val="0"/>
        <w:spacing w:after="80"/>
        <w:rPr>
          <w:b/>
          <w:sz w:val="34"/>
          <w:szCs w:val="34"/>
        </w:rPr>
      </w:pPr>
      <w:bookmarkStart w:id="6" w:name="_z9mchxh4smb9" w:colFirst="0" w:colLast="0"/>
      <w:bookmarkEnd w:id="6"/>
      <w:r w:rsidRPr="00462373">
        <w:rPr>
          <w:b/>
          <w:sz w:val="34"/>
          <w:szCs w:val="34"/>
        </w:rPr>
        <w:t>Course 3</w:t>
      </w:r>
    </w:p>
    <w:tbl>
      <w:tblPr>
        <w:tblStyle w:val="a5"/>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
        <w:gridCol w:w="4620"/>
        <w:gridCol w:w="3810"/>
      </w:tblGrid>
      <w:tr w:rsidR="00462373" w:rsidRPr="00462373" w14:paraId="550486A3" w14:textId="77777777" w:rsidTr="00274134">
        <w:trPr>
          <w:trHeight w:val="168"/>
        </w:trPr>
        <w:tc>
          <w:tcPr>
            <w:tcW w:w="88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37723FA8" w14:textId="77777777" w:rsidR="00D10AA7" w:rsidRPr="00462373" w:rsidRDefault="0078089E">
            <w:pPr>
              <w:spacing w:after="200"/>
              <w:rPr>
                <w:b/>
              </w:rPr>
            </w:pPr>
            <w:r w:rsidRPr="00462373">
              <w:rPr>
                <w:b/>
              </w:rPr>
              <w:t>Row #</w:t>
            </w:r>
          </w:p>
        </w:tc>
        <w:tc>
          <w:tcPr>
            <w:tcW w:w="462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3500EEE4" w14:textId="77777777" w:rsidR="00D10AA7" w:rsidRPr="00462373" w:rsidRDefault="0078089E">
            <w:pPr>
              <w:spacing w:after="200"/>
              <w:rPr>
                <w:b/>
              </w:rPr>
            </w:pPr>
            <w:r w:rsidRPr="00462373">
              <w:rPr>
                <w:b/>
              </w:rPr>
              <w:t>Requested information</w:t>
            </w:r>
          </w:p>
        </w:tc>
        <w:tc>
          <w:tcPr>
            <w:tcW w:w="381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7FD97904" w14:textId="77777777" w:rsidR="00D10AA7" w:rsidRPr="00462373" w:rsidRDefault="0078089E">
            <w:pPr>
              <w:spacing w:after="200"/>
              <w:rPr>
                <w:b/>
              </w:rPr>
            </w:pPr>
            <w:r w:rsidRPr="00462373">
              <w:rPr>
                <w:b/>
              </w:rPr>
              <w:t>Answer</w:t>
            </w:r>
          </w:p>
        </w:tc>
      </w:tr>
      <w:tr w:rsidR="00462373" w:rsidRPr="00462373" w14:paraId="02385960" w14:textId="77777777" w:rsidTr="00274134">
        <w:trPr>
          <w:trHeight w:val="272"/>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9AE028B" w14:textId="77777777" w:rsidR="00D10AA7" w:rsidRPr="00462373" w:rsidRDefault="0078089E">
            <w:pPr>
              <w:spacing w:after="200"/>
              <w:rPr>
                <w:b/>
              </w:rPr>
            </w:pPr>
            <w:r w:rsidRPr="00462373">
              <w:rPr>
                <w:b/>
              </w:rPr>
              <w:t>N/A</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13A4547B" w14:textId="77777777" w:rsidR="00D10AA7" w:rsidRPr="00462373" w:rsidRDefault="0078089E">
            <w:pPr>
              <w:spacing w:after="200"/>
            </w:pPr>
            <w:r w:rsidRPr="00462373">
              <w:t>Course title and number</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2249BF30" w14:textId="77777777" w:rsidR="00D10AA7" w:rsidRPr="00462373" w:rsidRDefault="0078089E">
            <w:pPr>
              <w:spacing w:after="200"/>
            </w:pPr>
            <w:r w:rsidRPr="00462373">
              <w:t>HIST 7642, Readings in US History</w:t>
            </w:r>
          </w:p>
        </w:tc>
      </w:tr>
      <w:tr w:rsidR="00462373" w:rsidRPr="00462373" w14:paraId="034CA804" w14:textId="77777777" w:rsidTr="00274134">
        <w:trPr>
          <w:trHeight w:val="299"/>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46C96F8C" w14:textId="77777777" w:rsidR="00D10AA7" w:rsidRPr="00462373" w:rsidRDefault="0078089E">
            <w:pPr>
              <w:spacing w:after="200"/>
              <w:rPr>
                <w:b/>
              </w:rPr>
            </w:pPr>
            <w:r w:rsidRPr="00462373">
              <w:rPr>
                <w:b/>
              </w:rPr>
              <w:t>N/A</w:t>
            </w:r>
          </w:p>
        </w:tc>
        <w:tc>
          <w:tcPr>
            <w:tcW w:w="4620" w:type="dxa"/>
            <w:tcBorders>
              <w:bottom w:val="single" w:sz="8" w:space="0" w:color="BFBFBF"/>
              <w:right w:val="single" w:sz="8" w:space="0" w:color="BFBFBF"/>
            </w:tcBorders>
            <w:tcMar>
              <w:top w:w="100" w:type="dxa"/>
              <w:left w:w="100" w:type="dxa"/>
              <w:bottom w:w="100" w:type="dxa"/>
              <w:right w:w="100" w:type="dxa"/>
            </w:tcMar>
          </w:tcPr>
          <w:p w14:paraId="38C92621" w14:textId="77777777" w:rsidR="00D10AA7" w:rsidRPr="00462373" w:rsidRDefault="0078089E">
            <w:pPr>
              <w:spacing w:after="200"/>
            </w:pPr>
            <w:r w:rsidRPr="00462373">
              <w:t>Course instructor</w:t>
            </w:r>
          </w:p>
        </w:tc>
        <w:tc>
          <w:tcPr>
            <w:tcW w:w="3810" w:type="dxa"/>
            <w:tcBorders>
              <w:bottom w:val="single" w:sz="8" w:space="0" w:color="BFBFBF"/>
              <w:right w:val="single" w:sz="8" w:space="0" w:color="BFBFBF"/>
            </w:tcBorders>
            <w:tcMar>
              <w:top w:w="100" w:type="dxa"/>
              <w:left w:w="100" w:type="dxa"/>
              <w:bottom w:w="100" w:type="dxa"/>
              <w:right w:w="100" w:type="dxa"/>
            </w:tcMar>
          </w:tcPr>
          <w:p w14:paraId="17C8896C" w14:textId="77777777" w:rsidR="00D10AA7" w:rsidRPr="00462373" w:rsidRDefault="0078089E">
            <w:pPr>
              <w:spacing w:after="200"/>
            </w:pPr>
            <w:r w:rsidRPr="00462373">
              <w:t xml:space="preserve"> Alena </w:t>
            </w:r>
            <w:proofErr w:type="spellStart"/>
            <w:r w:rsidRPr="00462373">
              <w:t>Pirok</w:t>
            </w:r>
            <w:proofErr w:type="spellEnd"/>
          </w:p>
        </w:tc>
      </w:tr>
      <w:tr w:rsidR="00462373" w:rsidRPr="00462373" w14:paraId="29194A22" w14:textId="77777777" w:rsidTr="00603AAE">
        <w:trPr>
          <w:trHeight w:val="479"/>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ED64246" w14:textId="77777777" w:rsidR="00D10AA7" w:rsidRPr="00462373" w:rsidRDefault="0078089E">
            <w:pPr>
              <w:spacing w:after="200"/>
              <w:rPr>
                <w:b/>
              </w:rPr>
            </w:pPr>
            <w:r w:rsidRPr="00462373">
              <w:rPr>
                <w:b/>
              </w:rPr>
              <w:t>1</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6CB94056" w14:textId="77777777" w:rsidR="00D10AA7" w:rsidRPr="00462373" w:rsidRDefault="0078089E">
            <w:pPr>
              <w:spacing w:after="200"/>
            </w:pPr>
            <w:r w:rsidRPr="00462373">
              <w:t>Average number of students enrolled per section</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19E609F9" w14:textId="77777777" w:rsidR="00D10AA7" w:rsidRPr="00462373" w:rsidRDefault="0078089E">
            <w:pPr>
              <w:spacing w:after="200"/>
            </w:pPr>
            <w:r w:rsidRPr="00462373">
              <w:t xml:space="preserve"> 12</w:t>
            </w:r>
          </w:p>
        </w:tc>
      </w:tr>
      <w:tr w:rsidR="00462373" w:rsidRPr="00462373" w14:paraId="41BE78B9" w14:textId="77777777" w:rsidTr="00603AAE">
        <w:trPr>
          <w:trHeight w:val="569"/>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4A3DC86D" w14:textId="77777777" w:rsidR="00D10AA7" w:rsidRPr="00462373" w:rsidRDefault="0078089E">
            <w:pPr>
              <w:spacing w:after="200"/>
              <w:rPr>
                <w:b/>
              </w:rPr>
            </w:pPr>
            <w:r w:rsidRPr="00462373">
              <w:rPr>
                <w:b/>
              </w:rPr>
              <w:t>2</w:t>
            </w:r>
          </w:p>
        </w:tc>
        <w:tc>
          <w:tcPr>
            <w:tcW w:w="4620" w:type="dxa"/>
            <w:tcBorders>
              <w:bottom w:val="single" w:sz="8" w:space="0" w:color="BFBFBF"/>
              <w:right w:val="single" w:sz="8" w:space="0" w:color="BFBFBF"/>
            </w:tcBorders>
            <w:tcMar>
              <w:top w:w="100" w:type="dxa"/>
              <w:left w:w="100" w:type="dxa"/>
              <w:bottom w:w="100" w:type="dxa"/>
              <w:right w:w="100" w:type="dxa"/>
            </w:tcMar>
          </w:tcPr>
          <w:p w14:paraId="3F3EE1C7" w14:textId="77777777" w:rsidR="00D10AA7" w:rsidRPr="00462373" w:rsidRDefault="0078089E">
            <w:pPr>
              <w:spacing w:after="200"/>
            </w:pPr>
            <w:r w:rsidRPr="00462373">
              <w:t>Average number of course sections scheduled in a summer semester</w:t>
            </w:r>
          </w:p>
        </w:tc>
        <w:tc>
          <w:tcPr>
            <w:tcW w:w="3810" w:type="dxa"/>
            <w:tcBorders>
              <w:bottom w:val="single" w:sz="8" w:space="0" w:color="BFBFBF"/>
              <w:right w:val="single" w:sz="8" w:space="0" w:color="BFBFBF"/>
            </w:tcBorders>
            <w:tcMar>
              <w:top w:w="100" w:type="dxa"/>
              <w:left w:w="100" w:type="dxa"/>
              <w:bottom w:w="100" w:type="dxa"/>
              <w:right w:w="100" w:type="dxa"/>
            </w:tcMar>
          </w:tcPr>
          <w:p w14:paraId="6A686383" w14:textId="77777777" w:rsidR="00D10AA7" w:rsidRPr="00462373" w:rsidRDefault="0078089E">
            <w:pPr>
              <w:spacing w:after="200"/>
            </w:pPr>
            <w:r w:rsidRPr="00462373">
              <w:t xml:space="preserve"> 0</w:t>
            </w:r>
          </w:p>
        </w:tc>
      </w:tr>
      <w:tr w:rsidR="00462373" w:rsidRPr="00462373" w14:paraId="6E60A77F" w14:textId="77777777" w:rsidTr="00274134">
        <w:trPr>
          <w:trHeight w:val="605"/>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32A2CC5" w14:textId="77777777" w:rsidR="00D10AA7" w:rsidRPr="00462373" w:rsidRDefault="0078089E">
            <w:pPr>
              <w:spacing w:after="200"/>
              <w:rPr>
                <w:b/>
              </w:rPr>
            </w:pPr>
            <w:r w:rsidRPr="00462373">
              <w:rPr>
                <w:b/>
              </w:rPr>
              <w:t>3</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44045A0F" w14:textId="77777777" w:rsidR="00D10AA7" w:rsidRPr="00462373" w:rsidRDefault="0078089E">
            <w:pPr>
              <w:spacing w:after="200"/>
            </w:pPr>
            <w:r w:rsidRPr="00462373">
              <w:t>Average number of course sections scheduled in a fall semester</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75FFB8C7" w14:textId="77777777" w:rsidR="00D10AA7" w:rsidRPr="00462373" w:rsidRDefault="0078089E">
            <w:pPr>
              <w:spacing w:after="200"/>
            </w:pPr>
            <w:r w:rsidRPr="00462373">
              <w:t xml:space="preserve"> 0</w:t>
            </w:r>
          </w:p>
        </w:tc>
      </w:tr>
      <w:tr w:rsidR="00462373" w:rsidRPr="00462373" w14:paraId="01A9ACB8" w14:textId="77777777" w:rsidTr="00274134">
        <w:trPr>
          <w:trHeight w:val="605"/>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D06A10F" w14:textId="77777777" w:rsidR="00D10AA7" w:rsidRPr="00462373" w:rsidRDefault="0078089E">
            <w:pPr>
              <w:spacing w:after="200"/>
              <w:rPr>
                <w:b/>
              </w:rPr>
            </w:pPr>
            <w:r w:rsidRPr="00462373">
              <w:rPr>
                <w:b/>
              </w:rPr>
              <w:t>4</w:t>
            </w:r>
          </w:p>
        </w:tc>
        <w:tc>
          <w:tcPr>
            <w:tcW w:w="4620" w:type="dxa"/>
            <w:tcBorders>
              <w:bottom w:val="single" w:sz="8" w:space="0" w:color="BFBFBF"/>
              <w:right w:val="single" w:sz="8" w:space="0" w:color="BFBFBF"/>
            </w:tcBorders>
            <w:tcMar>
              <w:top w:w="100" w:type="dxa"/>
              <w:left w:w="100" w:type="dxa"/>
              <w:bottom w:w="100" w:type="dxa"/>
              <w:right w:w="100" w:type="dxa"/>
            </w:tcMar>
          </w:tcPr>
          <w:p w14:paraId="525D81E8" w14:textId="77777777" w:rsidR="00D10AA7" w:rsidRPr="00462373" w:rsidRDefault="0078089E">
            <w:pPr>
              <w:spacing w:after="200"/>
            </w:pPr>
            <w:r w:rsidRPr="00462373">
              <w:t>Average number of course sections scheduled in a spring semester</w:t>
            </w:r>
          </w:p>
        </w:tc>
        <w:tc>
          <w:tcPr>
            <w:tcW w:w="3810" w:type="dxa"/>
            <w:tcBorders>
              <w:bottom w:val="single" w:sz="8" w:space="0" w:color="BFBFBF"/>
              <w:right w:val="single" w:sz="8" w:space="0" w:color="BFBFBF"/>
            </w:tcBorders>
            <w:tcMar>
              <w:top w:w="100" w:type="dxa"/>
              <w:left w:w="100" w:type="dxa"/>
              <w:bottom w:w="100" w:type="dxa"/>
              <w:right w:w="100" w:type="dxa"/>
            </w:tcMar>
          </w:tcPr>
          <w:p w14:paraId="684D89BB" w14:textId="77777777" w:rsidR="00D10AA7" w:rsidRPr="00462373" w:rsidRDefault="0078089E">
            <w:pPr>
              <w:spacing w:after="200"/>
            </w:pPr>
            <w:r w:rsidRPr="00462373">
              <w:t xml:space="preserve"> 1</w:t>
            </w:r>
          </w:p>
        </w:tc>
      </w:tr>
      <w:tr w:rsidR="00462373" w:rsidRPr="00462373" w14:paraId="236BE5AA" w14:textId="77777777" w:rsidTr="00274134">
        <w:trPr>
          <w:trHeight w:val="686"/>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6553C3E4" w14:textId="77777777" w:rsidR="00D10AA7" w:rsidRPr="00462373" w:rsidRDefault="0078089E">
            <w:pPr>
              <w:spacing w:after="200"/>
              <w:rPr>
                <w:b/>
              </w:rPr>
            </w:pPr>
            <w:r w:rsidRPr="00462373">
              <w:rPr>
                <w:b/>
              </w:rPr>
              <w:t>5</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5C03646C" w14:textId="48A5BA16" w:rsidR="00D10AA7" w:rsidRPr="00462373" w:rsidRDefault="0078089E">
            <w:pPr>
              <w:spacing w:after="200"/>
            </w:pPr>
            <w:r w:rsidRPr="00462373">
              <w:t xml:space="preserve">Total number of course sections scheduled in an academic year </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093077AD" w14:textId="77777777" w:rsidR="00D10AA7" w:rsidRPr="00462373" w:rsidRDefault="0078089E">
            <w:pPr>
              <w:spacing w:after="200"/>
            </w:pPr>
            <w:r w:rsidRPr="00462373">
              <w:t xml:space="preserve"> 1</w:t>
            </w:r>
          </w:p>
        </w:tc>
      </w:tr>
      <w:tr w:rsidR="00462373" w:rsidRPr="00462373" w14:paraId="781A4FB1" w14:textId="77777777" w:rsidTr="00274134">
        <w:trPr>
          <w:trHeight w:val="587"/>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7D567EF9" w14:textId="77777777" w:rsidR="00D10AA7" w:rsidRPr="00462373" w:rsidRDefault="0078089E">
            <w:pPr>
              <w:spacing w:after="200"/>
              <w:rPr>
                <w:b/>
              </w:rPr>
            </w:pPr>
            <w:r w:rsidRPr="00462373">
              <w:rPr>
                <w:b/>
              </w:rPr>
              <w:t>6</w:t>
            </w:r>
          </w:p>
        </w:tc>
        <w:tc>
          <w:tcPr>
            <w:tcW w:w="4620" w:type="dxa"/>
            <w:tcBorders>
              <w:bottom w:val="single" w:sz="8" w:space="0" w:color="BFBFBF"/>
              <w:right w:val="single" w:sz="8" w:space="0" w:color="BFBFBF"/>
            </w:tcBorders>
            <w:tcMar>
              <w:top w:w="100" w:type="dxa"/>
              <w:left w:w="100" w:type="dxa"/>
              <w:bottom w:w="100" w:type="dxa"/>
              <w:right w:w="100" w:type="dxa"/>
            </w:tcMar>
          </w:tcPr>
          <w:p w14:paraId="3B2D9847" w14:textId="5DFAD8BA" w:rsidR="00D10AA7" w:rsidRPr="00462373" w:rsidRDefault="0078089E">
            <w:pPr>
              <w:spacing w:after="200"/>
            </w:pPr>
            <w:r w:rsidRPr="00462373">
              <w:t>Total number of student section enrollments per academic year</w:t>
            </w:r>
          </w:p>
        </w:tc>
        <w:tc>
          <w:tcPr>
            <w:tcW w:w="3810" w:type="dxa"/>
            <w:tcBorders>
              <w:bottom w:val="single" w:sz="8" w:space="0" w:color="BFBFBF"/>
              <w:right w:val="single" w:sz="8" w:space="0" w:color="BFBFBF"/>
            </w:tcBorders>
            <w:tcMar>
              <w:top w:w="100" w:type="dxa"/>
              <w:left w:w="100" w:type="dxa"/>
              <w:bottom w:w="100" w:type="dxa"/>
              <w:right w:w="100" w:type="dxa"/>
            </w:tcMar>
          </w:tcPr>
          <w:p w14:paraId="5F37BB53" w14:textId="77777777" w:rsidR="00D10AA7" w:rsidRPr="00462373" w:rsidRDefault="0078089E">
            <w:pPr>
              <w:spacing w:after="200"/>
            </w:pPr>
            <w:r w:rsidRPr="00462373">
              <w:t xml:space="preserve"> 12</w:t>
            </w:r>
          </w:p>
        </w:tc>
      </w:tr>
      <w:tr w:rsidR="00462373" w:rsidRPr="00462373" w14:paraId="6CDA1F2A" w14:textId="77777777">
        <w:trPr>
          <w:trHeight w:val="2315"/>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47032C3" w14:textId="77777777" w:rsidR="00D10AA7" w:rsidRPr="00462373" w:rsidRDefault="0078089E">
            <w:pPr>
              <w:spacing w:after="200"/>
              <w:rPr>
                <w:b/>
              </w:rPr>
            </w:pPr>
            <w:r w:rsidRPr="00462373">
              <w:rPr>
                <w:b/>
              </w:rPr>
              <w:lastRenderedPageBreak/>
              <w:t>7</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7F58273F" w14:textId="77777777" w:rsidR="00D10AA7" w:rsidRPr="00462373" w:rsidRDefault="0078089E">
            <w:pPr>
              <w:spacing w:after="200"/>
            </w:pPr>
            <w:r w:rsidRPr="00462373">
              <w:t xml:space="preserve">Original </w:t>
            </w:r>
            <w:r w:rsidRPr="00462373">
              <w:rPr>
                <w:u w:val="single"/>
              </w:rPr>
              <w:t>required</w:t>
            </w:r>
            <w:r w:rsidRPr="00462373">
              <w:t xml:space="preserve"> commercial materials</w:t>
            </w:r>
          </w:p>
          <w:p w14:paraId="73E695DE" w14:textId="77777777" w:rsidR="00D10AA7" w:rsidRPr="00462373" w:rsidRDefault="0078089E">
            <w:pPr>
              <w:spacing w:after="200"/>
              <w:rPr>
                <w:i/>
              </w:rPr>
            </w:pPr>
            <w:r w:rsidRPr="00462373">
              <w:rPr>
                <w:i/>
              </w:rPr>
              <w:t>Include each title, author, price for a new copy purchased from either your campus bookstore, the publisher, or Amazon, and a URL to the book showing the price.</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70105AC2" w14:textId="77777777" w:rsidR="00D10AA7" w:rsidRPr="00462373" w:rsidRDefault="0078089E">
            <w:pPr>
              <w:spacing w:after="200"/>
            </w:pPr>
            <w:r w:rsidRPr="00462373">
              <w:t xml:space="preserve">Due to the nature of graduate courses and constant shifts in historiography the book lists are ever changing. Typically the class reads 1 full monograph a week. The average cost of </w:t>
            </w:r>
            <w:r w:rsidRPr="00462373">
              <w:rPr>
                <w:u w:val="single"/>
              </w:rPr>
              <w:t>new</w:t>
            </w:r>
            <w:r w:rsidRPr="00462373">
              <w:t xml:space="preserve"> monographs is $40.</w:t>
            </w:r>
          </w:p>
          <w:p w14:paraId="1FD9FD63" w14:textId="77777777" w:rsidR="00D10AA7" w:rsidRDefault="0078089E">
            <w:pPr>
              <w:spacing w:after="200"/>
            </w:pPr>
            <w:r w:rsidRPr="00462373">
              <w:t>$40 x 14 weeks = $560</w:t>
            </w:r>
          </w:p>
          <w:p w14:paraId="3E76C115" w14:textId="64FF7C40" w:rsidR="00652110" w:rsidRPr="00462373" w:rsidRDefault="00652110">
            <w:pPr>
              <w:spacing w:after="200"/>
            </w:pPr>
            <w:r>
              <w:t>This project will take 3 weeks so will reduce the number of books to 11 and reduce the cost.</w:t>
            </w:r>
          </w:p>
        </w:tc>
      </w:tr>
      <w:tr w:rsidR="00462373" w:rsidRPr="00462373" w14:paraId="56C038E0" w14:textId="77777777" w:rsidTr="00274134">
        <w:trPr>
          <w:trHeight w:val="452"/>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6EA749D" w14:textId="77777777" w:rsidR="00D10AA7" w:rsidRPr="00462373" w:rsidRDefault="0078089E">
            <w:pPr>
              <w:spacing w:after="200"/>
              <w:rPr>
                <w:b/>
              </w:rPr>
            </w:pPr>
            <w:r w:rsidRPr="00462373">
              <w:rPr>
                <w:b/>
              </w:rPr>
              <w:t>8</w:t>
            </w:r>
          </w:p>
        </w:tc>
        <w:tc>
          <w:tcPr>
            <w:tcW w:w="4620" w:type="dxa"/>
            <w:tcBorders>
              <w:bottom w:val="single" w:sz="8" w:space="0" w:color="BFBFBF"/>
              <w:right w:val="single" w:sz="8" w:space="0" w:color="BFBFBF"/>
            </w:tcBorders>
            <w:tcMar>
              <w:top w:w="100" w:type="dxa"/>
              <w:left w:w="100" w:type="dxa"/>
              <w:bottom w:w="100" w:type="dxa"/>
              <w:right w:w="100" w:type="dxa"/>
            </w:tcMar>
          </w:tcPr>
          <w:p w14:paraId="6A5690FC" w14:textId="617F96DE" w:rsidR="00D10AA7" w:rsidRPr="00462373" w:rsidRDefault="0078089E">
            <w:pPr>
              <w:spacing w:after="200"/>
            </w:pPr>
            <w:r w:rsidRPr="00462373">
              <w:t>Original cost per student section enrollment</w:t>
            </w:r>
          </w:p>
        </w:tc>
        <w:tc>
          <w:tcPr>
            <w:tcW w:w="3810" w:type="dxa"/>
            <w:tcBorders>
              <w:bottom w:val="single" w:sz="8" w:space="0" w:color="BFBFBF"/>
              <w:right w:val="single" w:sz="8" w:space="0" w:color="BFBFBF"/>
            </w:tcBorders>
            <w:tcMar>
              <w:top w:w="100" w:type="dxa"/>
              <w:left w:w="100" w:type="dxa"/>
              <w:bottom w:w="100" w:type="dxa"/>
              <w:right w:w="100" w:type="dxa"/>
            </w:tcMar>
          </w:tcPr>
          <w:p w14:paraId="1604F1E2" w14:textId="77777777" w:rsidR="00D10AA7" w:rsidRPr="00462373" w:rsidRDefault="0078089E">
            <w:pPr>
              <w:spacing w:after="200"/>
            </w:pPr>
            <w:r w:rsidRPr="00462373">
              <w:t xml:space="preserve"> $560</w:t>
            </w:r>
          </w:p>
        </w:tc>
      </w:tr>
      <w:tr w:rsidR="00462373" w:rsidRPr="00462373" w14:paraId="52821C0B" w14:textId="77777777" w:rsidTr="00274134">
        <w:trPr>
          <w:trHeight w:val="650"/>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752D80C" w14:textId="77777777" w:rsidR="00D10AA7" w:rsidRPr="00462373" w:rsidRDefault="0078089E">
            <w:pPr>
              <w:spacing w:after="200"/>
              <w:rPr>
                <w:b/>
              </w:rPr>
            </w:pPr>
            <w:r w:rsidRPr="00462373">
              <w:rPr>
                <w:b/>
              </w:rPr>
              <w:t>9</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303702B3" w14:textId="77777777" w:rsidR="00D10AA7" w:rsidRPr="00462373" w:rsidRDefault="0078089E">
            <w:pPr>
              <w:spacing w:after="200"/>
            </w:pPr>
            <w:r w:rsidRPr="00462373">
              <w:t>Average post-project cost per student section enrollment</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496F6BA9" w14:textId="77777777" w:rsidR="00D10AA7" w:rsidRPr="00462373" w:rsidRDefault="0078089E">
            <w:pPr>
              <w:spacing w:after="200"/>
            </w:pPr>
            <w:r w:rsidRPr="00462373">
              <w:t xml:space="preserve"> $440 </w:t>
            </w:r>
          </w:p>
        </w:tc>
      </w:tr>
      <w:tr w:rsidR="00462373" w:rsidRPr="00462373" w14:paraId="79CE7DCF" w14:textId="77777777" w:rsidTr="00274134">
        <w:trPr>
          <w:trHeight w:val="551"/>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647AB02E" w14:textId="77777777" w:rsidR="00D10AA7" w:rsidRPr="00462373" w:rsidRDefault="0078089E">
            <w:pPr>
              <w:spacing w:after="200"/>
              <w:rPr>
                <w:b/>
              </w:rPr>
            </w:pPr>
            <w:r w:rsidRPr="00462373">
              <w:rPr>
                <w:b/>
              </w:rPr>
              <w:t>10</w:t>
            </w:r>
          </w:p>
        </w:tc>
        <w:tc>
          <w:tcPr>
            <w:tcW w:w="4620" w:type="dxa"/>
            <w:tcBorders>
              <w:bottom w:val="single" w:sz="8" w:space="0" w:color="BFBFBF"/>
              <w:right w:val="single" w:sz="8" w:space="0" w:color="BFBFBF"/>
            </w:tcBorders>
            <w:tcMar>
              <w:top w:w="100" w:type="dxa"/>
              <w:left w:w="100" w:type="dxa"/>
              <w:bottom w:w="100" w:type="dxa"/>
              <w:right w:w="100" w:type="dxa"/>
            </w:tcMar>
          </w:tcPr>
          <w:p w14:paraId="29A0738F" w14:textId="345FE702" w:rsidR="00D10AA7" w:rsidRPr="00462373" w:rsidRDefault="0078089E">
            <w:pPr>
              <w:spacing w:after="200"/>
            </w:pPr>
            <w:r w:rsidRPr="00462373">
              <w:t>Average post-project savings per student section enrollment</w:t>
            </w:r>
          </w:p>
        </w:tc>
        <w:tc>
          <w:tcPr>
            <w:tcW w:w="3810" w:type="dxa"/>
            <w:tcBorders>
              <w:bottom w:val="single" w:sz="8" w:space="0" w:color="BFBFBF"/>
              <w:right w:val="single" w:sz="8" w:space="0" w:color="BFBFBF"/>
            </w:tcBorders>
            <w:tcMar>
              <w:top w:w="100" w:type="dxa"/>
              <w:left w:w="100" w:type="dxa"/>
              <w:bottom w:w="100" w:type="dxa"/>
              <w:right w:w="100" w:type="dxa"/>
            </w:tcMar>
          </w:tcPr>
          <w:p w14:paraId="0B7DF28B" w14:textId="77777777" w:rsidR="00D10AA7" w:rsidRPr="00462373" w:rsidRDefault="0078089E">
            <w:pPr>
              <w:spacing w:after="200"/>
            </w:pPr>
            <w:r w:rsidRPr="00462373">
              <w:t xml:space="preserve"> $120</w:t>
            </w:r>
          </w:p>
        </w:tc>
      </w:tr>
      <w:tr w:rsidR="00462373" w:rsidRPr="00462373" w14:paraId="1FFC180B" w14:textId="77777777" w:rsidTr="00274134">
        <w:trPr>
          <w:trHeight w:val="632"/>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01BD5AB3" w14:textId="77777777" w:rsidR="00D10AA7" w:rsidRPr="00462373" w:rsidRDefault="0078089E">
            <w:pPr>
              <w:spacing w:after="200"/>
              <w:rPr>
                <w:b/>
              </w:rPr>
            </w:pPr>
            <w:r w:rsidRPr="00462373">
              <w:rPr>
                <w:b/>
              </w:rPr>
              <w:t>11</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25947D81" w14:textId="5FDEA4DE" w:rsidR="00D10AA7" w:rsidRPr="00462373" w:rsidRDefault="0078089E">
            <w:pPr>
              <w:spacing w:after="200"/>
            </w:pPr>
            <w:r w:rsidRPr="00462373">
              <w:t>Projected total annual student savings per academic year</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4C9F8D49" w14:textId="77777777" w:rsidR="00D10AA7" w:rsidRPr="00462373" w:rsidRDefault="0078089E">
            <w:pPr>
              <w:spacing w:after="200"/>
            </w:pPr>
            <w:r w:rsidRPr="00462373">
              <w:t xml:space="preserve"> $1,440.</w:t>
            </w:r>
          </w:p>
        </w:tc>
      </w:tr>
    </w:tbl>
    <w:p w14:paraId="25330E67" w14:textId="77777777" w:rsidR="00D10AA7" w:rsidRPr="00462373" w:rsidRDefault="0078089E">
      <w:pPr>
        <w:spacing w:after="200"/>
        <w:rPr>
          <w:sz w:val="24"/>
          <w:szCs w:val="24"/>
        </w:rPr>
      </w:pPr>
      <w:r w:rsidRPr="00462373">
        <w:rPr>
          <w:sz w:val="24"/>
          <w:szCs w:val="24"/>
        </w:rPr>
        <w:t xml:space="preserve"> </w:t>
      </w:r>
    </w:p>
    <w:p w14:paraId="32BC45EF" w14:textId="77777777" w:rsidR="00D10AA7" w:rsidRPr="00462373" w:rsidRDefault="0078089E">
      <w:pPr>
        <w:pStyle w:val="Heading2"/>
        <w:keepNext w:val="0"/>
        <w:keepLines w:val="0"/>
        <w:spacing w:after="80"/>
        <w:rPr>
          <w:b/>
          <w:sz w:val="34"/>
          <w:szCs w:val="34"/>
        </w:rPr>
      </w:pPr>
      <w:bookmarkStart w:id="7" w:name="_brrrv56mrkom" w:colFirst="0" w:colLast="0"/>
      <w:bookmarkEnd w:id="7"/>
      <w:r w:rsidRPr="00462373">
        <w:rPr>
          <w:b/>
          <w:sz w:val="34"/>
          <w:szCs w:val="34"/>
        </w:rPr>
        <w:t>Course 4</w:t>
      </w:r>
    </w:p>
    <w:tbl>
      <w:tblPr>
        <w:tblStyle w:val="a6"/>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
        <w:gridCol w:w="4620"/>
        <w:gridCol w:w="3810"/>
      </w:tblGrid>
      <w:tr w:rsidR="00462373" w:rsidRPr="00462373" w14:paraId="4F5826BB" w14:textId="77777777" w:rsidTr="00274134">
        <w:trPr>
          <w:trHeight w:val="384"/>
        </w:trPr>
        <w:tc>
          <w:tcPr>
            <w:tcW w:w="88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7BD3A45B" w14:textId="77777777" w:rsidR="00D10AA7" w:rsidRPr="00462373" w:rsidRDefault="0078089E">
            <w:pPr>
              <w:spacing w:after="200"/>
              <w:rPr>
                <w:b/>
              </w:rPr>
            </w:pPr>
            <w:r w:rsidRPr="00462373">
              <w:rPr>
                <w:b/>
              </w:rPr>
              <w:t>Row #</w:t>
            </w:r>
          </w:p>
        </w:tc>
        <w:tc>
          <w:tcPr>
            <w:tcW w:w="462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015542A7" w14:textId="77777777" w:rsidR="00D10AA7" w:rsidRPr="00462373" w:rsidRDefault="0078089E">
            <w:pPr>
              <w:spacing w:after="200"/>
              <w:rPr>
                <w:b/>
              </w:rPr>
            </w:pPr>
            <w:r w:rsidRPr="00462373">
              <w:rPr>
                <w:b/>
              </w:rPr>
              <w:t>Requested information</w:t>
            </w:r>
          </w:p>
        </w:tc>
        <w:tc>
          <w:tcPr>
            <w:tcW w:w="381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3EEAC36E" w14:textId="77777777" w:rsidR="00D10AA7" w:rsidRPr="00462373" w:rsidRDefault="0078089E">
            <w:pPr>
              <w:spacing w:after="200"/>
              <w:rPr>
                <w:b/>
              </w:rPr>
            </w:pPr>
            <w:r w:rsidRPr="00462373">
              <w:rPr>
                <w:b/>
              </w:rPr>
              <w:t>Answer</w:t>
            </w:r>
          </w:p>
        </w:tc>
      </w:tr>
      <w:tr w:rsidR="00462373" w:rsidRPr="00462373" w14:paraId="792F2731" w14:textId="77777777">
        <w:trPr>
          <w:trHeight w:val="695"/>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03D2BC17" w14:textId="77777777" w:rsidR="00D10AA7" w:rsidRPr="00462373" w:rsidRDefault="0078089E">
            <w:pPr>
              <w:spacing w:after="200"/>
              <w:rPr>
                <w:b/>
              </w:rPr>
            </w:pPr>
            <w:r w:rsidRPr="00462373">
              <w:rPr>
                <w:b/>
              </w:rPr>
              <w:t>N/A</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46865DE6" w14:textId="77777777" w:rsidR="00D10AA7" w:rsidRPr="00462373" w:rsidRDefault="0078089E">
            <w:pPr>
              <w:spacing w:after="200"/>
            </w:pPr>
            <w:r w:rsidRPr="00462373">
              <w:t>Course title and number</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2BCD2C74" w14:textId="77777777" w:rsidR="00D10AA7" w:rsidRPr="00462373" w:rsidRDefault="0078089E">
            <w:pPr>
              <w:spacing w:after="200"/>
            </w:pPr>
            <w:r w:rsidRPr="00462373">
              <w:t>HIST 7631, Explorations in War and Society</w:t>
            </w:r>
          </w:p>
        </w:tc>
      </w:tr>
      <w:tr w:rsidR="00462373" w:rsidRPr="00462373" w14:paraId="241760BE" w14:textId="77777777" w:rsidTr="00274134">
        <w:trPr>
          <w:trHeight w:val="425"/>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0FF86D4" w14:textId="77777777" w:rsidR="00D10AA7" w:rsidRPr="00462373" w:rsidRDefault="0078089E">
            <w:pPr>
              <w:spacing w:after="200"/>
              <w:rPr>
                <w:b/>
              </w:rPr>
            </w:pPr>
            <w:r w:rsidRPr="00462373">
              <w:rPr>
                <w:b/>
              </w:rPr>
              <w:t>N/A</w:t>
            </w:r>
          </w:p>
        </w:tc>
        <w:tc>
          <w:tcPr>
            <w:tcW w:w="4620" w:type="dxa"/>
            <w:tcBorders>
              <w:bottom w:val="single" w:sz="8" w:space="0" w:color="BFBFBF"/>
              <w:right w:val="single" w:sz="8" w:space="0" w:color="BFBFBF"/>
            </w:tcBorders>
            <w:tcMar>
              <w:top w:w="100" w:type="dxa"/>
              <w:left w:w="100" w:type="dxa"/>
              <w:bottom w:w="100" w:type="dxa"/>
              <w:right w:w="100" w:type="dxa"/>
            </w:tcMar>
          </w:tcPr>
          <w:p w14:paraId="05E42898" w14:textId="77777777" w:rsidR="00D10AA7" w:rsidRPr="00462373" w:rsidRDefault="0078089E">
            <w:pPr>
              <w:spacing w:after="200"/>
            </w:pPr>
            <w:r w:rsidRPr="00462373">
              <w:t>Course instructor</w:t>
            </w:r>
          </w:p>
        </w:tc>
        <w:tc>
          <w:tcPr>
            <w:tcW w:w="3810" w:type="dxa"/>
            <w:tcBorders>
              <w:bottom w:val="single" w:sz="8" w:space="0" w:color="BFBFBF"/>
              <w:right w:val="single" w:sz="8" w:space="0" w:color="BFBFBF"/>
            </w:tcBorders>
            <w:tcMar>
              <w:top w:w="100" w:type="dxa"/>
              <w:left w:w="100" w:type="dxa"/>
              <w:bottom w:w="100" w:type="dxa"/>
              <w:right w:w="100" w:type="dxa"/>
            </w:tcMar>
          </w:tcPr>
          <w:p w14:paraId="1CF5FDD4" w14:textId="77777777" w:rsidR="00D10AA7" w:rsidRPr="00462373" w:rsidRDefault="0078089E">
            <w:pPr>
              <w:spacing w:after="200"/>
            </w:pPr>
            <w:r w:rsidRPr="00462373">
              <w:t xml:space="preserve"> Alena </w:t>
            </w:r>
            <w:proofErr w:type="spellStart"/>
            <w:r w:rsidRPr="00462373">
              <w:t>Pirok</w:t>
            </w:r>
            <w:proofErr w:type="spellEnd"/>
          </w:p>
        </w:tc>
      </w:tr>
      <w:tr w:rsidR="00462373" w:rsidRPr="00462373" w14:paraId="7C1C2EDF" w14:textId="77777777" w:rsidTr="00603AAE">
        <w:trPr>
          <w:trHeight w:val="614"/>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FE731BD" w14:textId="77777777" w:rsidR="00D10AA7" w:rsidRPr="00462373" w:rsidRDefault="0078089E">
            <w:pPr>
              <w:spacing w:after="200"/>
              <w:rPr>
                <w:b/>
              </w:rPr>
            </w:pPr>
            <w:r w:rsidRPr="00462373">
              <w:rPr>
                <w:b/>
              </w:rPr>
              <w:t>1</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536BFBE5" w14:textId="77777777" w:rsidR="00D10AA7" w:rsidRPr="00462373" w:rsidRDefault="0078089E">
            <w:pPr>
              <w:spacing w:after="200"/>
            </w:pPr>
            <w:r w:rsidRPr="00462373">
              <w:t>Average number of students enrolled per section</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70AB7108" w14:textId="77777777" w:rsidR="00D10AA7" w:rsidRPr="00462373" w:rsidRDefault="0078089E">
            <w:pPr>
              <w:spacing w:after="200"/>
            </w:pPr>
            <w:r w:rsidRPr="00462373">
              <w:t xml:space="preserve"> 12</w:t>
            </w:r>
          </w:p>
        </w:tc>
      </w:tr>
      <w:tr w:rsidR="00462373" w:rsidRPr="00462373" w14:paraId="7FC124C7" w14:textId="77777777" w:rsidTr="00274134">
        <w:trPr>
          <w:trHeight w:val="416"/>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603F21A9" w14:textId="77777777" w:rsidR="00D10AA7" w:rsidRPr="00462373" w:rsidRDefault="0078089E">
            <w:pPr>
              <w:spacing w:after="200"/>
              <w:rPr>
                <w:b/>
              </w:rPr>
            </w:pPr>
            <w:r w:rsidRPr="00462373">
              <w:rPr>
                <w:b/>
              </w:rPr>
              <w:lastRenderedPageBreak/>
              <w:t>2</w:t>
            </w:r>
          </w:p>
        </w:tc>
        <w:tc>
          <w:tcPr>
            <w:tcW w:w="4620" w:type="dxa"/>
            <w:tcBorders>
              <w:bottom w:val="single" w:sz="8" w:space="0" w:color="BFBFBF"/>
              <w:right w:val="single" w:sz="8" w:space="0" w:color="BFBFBF"/>
            </w:tcBorders>
            <w:tcMar>
              <w:top w:w="100" w:type="dxa"/>
              <w:left w:w="100" w:type="dxa"/>
              <w:bottom w:w="100" w:type="dxa"/>
              <w:right w:w="100" w:type="dxa"/>
            </w:tcMar>
          </w:tcPr>
          <w:p w14:paraId="70FB4BF3" w14:textId="77777777" w:rsidR="00D10AA7" w:rsidRPr="00462373" w:rsidRDefault="0078089E">
            <w:pPr>
              <w:spacing w:after="200"/>
            </w:pPr>
            <w:r w:rsidRPr="00462373">
              <w:t>Average number of course sections scheduled in a summer semester</w:t>
            </w:r>
          </w:p>
        </w:tc>
        <w:tc>
          <w:tcPr>
            <w:tcW w:w="3810" w:type="dxa"/>
            <w:tcBorders>
              <w:bottom w:val="single" w:sz="8" w:space="0" w:color="BFBFBF"/>
              <w:right w:val="single" w:sz="8" w:space="0" w:color="BFBFBF"/>
            </w:tcBorders>
            <w:tcMar>
              <w:top w:w="100" w:type="dxa"/>
              <w:left w:w="100" w:type="dxa"/>
              <w:bottom w:w="100" w:type="dxa"/>
              <w:right w:w="100" w:type="dxa"/>
            </w:tcMar>
          </w:tcPr>
          <w:p w14:paraId="739D9745" w14:textId="77777777" w:rsidR="00D10AA7" w:rsidRPr="00462373" w:rsidRDefault="0078089E">
            <w:pPr>
              <w:spacing w:after="200"/>
            </w:pPr>
            <w:r w:rsidRPr="00462373">
              <w:t xml:space="preserve"> 0</w:t>
            </w:r>
          </w:p>
        </w:tc>
      </w:tr>
      <w:tr w:rsidR="00462373" w:rsidRPr="00462373" w14:paraId="53E367B4" w14:textId="77777777" w:rsidTr="00603AAE">
        <w:trPr>
          <w:trHeight w:val="524"/>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FACEA18" w14:textId="77777777" w:rsidR="00D10AA7" w:rsidRPr="00462373" w:rsidRDefault="0078089E">
            <w:pPr>
              <w:spacing w:after="200"/>
              <w:rPr>
                <w:b/>
              </w:rPr>
            </w:pPr>
            <w:r w:rsidRPr="00462373">
              <w:rPr>
                <w:b/>
              </w:rPr>
              <w:t>3</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179D61AE" w14:textId="77777777" w:rsidR="00D10AA7" w:rsidRPr="00462373" w:rsidRDefault="0078089E">
            <w:pPr>
              <w:spacing w:after="200"/>
            </w:pPr>
            <w:r w:rsidRPr="00462373">
              <w:t>Average number of course sections scheduled in a fall semester</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0BB90437" w14:textId="77777777" w:rsidR="00D10AA7" w:rsidRPr="00462373" w:rsidRDefault="0078089E">
            <w:pPr>
              <w:spacing w:after="200"/>
            </w:pPr>
            <w:r w:rsidRPr="00462373">
              <w:t xml:space="preserve"> 1</w:t>
            </w:r>
          </w:p>
        </w:tc>
      </w:tr>
      <w:tr w:rsidR="00462373" w:rsidRPr="00462373" w14:paraId="42C57370" w14:textId="77777777" w:rsidTr="00603AAE">
        <w:trPr>
          <w:trHeight w:val="515"/>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560E474C" w14:textId="77777777" w:rsidR="00D10AA7" w:rsidRPr="00462373" w:rsidRDefault="0078089E">
            <w:pPr>
              <w:spacing w:after="200"/>
              <w:rPr>
                <w:b/>
              </w:rPr>
            </w:pPr>
            <w:r w:rsidRPr="00462373">
              <w:rPr>
                <w:b/>
              </w:rPr>
              <w:t>4</w:t>
            </w:r>
          </w:p>
        </w:tc>
        <w:tc>
          <w:tcPr>
            <w:tcW w:w="4620" w:type="dxa"/>
            <w:tcBorders>
              <w:bottom w:val="single" w:sz="8" w:space="0" w:color="BFBFBF"/>
              <w:right w:val="single" w:sz="8" w:space="0" w:color="BFBFBF"/>
            </w:tcBorders>
            <w:tcMar>
              <w:top w:w="100" w:type="dxa"/>
              <w:left w:w="100" w:type="dxa"/>
              <w:bottom w:w="100" w:type="dxa"/>
              <w:right w:w="100" w:type="dxa"/>
            </w:tcMar>
          </w:tcPr>
          <w:p w14:paraId="7CD1FF74" w14:textId="77777777" w:rsidR="00D10AA7" w:rsidRPr="00462373" w:rsidRDefault="0078089E">
            <w:pPr>
              <w:spacing w:after="200"/>
            </w:pPr>
            <w:r w:rsidRPr="00462373">
              <w:t>Average number of course sections scheduled in a spring semester</w:t>
            </w:r>
          </w:p>
        </w:tc>
        <w:tc>
          <w:tcPr>
            <w:tcW w:w="3810" w:type="dxa"/>
            <w:tcBorders>
              <w:bottom w:val="single" w:sz="8" w:space="0" w:color="BFBFBF"/>
              <w:right w:val="single" w:sz="8" w:space="0" w:color="BFBFBF"/>
            </w:tcBorders>
            <w:tcMar>
              <w:top w:w="100" w:type="dxa"/>
              <w:left w:w="100" w:type="dxa"/>
              <w:bottom w:w="100" w:type="dxa"/>
              <w:right w:w="100" w:type="dxa"/>
            </w:tcMar>
          </w:tcPr>
          <w:p w14:paraId="1F4204F8" w14:textId="77777777" w:rsidR="00D10AA7" w:rsidRPr="00462373" w:rsidRDefault="0078089E">
            <w:pPr>
              <w:spacing w:after="200"/>
            </w:pPr>
            <w:r w:rsidRPr="00462373">
              <w:t xml:space="preserve"> 0</w:t>
            </w:r>
          </w:p>
        </w:tc>
      </w:tr>
      <w:tr w:rsidR="00462373" w:rsidRPr="00462373" w14:paraId="6DB9D2E1" w14:textId="77777777" w:rsidTr="00603AAE">
        <w:trPr>
          <w:trHeight w:val="776"/>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BEA6542" w14:textId="77777777" w:rsidR="00D10AA7" w:rsidRPr="00462373" w:rsidRDefault="0078089E">
            <w:pPr>
              <w:spacing w:after="200"/>
              <w:rPr>
                <w:b/>
              </w:rPr>
            </w:pPr>
            <w:r w:rsidRPr="00462373">
              <w:rPr>
                <w:b/>
              </w:rPr>
              <w:t>5</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31D57F1A" w14:textId="4510074D" w:rsidR="00D10AA7" w:rsidRPr="00462373" w:rsidRDefault="0078089E">
            <w:pPr>
              <w:spacing w:after="200"/>
            </w:pPr>
            <w:r w:rsidRPr="00462373">
              <w:t xml:space="preserve">Total number of course sections scheduled in an academic year </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6679E7AD" w14:textId="77777777" w:rsidR="00D10AA7" w:rsidRPr="00462373" w:rsidRDefault="0078089E">
            <w:pPr>
              <w:spacing w:after="200"/>
            </w:pPr>
            <w:r w:rsidRPr="00462373">
              <w:t xml:space="preserve"> 1</w:t>
            </w:r>
          </w:p>
        </w:tc>
      </w:tr>
      <w:tr w:rsidR="00462373" w:rsidRPr="00462373" w14:paraId="12A4CCC7" w14:textId="77777777" w:rsidTr="00603AAE">
        <w:trPr>
          <w:trHeight w:val="677"/>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CDBE552" w14:textId="77777777" w:rsidR="00D10AA7" w:rsidRPr="00462373" w:rsidRDefault="0078089E">
            <w:pPr>
              <w:spacing w:after="200"/>
              <w:rPr>
                <w:b/>
              </w:rPr>
            </w:pPr>
            <w:r w:rsidRPr="00462373">
              <w:rPr>
                <w:b/>
              </w:rPr>
              <w:t>6</w:t>
            </w:r>
          </w:p>
        </w:tc>
        <w:tc>
          <w:tcPr>
            <w:tcW w:w="4620" w:type="dxa"/>
            <w:tcBorders>
              <w:bottom w:val="single" w:sz="8" w:space="0" w:color="BFBFBF"/>
              <w:right w:val="single" w:sz="8" w:space="0" w:color="BFBFBF"/>
            </w:tcBorders>
            <w:tcMar>
              <w:top w:w="100" w:type="dxa"/>
              <w:left w:w="100" w:type="dxa"/>
              <w:bottom w:w="100" w:type="dxa"/>
              <w:right w:w="100" w:type="dxa"/>
            </w:tcMar>
          </w:tcPr>
          <w:p w14:paraId="76C0DDBB" w14:textId="3525A4C2" w:rsidR="00D10AA7" w:rsidRPr="00462373" w:rsidRDefault="0078089E">
            <w:pPr>
              <w:spacing w:after="200"/>
            </w:pPr>
            <w:r w:rsidRPr="00462373">
              <w:t>Total number of student section enrollments per academic year</w:t>
            </w:r>
          </w:p>
        </w:tc>
        <w:tc>
          <w:tcPr>
            <w:tcW w:w="3810" w:type="dxa"/>
            <w:tcBorders>
              <w:bottom w:val="single" w:sz="8" w:space="0" w:color="BFBFBF"/>
              <w:right w:val="single" w:sz="8" w:space="0" w:color="BFBFBF"/>
            </w:tcBorders>
            <w:tcMar>
              <w:top w:w="100" w:type="dxa"/>
              <w:left w:w="100" w:type="dxa"/>
              <w:bottom w:w="100" w:type="dxa"/>
              <w:right w:w="100" w:type="dxa"/>
            </w:tcMar>
          </w:tcPr>
          <w:p w14:paraId="600749BD" w14:textId="77777777" w:rsidR="00D10AA7" w:rsidRPr="00462373" w:rsidRDefault="0078089E">
            <w:pPr>
              <w:spacing w:after="200"/>
            </w:pPr>
            <w:r w:rsidRPr="00462373">
              <w:t xml:space="preserve"> 12</w:t>
            </w:r>
          </w:p>
        </w:tc>
      </w:tr>
      <w:tr w:rsidR="00462373" w:rsidRPr="00462373" w14:paraId="0721961F" w14:textId="77777777">
        <w:trPr>
          <w:trHeight w:val="2315"/>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7509E19" w14:textId="77777777" w:rsidR="00D10AA7" w:rsidRPr="00462373" w:rsidRDefault="0078089E">
            <w:pPr>
              <w:spacing w:after="200"/>
              <w:rPr>
                <w:b/>
              </w:rPr>
            </w:pPr>
            <w:r w:rsidRPr="00462373">
              <w:rPr>
                <w:b/>
              </w:rPr>
              <w:t>7</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4ACDFA93" w14:textId="77777777" w:rsidR="00D10AA7" w:rsidRPr="00462373" w:rsidRDefault="0078089E">
            <w:pPr>
              <w:spacing w:after="200"/>
            </w:pPr>
            <w:r w:rsidRPr="00462373">
              <w:t xml:space="preserve">Original </w:t>
            </w:r>
            <w:r w:rsidRPr="00462373">
              <w:rPr>
                <w:u w:val="single"/>
              </w:rPr>
              <w:t>required</w:t>
            </w:r>
            <w:r w:rsidRPr="00462373">
              <w:t xml:space="preserve"> commercial materials</w:t>
            </w:r>
          </w:p>
          <w:p w14:paraId="5B12BCE8" w14:textId="77777777" w:rsidR="00D10AA7" w:rsidRPr="00462373" w:rsidRDefault="0078089E">
            <w:pPr>
              <w:spacing w:after="200"/>
              <w:rPr>
                <w:i/>
              </w:rPr>
            </w:pPr>
            <w:r w:rsidRPr="00462373">
              <w:rPr>
                <w:i/>
              </w:rPr>
              <w:t>Include each title, author, price for a new copy purchased from either your campus bookstore, the publisher, or Amazon, and a URL to the book showing the price.</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78E5F282" w14:textId="2FF8B90D" w:rsidR="00D10AA7" w:rsidRPr="00462373" w:rsidRDefault="0078089E">
            <w:pPr>
              <w:spacing w:after="200"/>
            </w:pPr>
            <w:r w:rsidRPr="00462373">
              <w:t xml:space="preserve">Due to the nature of graduate courses and constant shifts in historiography the book lists are ever changing. Typically the class reads 1 full monograph a week. The average cost of </w:t>
            </w:r>
            <w:r w:rsidRPr="00462373">
              <w:rPr>
                <w:u w:val="single"/>
              </w:rPr>
              <w:t>new</w:t>
            </w:r>
            <w:r w:rsidRPr="00462373">
              <w:t xml:space="preserve"> monographs is $40.</w:t>
            </w:r>
          </w:p>
          <w:p w14:paraId="3704C2D0" w14:textId="77777777" w:rsidR="00D10AA7" w:rsidRDefault="0078089E">
            <w:pPr>
              <w:spacing w:after="200"/>
            </w:pPr>
            <w:r w:rsidRPr="00462373">
              <w:t>$40 x 14 weeks = $560</w:t>
            </w:r>
          </w:p>
          <w:p w14:paraId="28956A73" w14:textId="4CB26C4B" w:rsidR="00652110" w:rsidRPr="00462373" w:rsidRDefault="00652110">
            <w:pPr>
              <w:spacing w:after="200"/>
            </w:pPr>
            <w:r>
              <w:t>This project will take 3 weeks so will reduce the number of books to 11.</w:t>
            </w:r>
          </w:p>
        </w:tc>
      </w:tr>
      <w:tr w:rsidR="00462373" w:rsidRPr="00462373" w14:paraId="26342027" w14:textId="77777777" w:rsidTr="00603AAE">
        <w:trPr>
          <w:trHeight w:val="443"/>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E88DCA8" w14:textId="77777777" w:rsidR="00D10AA7" w:rsidRPr="00462373" w:rsidRDefault="0078089E">
            <w:pPr>
              <w:spacing w:after="200"/>
              <w:rPr>
                <w:b/>
              </w:rPr>
            </w:pPr>
            <w:r w:rsidRPr="00462373">
              <w:rPr>
                <w:b/>
              </w:rPr>
              <w:t>8</w:t>
            </w:r>
          </w:p>
        </w:tc>
        <w:tc>
          <w:tcPr>
            <w:tcW w:w="4620" w:type="dxa"/>
            <w:tcBorders>
              <w:bottom w:val="single" w:sz="8" w:space="0" w:color="BFBFBF"/>
              <w:right w:val="single" w:sz="8" w:space="0" w:color="BFBFBF"/>
            </w:tcBorders>
            <w:tcMar>
              <w:top w:w="100" w:type="dxa"/>
              <w:left w:w="100" w:type="dxa"/>
              <w:bottom w:w="100" w:type="dxa"/>
              <w:right w:w="100" w:type="dxa"/>
            </w:tcMar>
          </w:tcPr>
          <w:p w14:paraId="558C5DA1" w14:textId="06BFFB9F" w:rsidR="00D10AA7" w:rsidRPr="00462373" w:rsidRDefault="0078089E">
            <w:pPr>
              <w:spacing w:after="200"/>
            </w:pPr>
            <w:r w:rsidRPr="00462373">
              <w:t>Original cost per student section enrollment</w:t>
            </w:r>
          </w:p>
        </w:tc>
        <w:tc>
          <w:tcPr>
            <w:tcW w:w="3810" w:type="dxa"/>
            <w:tcBorders>
              <w:bottom w:val="single" w:sz="8" w:space="0" w:color="BFBFBF"/>
              <w:right w:val="single" w:sz="8" w:space="0" w:color="BFBFBF"/>
            </w:tcBorders>
            <w:tcMar>
              <w:top w:w="100" w:type="dxa"/>
              <w:left w:w="100" w:type="dxa"/>
              <w:bottom w:w="100" w:type="dxa"/>
              <w:right w:w="100" w:type="dxa"/>
            </w:tcMar>
          </w:tcPr>
          <w:p w14:paraId="04F0D550" w14:textId="77777777" w:rsidR="00D10AA7" w:rsidRPr="00462373" w:rsidRDefault="0078089E">
            <w:pPr>
              <w:spacing w:after="200"/>
            </w:pPr>
            <w:r w:rsidRPr="00462373">
              <w:t xml:space="preserve"> $560</w:t>
            </w:r>
          </w:p>
        </w:tc>
      </w:tr>
      <w:tr w:rsidR="00462373" w:rsidRPr="00462373" w14:paraId="36A93351" w14:textId="77777777" w:rsidTr="00603AAE">
        <w:trPr>
          <w:trHeight w:val="632"/>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38C23396" w14:textId="77777777" w:rsidR="00D10AA7" w:rsidRPr="00462373" w:rsidRDefault="0078089E">
            <w:pPr>
              <w:spacing w:after="200"/>
              <w:rPr>
                <w:b/>
              </w:rPr>
            </w:pPr>
            <w:r w:rsidRPr="00462373">
              <w:rPr>
                <w:b/>
              </w:rPr>
              <w:t>9</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0D41DCE8" w14:textId="77777777" w:rsidR="00D10AA7" w:rsidRPr="00462373" w:rsidRDefault="0078089E">
            <w:pPr>
              <w:spacing w:after="200"/>
            </w:pPr>
            <w:r w:rsidRPr="00462373">
              <w:t>Average post-project cost per student section enrollment</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32C47AD6" w14:textId="77777777" w:rsidR="00D10AA7" w:rsidRPr="00462373" w:rsidRDefault="0078089E">
            <w:pPr>
              <w:spacing w:after="200"/>
            </w:pPr>
            <w:r w:rsidRPr="00462373">
              <w:t xml:space="preserve"> $440</w:t>
            </w:r>
          </w:p>
        </w:tc>
      </w:tr>
      <w:tr w:rsidR="00462373" w:rsidRPr="00462373" w14:paraId="32CF95C4" w14:textId="77777777">
        <w:trPr>
          <w:trHeight w:val="1475"/>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14228085" w14:textId="77777777" w:rsidR="00D10AA7" w:rsidRPr="00462373" w:rsidRDefault="0078089E">
            <w:pPr>
              <w:spacing w:after="200"/>
              <w:rPr>
                <w:b/>
              </w:rPr>
            </w:pPr>
            <w:r w:rsidRPr="00462373">
              <w:rPr>
                <w:b/>
              </w:rPr>
              <w:t>10</w:t>
            </w:r>
          </w:p>
        </w:tc>
        <w:tc>
          <w:tcPr>
            <w:tcW w:w="4620" w:type="dxa"/>
            <w:tcBorders>
              <w:bottom w:val="single" w:sz="8" w:space="0" w:color="BFBFBF"/>
              <w:right w:val="single" w:sz="8" w:space="0" w:color="BFBFBF"/>
            </w:tcBorders>
            <w:tcMar>
              <w:top w:w="100" w:type="dxa"/>
              <w:left w:w="100" w:type="dxa"/>
              <w:bottom w:w="100" w:type="dxa"/>
              <w:right w:w="100" w:type="dxa"/>
            </w:tcMar>
          </w:tcPr>
          <w:p w14:paraId="198FEBBC" w14:textId="6E29391D" w:rsidR="00D10AA7" w:rsidRPr="00462373" w:rsidRDefault="0078089E">
            <w:pPr>
              <w:spacing w:after="200"/>
            </w:pPr>
            <w:r w:rsidRPr="00462373">
              <w:t>Average post-project savings per student section enrollment</w:t>
            </w:r>
          </w:p>
        </w:tc>
        <w:tc>
          <w:tcPr>
            <w:tcW w:w="3810" w:type="dxa"/>
            <w:tcBorders>
              <w:bottom w:val="single" w:sz="8" w:space="0" w:color="BFBFBF"/>
              <w:right w:val="single" w:sz="8" w:space="0" w:color="BFBFBF"/>
            </w:tcBorders>
            <w:tcMar>
              <w:top w:w="100" w:type="dxa"/>
              <w:left w:w="100" w:type="dxa"/>
              <w:bottom w:w="100" w:type="dxa"/>
              <w:right w:w="100" w:type="dxa"/>
            </w:tcMar>
          </w:tcPr>
          <w:p w14:paraId="415346CA" w14:textId="77777777" w:rsidR="00D10AA7" w:rsidRPr="00462373" w:rsidRDefault="0078089E">
            <w:pPr>
              <w:spacing w:after="200"/>
            </w:pPr>
            <w:r w:rsidRPr="00462373">
              <w:t xml:space="preserve"> $120</w:t>
            </w:r>
          </w:p>
        </w:tc>
      </w:tr>
      <w:tr w:rsidR="00462373" w:rsidRPr="00462373" w14:paraId="067F5A1D" w14:textId="77777777" w:rsidTr="00603AAE">
        <w:trPr>
          <w:trHeight w:val="695"/>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60B146A2" w14:textId="77777777" w:rsidR="00D10AA7" w:rsidRPr="00462373" w:rsidRDefault="0078089E">
            <w:pPr>
              <w:spacing w:after="200"/>
              <w:rPr>
                <w:b/>
              </w:rPr>
            </w:pPr>
            <w:r w:rsidRPr="00462373">
              <w:rPr>
                <w:b/>
              </w:rPr>
              <w:t>11</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04863CD5" w14:textId="73EB2C2A" w:rsidR="00D10AA7" w:rsidRPr="00462373" w:rsidRDefault="0078089E">
            <w:pPr>
              <w:spacing w:after="200"/>
            </w:pPr>
            <w:r w:rsidRPr="00462373">
              <w:t>Projected total annual student savings per academic year</w:t>
            </w:r>
          </w:p>
        </w:tc>
        <w:tc>
          <w:tcPr>
            <w:tcW w:w="3810" w:type="dxa"/>
            <w:tcBorders>
              <w:bottom w:val="single" w:sz="8" w:space="0" w:color="BFBFBF"/>
              <w:right w:val="single" w:sz="8" w:space="0" w:color="BFBFBF"/>
            </w:tcBorders>
            <w:shd w:val="clear" w:color="auto" w:fill="F2F2F2"/>
            <w:tcMar>
              <w:top w:w="100" w:type="dxa"/>
              <w:left w:w="100" w:type="dxa"/>
              <w:bottom w:w="100" w:type="dxa"/>
              <w:right w:w="100" w:type="dxa"/>
            </w:tcMar>
          </w:tcPr>
          <w:p w14:paraId="2CD8714D" w14:textId="77777777" w:rsidR="00D10AA7" w:rsidRPr="00462373" w:rsidRDefault="0078089E">
            <w:pPr>
              <w:spacing w:after="200"/>
            </w:pPr>
            <w:r w:rsidRPr="00462373">
              <w:t xml:space="preserve"> $1,440</w:t>
            </w:r>
          </w:p>
        </w:tc>
      </w:tr>
    </w:tbl>
    <w:p w14:paraId="5EB0B46B" w14:textId="7F5393E7" w:rsidR="00D10AA7" w:rsidRPr="00462373" w:rsidRDefault="00D10AA7">
      <w:pPr>
        <w:spacing w:after="200"/>
        <w:rPr>
          <w:sz w:val="24"/>
          <w:szCs w:val="24"/>
        </w:rPr>
      </w:pPr>
    </w:p>
    <w:p w14:paraId="445E1023" w14:textId="679DD512" w:rsidR="00603AAE" w:rsidRPr="00462373" w:rsidRDefault="00603AAE">
      <w:pPr>
        <w:spacing w:after="200"/>
        <w:rPr>
          <w:sz w:val="24"/>
          <w:szCs w:val="24"/>
        </w:rPr>
      </w:pPr>
    </w:p>
    <w:p w14:paraId="2D0402E2" w14:textId="77777777" w:rsidR="00603AAE" w:rsidRPr="00462373" w:rsidRDefault="00603AAE">
      <w:pPr>
        <w:spacing w:after="200"/>
        <w:rPr>
          <w:sz w:val="24"/>
          <w:szCs w:val="24"/>
        </w:rPr>
      </w:pPr>
    </w:p>
    <w:p w14:paraId="3C065B51" w14:textId="77777777" w:rsidR="00D10AA7" w:rsidRPr="00462373" w:rsidRDefault="0078089E">
      <w:pPr>
        <w:pStyle w:val="Heading2"/>
        <w:keepNext w:val="0"/>
        <w:keepLines w:val="0"/>
        <w:spacing w:after="80"/>
        <w:rPr>
          <w:sz w:val="26"/>
          <w:szCs w:val="26"/>
        </w:rPr>
      </w:pPr>
      <w:bookmarkStart w:id="8" w:name="_yb0ngr5676u5" w:colFirst="0" w:colLast="0"/>
      <w:bookmarkEnd w:id="8"/>
      <w:r w:rsidRPr="00462373">
        <w:rPr>
          <w:b/>
          <w:sz w:val="34"/>
          <w:szCs w:val="34"/>
        </w:rPr>
        <w:t>Course 5</w:t>
      </w:r>
    </w:p>
    <w:tbl>
      <w:tblPr>
        <w:tblStyle w:val="a7"/>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
        <w:gridCol w:w="4620"/>
        <w:gridCol w:w="3840"/>
      </w:tblGrid>
      <w:tr w:rsidR="00462373" w:rsidRPr="00462373" w14:paraId="086E9DC3" w14:textId="77777777" w:rsidTr="00603AAE">
        <w:trPr>
          <w:trHeight w:val="267"/>
        </w:trPr>
        <w:tc>
          <w:tcPr>
            <w:tcW w:w="88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AEA0239"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Row #</w:t>
            </w:r>
          </w:p>
        </w:tc>
        <w:tc>
          <w:tcPr>
            <w:tcW w:w="462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5E642FB4"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Requested information</w:t>
            </w:r>
          </w:p>
        </w:tc>
        <w:tc>
          <w:tcPr>
            <w:tcW w:w="384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4486F4EA"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Answer</w:t>
            </w:r>
          </w:p>
        </w:tc>
      </w:tr>
      <w:tr w:rsidR="00462373" w:rsidRPr="00462373" w14:paraId="44B7A74A" w14:textId="77777777" w:rsidTr="00603AAE">
        <w:trPr>
          <w:trHeight w:val="326"/>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6A6F2C5"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N/A</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1DBC3A7F"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Course title and number</w:t>
            </w:r>
          </w:p>
        </w:tc>
        <w:tc>
          <w:tcPr>
            <w:tcW w:w="3840" w:type="dxa"/>
            <w:tcBorders>
              <w:bottom w:val="single" w:sz="8" w:space="0" w:color="BFBFBF"/>
              <w:right w:val="single" w:sz="8" w:space="0" w:color="BFBFBF"/>
            </w:tcBorders>
            <w:shd w:val="clear" w:color="auto" w:fill="F2F2F2"/>
            <w:tcMar>
              <w:top w:w="100" w:type="dxa"/>
              <w:left w:w="100" w:type="dxa"/>
              <w:bottom w:w="100" w:type="dxa"/>
              <w:right w:w="100" w:type="dxa"/>
            </w:tcMar>
          </w:tcPr>
          <w:p w14:paraId="591CE630"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 Hist 3050 Ethics &amp; Values in History</w:t>
            </w:r>
          </w:p>
        </w:tc>
      </w:tr>
      <w:tr w:rsidR="00462373" w:rsidRPr="00462373" w14:paraId="64C154AA" w14:textId="77777777" w:rsidTr="00603AAE">
        <w:trPr>
          <w:trHeight w:val="19"/>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54999248"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N/A</w:t>
            </w:r>
          </w:p>
        </w:tc>
        <w:tc>
          <w:tcPr>
            <w:tcW w:w="4620" w:type="dxa"/>
            <w:tcBorders>
              <w:bottom w:val="single" w:sz="8" w:space="0" w:color="BFBFBF"/>
              <w:right w:val="single" w:sz="8" w:space="0" w:color="BFBFBF"/>
            </w:tcBorders>
            <w:tcMar>
              <w:top w:w="100" w:type="dxa"/>
              <w:left w:w="100" w:type="dxa"/>
              <w:bottom w:w="100" w:type="dxa"/>
              <w:right w:w="100" w:type="dxa"/>
            </w:tcMar>
          </w:tcPr>
          <w:p w14:paraId="228DAA2D"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Course instructor</w:t>
            </w:r>
          </w:p>
        </w:tc>
        <w:tc>
          <w:tcPr>
            <w:tcW w:w="3840" w:type="dxa"/>
            <w:tcBorders>
              <w:bottom w:val="single" w:sz="8" w:space="0" w:color="BFBFBF"/>
              <w:right w:val="single" w:sz="8" w:space="0" w:color="BFBFBF"/>
            </w:tcBorders>
            <w:tcMar>
              <w:top w:w="100" w:type="dxa"/>
              <w:left w:w="100" w:type="dxa"/>
              <w:bottom w:w="100" w:type="dxa"/>
              <w:right w:w="100" w:type="dxa"/>
            </w:tcMar>
          </w:tcPr>
          <w:p w14:paraId="2FC647E8"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 Allison Belzer</w:t>
            </w:r>
          </w:p>
        </w:tc>
      </w:tr>
      <w:tr w:rsidR="00462373" w:rsidRPr="00462373" w14:paraId="3D60EE45" w14:textId="77777777" w:rsidTr="00603AAE">
        <w:trPr>
          <w:trHeight w:val="254"/>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67D9DF3D"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1</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2C560D10"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Average number of students enrolled per section</w:t>
            </w:r>
          </w:p>
        </w:tc>
        <w:tc>
          <w:tcPr>
            <w:tcW w:w="3840" w:type="dxa"/>
            <w:tcBorders>
              <w:bottom w:val="single" w:sz="8" w:space="0" w:color="BFBFBF"/>
              <w:right w:val="single" w:sz="8" w:space="0" w:color="BFBFBF"/>
            </w:tcBorders>
            <w:shd w:val="clear" w:color="auto" w:fill="F2F2F2"/>
            <w:tcMar>
              <w:top w:w="100" w:type="dxa"/>
              <w:left w:w="100" w:type="dxa"/>
              <w:bottom w:w="100" w:type="dxa"/>
              <w:right w:w="100" w:type="dxa"/>
            </w:tcMar>
          </w:tcPr>
          <w:p w14:paraId="7C3FF9D9"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 25</w:t>
            </w:r>
          </w:p>
        </w:tc>
      </w:tr>
      <w:tr w:rsidR="00462373" w:rsidRPr="00462373" w14:paraId="54AE9A85" w14:textId="77777777">
        <w:trPr>
          <w:trHeight w:val="950"/>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4AA1B165"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2</w:t>
            </w:r>
          </w:p>
        </w:tc>
        <w:tc>
          <w:tcPr>
            <w:tcW w:w="4620" w:type="dxa"/>
            <w:tcBorders>
              <w:bottom w:val="single" w:sz="8" w:space="0" w:color="BFBFBF"/>
              <w:right w:val="single" w:sz="8" w:space="0" w:color="BFBFBF"/>
            </w:tcBorders>
            <w:tcMar>
              <w:top w:w="100" w:type="dxa"/>
              <w:left w:w="100" w:type="dxa"/>
              <w:bottom w:w="100" w:type="dxa"/>
              <w:right w:w="100" w:type="dxa"/>
            </w:tcMar>
          </w:tcPr>
          <w:p w14:paraId="381F51D9"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Average number of course sections scheduled in a summer semester</w:t>
            </w:r>
          </w:p>
        </w:tc>
        <w:tc>
          <w:tcPr>
            <w:tcW w:w="3840" w:type="dxa"/>
            <w:tcBorders>
              <w:bottom w:val="single" w:sz="8" w:space="0" w:color="BFBFBF"/>
              <w:right w:val="single" w:sz="8" w:space="0" w:color="BFBFBF"/>
            </w:tcBorders>
            <w:tcMar>
              <w:top w:w="100" w:type="dxa"/>
              <w:left w:w="100" w:type="dxa"/>
              <w:bottom w:w="100" w:type="dxa"/>
              <w:right w:w="100" w:type="dxa"/>
            </w:tcMar>
          </w:tcPr>
          <w:p w14:paraId="2493C9BA"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 0</w:t>
            </w:r>
          </w:p>
        </w:tc>
      </w:tr>
      <w:tr w:rsidR="00462373" w:rsidRPr="00462373" w14:paraId="044707AD" w14:textId="77777777" w:rsidTr="00603AAE">
        <w:trPr>
          <w:trHeight w:val="776"/>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96AB1C3"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3</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1D3270B1"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Average number of course sections scheduled in a fall semester</w:t>
            </w:r>
          </w:p>
        </w:tc>
        <w:tc>
          <w:tcPr>
            <w:tcW w:w="3840" w:type="dxa"/>
            <w:tcBorders>
              <w:bottom w:val="single" w:sz="8" w:space="0" w:color="BFBFBF"/>
              <w:right w:val="single" w:sz="8" w:space="0" w:color="BFBFBF"/>
            </w:tcBorders>
            <w:shd w:val="clear" w:color="auto" w:fill="F2F2F2"/>
            <w:tcMar>
              <w:top w:w="100" w:type="dxa"/>
              <w:left w:w="100" w:type="dxa"/>
              <w:bottom w:w="100" w:type="dxa"/>
              <w:right w:w="100" w:type="dxa"/>
            </w:tcMar>
          </w:tcPr>
          <w:p w14:paraId="3319EA87"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 0</w:t>
            </w:r>
          </w:p>
        </w:tc>
      </w:tr>
      <w:tr w:rsidR="00462373" w:rsidRPr="00462373" w14:paraId="7448234C" w14:textId="77777777" w:rsidTr="00603AAE">
        <w:trPr>
          <w:trHeight w:val="794"/>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33FE2807"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4</w:t>
            </w:r>
          </w:p>
        </w:tc>
        <w:tc>
          <w:tcPr>
            <w:tcW w:w="4620" w:type="dxa"/>
            <w:tcBorders>
              <w:bottom w:val="single" w:sz="8" w:space="0" w:color="BFBFBF"/>
              <w:right w:val="single" w:sz="8" w:space="0" w:color="BFBFBF"/>
            </w:tcBorders>
            <w:tcMar>
              <w:top w:w="100" w:type="dxa"/>
              <w:left w:w="100" w:type="dxa"/>
              <w:bottom w:w="100" w:type="dxa"/>
              <w:right w:w="100" w:type="dxa"/>
            </w:tcMar>
          </w:tcPr>
          <w:p w14:paraId="38526684"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Average number of course sections scheduled in a spring semester</w:t>
            </w:r>
          </w:p>
        </w:tc>
        <w:tc>
          <w:tcPr>
            <w:tcW w:w="3840" w:type="dxa"/>
            <w:tcBorders>
              <w:bottom w:val="single" w:sz="8" w:space="0" w:color="BFBFBF"/>
              <w:right w:val="single" w:sz="8" w:space="0" w:color="BFBFBF"/>
            </w:tcBorders>
            <w:tcMar>
              <w:top w:w="100" w:type="dxa"/>
              <w:left w:w="100" w:type="dxa"/>
              <w:bottom w:w="100" w:type="dxa"/>
              <w:right w:w="100" w:type="dxa"/>
            </w:tcMar>
          </w:tcPr>
          <w:p w14:paraId="4C33A4DA"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 1</w:t>
            </w:r>
          </w:p>
        </w:tc>
      </w:tr>
      <w:tr w:rsidR="00462373" w:rsidRPr="00462373" w14:paraId="05A1DCBA" w14:textId="77777777" w:rsidTr="00603AAE">
        <w:trPr>
          <w:trHeight w:val="713"/>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0E7F0E3A"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5</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41698C6D" w14:textId="1021DAFD"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Total number of course sections scheduled in an academic year </w:t>
            </w:r>
          </w:p>
        </w:tc>
        <w:tc>
          <w:tcPr>
            <w:tcW w:w="3840" w:type="dxa"/>
            <w:tcBorders>
              <w:bottom w:val="single" w:sz="8" w:space="0" w:color="BFBFBF"/>
              <w:right w:val="single" w:sz="8" w:space="0" w:color="BFBFBF"/>
            </w:tcBorders>
            <w:shd w:val="clear" w:color="auto" w:fill="F2F2F2"/>
            <w:tcMar>
              <w:top w:w="100" w:type="dxa"/>
              <w:left w:w="100" w:type="dxa"/>
              <w:bottom w:w="100" w:type="dxa"/>
              <w:right w:w="100" w:type="dxa"/>
            </w:tcMar>
          </w:tcPr>
          <w:p w14:paraId="093D097E"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 1</w:t>
            </w:r>
          </w:p>
        </w:tc>
      </w:tr>
      <w:tr w:rsidR="00462373" w:rsidRPr="00462373" w14:paraId="5D28A22A" w14:textId="77777777" w:rsidTr="00603AAE">
        <w:trPr>
          <w:trHeight w:val="614"/>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D9D76A8"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6</w:t>
            </w:r>
          </w:p>
        </w:tc>
        <w:tc>
          <w:tcPr>
            <w:tcW w:w="4620" w:type="dxa"/>
            <w:tcBorders>
              <w:bottom w:val="single" w:sz="8" w:space="0" w:color="BFBFBF"/>
              <w:right w:val="single" w:sz="8" w:space="0" w:color="BFBFBF"/>
            </w:tcBorders>
            <w:tcMar>
              <w:top w:w="100" w:type="dxa"/>
              <w:left w:w="100" w:type="dxa"/>
              <w:bottom w:w="100" w:type="dxa"/>
              <w:right w:w="100" w:type="dxa"/>
            </w:tcMar>
          </w:tcPr>
          <w:p w14:paraId="346ED58B" w14:textId="51805609"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Total number of student section enrollments per academic year</w:t>
            </w:r>
          </w:p>
        </w:tc>
        <w:tc>
          <w:tcPr>
            <w:tcW w:w="3840" w:type="dxa"/>
            <w:tcBorders>
              <w:bottom w:val="single" w:sz="8" w:space="0" w:color="BFBFBF"/>
              <w:right w:val="single" w:sz="8" w:space="0" w:color="BFBFBF"/>
            </w:tcBorders>
            <w:tcMar>
              <w:top w:w="100" w:type="dxa"/>
              <w:left w:w="100" w:type="dxa"/>
              <w:bottom w:w="100" w:type="dxa"/>
              <w:right w:w="100" w:type="dxa"/>
            </w:tcMar>
          </w:tcPr>
          <w:p w14:paraId="1B030021"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 25</w:t>
            </w:r>
          </w:p>
        </w:tc>
      </w:tr>
      <w:tr w:rsidR="00462373" w:rsidRPr="00462373" w14:paraId="464B6A1B" w14:textId="77777777" w:rsidTr="00603AAE">
        <w:trPr>
          <w:trHeight w:val="785"/>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7AE21D97"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7</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4F961F1E"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Original </w:t>
            </w:r>
            <w:r w:rsidRPr="00462373">
              <w:rPr>
                <w:rFonts w:ascii="Calibri" w:eastAsia="Calibri" w:hAnsi="Calibri" w:cs="Calibri"/>
                <w:sz w:val="24"/>
                <w:szCs w:val="24"/>
                <w:u w:val="single"/>
              </w:rPr>
              <w:t>required</w:t>
            </w:r>
            <w:r w:rsidRPr="00462373">
              <w:rPr>
                <w:rFonts w:ascii="Calibri" w:eastAsia="Calibri" w:hAnsi="Calibri" w:cs="Calibri"/>
                <w:sz w:val="24"/>
                <w:szCs w:val="24"/>
              </w:rPr>
              <w:t xml:space="preserve"> commercial materials</w:t>
            </w:r>
          </w:p>
          <w:p w14:paraId="4D34A614" w14:textId="77777777" w:rsidR="00D10AA7" w:rsidRPr="00462373" w:rsidRDefault="0078089E">
            <w:pPr>
              <w:spacing w:after="200"/>
              <w:rPr>
                <w:rFonts w:ascii="Calibri" w:eastAsia="Calibri" w:hAnsi="Calibri" w:cs="Calibri"/>
                <w:i/>
                <w:sz w:val="24"/>
                <w:szCs w:val="24"/>
              </w:rPr>
            </w:pPr>
            <w:r w:rsidRPr="00462373">
              <w:rPr>
                <w:rFonts w:ascii="Calibri" w:eastAsia="Calibri" w:hAnsi="Calibri" w:cs="Calibri"/>
                <w:i/>
                <w:sz w:val="24"/>
                <w:szCs w:val="24"/>
              </w:rPr>
              <w:t xml:space="preserve">Include each title, author, price for a new copy purchased from either your campus </w:t>
            </w:r>
            <w:r w:rsidRPr="00462373">
              <w:rPr>
                <w:rFonts w:ascii="Calibri" w:eastAsia="Calibri" w:hAnsi="Calibri" w:cs="Calibri"/>
                <w:i/>
                <w:sz w:val="24"/>
                <w:szCs w:val="24"/>
              </w:rPr>
              <w:lastRenderedPageBreak/>
              <w:t>bookstore, the publisher, or Amazon, and a URL to the book showing the price.</w:t>
            </w:r>
          </w:p>
        </w:tc>
        <w:tc>
          <w:tcPr>
            <w:tcW w:w="3840" w:type="dxa"/>
            <w:tcBorders>
              <w:bottom w:val="single" w:sz="8" w:space="0" w:color="BFBFBF"/>
              <w:right w:val="single" w:sz="8" w:space="0" w:color="BFBFBF"/>
            </w:tcBorders>
            <w:shd w:val="clear" w:color="auto" w:fill="F2F2F2"/>
            <w:tcMar>
              <w:top w:w="100" w:type="dxa"/>
              <w:left w:w="100" w:type="dxa"/>
              <w:bottom w:w="100" w:type="dxa"/>
              <w:right w:w="100" w:type="dxa"/>
            </w:tcMar>
          </w:tcPr>
          <w:p w14:paraId="77D4217B" w14:textId="2A884637" w:rsidR="00D10AA7" w:rsidRPr="00F04D37" w:rsidRDefault="00652110">
            <w:pPr>
              <w:spacing w:after="200"/>
              <w:rPr>
                <w:rFonts w:ascii="Calibri" w:eastAsia="Calibri" w:hAnsi="Calibri" w:cs="Calibri"/>
                <w:bCs/>
                <w:sz w:val="24"/>
                <w:szCs w:val="24"/>
              </w:rPr>
            </w:pPr>
            <w:r w:rsidRPr="00F04D37">
              <w:rPr>
                <w:rFonts w:ascii="Calibri" w:eastAsia="Calibri" w:hAnsi="Calibri" w:cs="Calibri"/>
                <w:bCs/>
                <w:sz w:val="24"/>
                <w:szCs w:val="24"/>
              </w:rPr>
              <w:lastRenderedPageBreak/>
              <w:t xml:space="preserve">This is a new course that has not been taught but will be designed </w:t>
            </w:r>
            <w:r w:rsidR="00F04D37" w:rsidRPr="00F04D37">
              <w:rPr>
                <w:rFonts w:ascii="Calibri" w:eastAsia="Calibri" w:hAnsi="Calibri" w:cs="Calibri"/>
                <w:bCs/>
                <w:sz w:val="24"/>
                <w:szCs w:val="24"/>
              </w:rPr>
              <w:t>to feature</w:t>
            </w:r>
            <w:r w:rsidRPr="00F04D37">
              <w:rPr>
                <w:rFonts w:ascii="Calibri" w:eastAsia="Calibri" w:hAnsi="Calibri" w:cs="Calibri"/>
                <w:bCs/>
                <w:sz w:val="24"/>
                <w:szCs w:val="24"/>
              </w:rPr>
              <w:t xml:space="preserve"> Reacting to the Past. </w:t>
            </w:r>
          </w:p>
          <w:p w14:paraId="18475608" w14:textId="3596D47C" w:rsidR="00652110" w:rsidRPr="00F04D37" w:rsidRDefault="00F04D37">
            <w:pPr>
              <w:spacing w:after="200"/>
              <w:rPr>
                <w:rFonts w:ascii="Calibri" w:eastAsia="Calibri" w:hAnsi="Calibri" w:cs="Calibri"/>
                <w:bCs/>
                <w:sz w:val="24"/>
                <w:szCs w:val="24"/>
              </w:rPr>
            </w:pPr>
            <w:r w:rsidRPr="00F04D37">
              <w:rPr>
                <w:rFonts w:ascii="Calibri" w:eastAsia="Calibri" w:hAnsi="Calibri" w:cs="Calibri"/>
                <w:bCs/>
                <w:sz w:val="24"/>
                <w:szCs w:val="24"/>
              </w:rPr>
              <w:lastRenderedPageBreak/>
              <w:t>Current games are $37.75 and can require supplemental books</w:t>
            </w:r>
            <w:r>
              <w:rPr>
                <w:rFonts w:ascii="Calibri" w:eastAsia="Calibri" w:hAnsi="Calibri" w:cs="Calibri"/>
                <w:bCs/>
                <w:sz w:val="24"/>
                <w:szCs w:val="24"/>
              </w:rPr>
              <w:t xml:space="preserve">. </w:t>
            </w:r>
          </w:p>
          <w:p w14:paraId="2015722F"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https://cdn.wwnorton.com/college/history/rttp/P419_RTTP-Catalog2018.pdf</w:t>
            </w:r>
          </w:p>
          <w:p w14:paraId="71CA2A58" w14:textId="6F1A4D62" w:rsidR="00D10AA7" w:rsidRPr="00F04D37" w:rsidRDefault="00F04D37">
            <w:pPr>
              <w:spacing w:after="200"/>
              <w:rPr>
                <w:rFonts w:ascii="Calibri" w:eastAsia="Calibri" w:hAnsi="Calibri" w:cs="Calibri"/>
                <w:bCs/>
                <w:sz w:val="24"/>
                <w:szCs w:val="24"/>
              </w:rPr>
            </w:pPr>
            <w:r>
              <w:rPr>
                <w:rFonts w:ascii="Calibri" w:eastAsia="Calibri" w:hAnsi="Calibri" w:cs="Calibri"/>
                <w:bCs/>
                <w:sz w:val="24"/>
                <w:szCs w:val="24"/>
              </w:rPr>
              <w:t xml:space="preserve">Sample supplement book: </w:t>
            </w:r>
            <w:r w:rsidR="0078089E" w:rsidRPr="00F04D37">
              <w:rPr>
                <w:rFonts w:ascii="Calibri" w:eastAsia="Calibri" w:hAnsi="Calibri" w:cs="Calibri"/>
                <w:bCs/>
                <w:sz w:val="24"/>
                <w:szCs w:val="24"/>
              </w:rPr>
              <w:t xml:space="preserve">Samuel Walker, </w:t>
            </w:r>
            <w:r w:rsidR="0078089E" w:rsidRPr="00F04D37">
              <w:rPr>
                <w:rFonts w:ascii="Calibri" w:eastAsia="Calibri" w:hAnsi="Calibri" w:cs="Calibri"/>
                <w:bCs/>
                <w:i/>
                <w:sz w:val="24"/>
                <w:szCs w:val="24"/>
              </w:rPr>
              <w:t>Prompt &amp; Utter Destruction</w:t>
            </w:r>
            <w:r w:rsidR="0078089E" w:rsidRPr="00F04D37">
              <w:rPr>
                <w:rFonts w:ascii="Calibri" w:eastAsia="Calibri" w:hAnsi="Calibri" w:cs="Calibri"/>
                <w:bCs/>
                <w:sz w:val="24"/>
                <w:szCs w:val="24"/>
              </w:rPr>
              <w:t xml:space="preserve"> $26.00</w:t>
            </w:r>
          </w:p>
          <w:p w14:paraId="73C777CA"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https://uncpress.org/book/9781469628974/prompt-and-utter-destruction-third-edition/</w:t>
            </w:r>
          </w:p>
        </w:tc>
      </w:tr>
      <w:tr w:rsidR="00462373" w:rsidRPr="00462373" w14:paraId="0E6E9750" w14:textId="77777777" w:rsidTr="00603AAE">
        <w:trPr>
          <w:trHeight w:val="461"/>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56327309"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lastRenderedPageBreak/>
              <w:t>8</w:t>
            </w:r>
          </w:p>
        </w:tc>
        <w:tc>
          <w:tcPr>
            <w:tcW w:w="4620" w:type="dxa"/>
            <w:tcBorders>
              <w:bottom w:val="single" w:sz="8" w:space="0" w:color="BFBFBF"/>
              <w:right w:val="single" w:sz="8" w:space="0" w:color="BFBFBF"/>
            </w:tcBorders>
            <w:tcMar>
              <w:top w:w="100" w:type="dxa"/>
              <w:left w:w="100" w:type="dxa"/>
              <w:bottom w:w="100" w:type="dxa"/>
              <w:right w:w="100" w:type="dxa"/>
            </w:tcMar>
          </w:tcPr>
          <w:p w14:paraId="46965B97" w14:textId="7063938F"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Original cost per student section enrollment</w:t>
            </w:r>
          </w:p>
        </w:tc>
        <w:tc>
          <w:tcPr>
            <w:tcW w:w="3840" w:type="dxa"/>
            <w:tcBorders>
              <w:bottom w:val="single" w:sz="8" w:space="0" w:color="BFBFBF"/>
              <w:right w:val="single" w:sz="8" w:space="0" w:color="BFBFBF"/>
            </w:tcBorders>
            <w:tcMar>
              <w:top w:w="100" w:type="dxa"/>
              <w:left w:w="100" w:type="dxa"/>
              <w:bottom w:w="100" w:type="dxa"/>
              <w:right w:w="100" w:type="dxa"/>
            </w:tcMar>
          </w:tcPr>
          <w:p w14:paraId="114490AA"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 $63.75</w:t>
            </w:r>
          </w:p>
        </w:tc>
      </w:tr>
      <w:tr w:rsidR="00462373" w:rsidRPr="00462373" w14:paraId="45107518" w14:textId="77777777" w:rsidTr="00603AAE">
        <w:trPr>
          <w:trHeight w:val="605"/>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3AF8B77"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9</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40861EEF"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Average post-project cost per student section enrollment</w:t>
            </w:r>
          </w:p>
        </w:tc>
        <w:tc>
          <w:tcPr>
            <w:tcW w:w="3840" w:type="dxa"/>
            <w:tcBorders>
              <w:bottom w:val="single" w:sz="8" w:space="0" w:color="BFBFBF"/>
              <w:right w:val="single" w:sz="8" w:space="0" w:color="BFBFBF"/>
            </w:tcBorders>
            <w:shd w:val="clear" w:color="auto" w:fill="F2F2F2"/>
            <w:tcMar>
              <w:top w:w="100" w:type="dxa"/>
              <w:left w:w="100" w:type="dxa"/>
              <w:bottom w:w="100" w:type="dxa"/>
              <w:right w:w="100" w:type="dxa"/>
            </w:tcMar>
          </w:tcPr>
          <w:p w14:paraId="745D9455"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 $0</w:t>
            </w:r>
          </w:p>
        </w:tc>
      </w:tr>
      <w:tr w:rsidR="00462373" w:rsidRPr="00462373" w14:paraId="446BE7C9" w14:textId="77777777" w:rsidTr="00603AAE">
        <w:trPr>
          <w:trHeight w:val="587"/>
        </w:trPr>
        <w:tc>
          <w:tcPr>
            <w:tcW w:w="88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368E912"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10</w:t>
            </w:r>
          </w:p>
        </w:tc>
        <w:tc>
          <w:tcPr>
            <w:tcW w:w="4620" w:type="dxa"/>
            <w:tcBorders>
              <w:bottom w:val="single" w:sz="8" w:space="0" w:color="BFBFBF"/>
              <w:right w:val="single" w:sz="8" w:space="0" w:color="BFBFBF"/>
            </w:tcBorders>
            <w:tcMar>
              <w:top w:w="100" w:type="dxa"/>
              <w:left w:w="100" w:type="dxa"/>
              <w:bottom w:w="100" w:type="dxa"/>
              <w:right w:w="100" w:type="dxa"/>
            </w:tcMar>
          </w:tcPr>
          <w:p w14:paraId="533B7275" w14:textId="214AF4BD"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Average post-project savings per student section enrollment</w:t>
            </w:r>
          </w:p>
        </w:tc>
        <w:tc>
          <w:tcPr>
            <w:tcW w:w="3840" w:type="dxa"/>
            <w:tcBorders>
              <w:bottom w:val="single" w:sz="8" w:space="0" w:color="BFBFBF"/>
              <w:right w:val="single" w:sz="8" w:space="0" w:color="BFBFBF"/>
            </w:tcBorders>
            <w:tcMar>
              <w:top w:w="100" w:type="dxa"/>
              <w:left w:w="100" w:type="dxa"/>
              <w:bottom w:w="100" w:type="dxa"/>
              <w:right w:w="100" w:type="dxa"/>
            </w:tcMar>
          </w:tcPr>
          <w:p w14:paraId="2AA2D902"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 $63.75</w:t>
            </w:r>
          </w:p>
        </w:tc>
      </w:tr>
      <w:tr w:rsidR="00462373" w:rsidRPr="00462373" w14:paraId="1471C0D6" w14:textId="77777777" w:rsidTr="00603AAE">
        <w:trPr>
          <w:trHeight w:val="578"/>
        </w:trPr>
        <w:tc>
          <w:tcPr>
            <w:tcW w:w="885"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7AA7DD7D" w14:textId="77777777" w:rsidR="00D10AA7" w:rsidRPr="00462373" w:rsidRDefault="0078089E">
            <w:pPr>
              <w:spacing w:after="200"/>
              <w:rPr>
                <w:rFonts w:ascii="Calibri" w:eastAsia="Calibri" w:hAnsi="Calibri" w:cs="Calibri"/>
                <w:b/>
                <w:sz w:val="24"/>
                <w:szCs w:val="24"/>
              </w:rPr>
            </w:pPr>
            <w:r w:rsidRPr="00462373">
              <w:rPr>
                <w:rFonts w:ascii="Calibri" w:eastAsia="Calibri" w:hAnsi="Calibri" w:cs="Calibri"/>
                <w:b/>
                <w:sz w:val="24"/>
                <w:szCs w:val="24"/>
              </w:rPr>
              <w:t>11</w:t>
            </w:r>
          </w:p>
        </w:tc>
        <w:tc>
          <w:tcPr>
            <w:tcW w:w="4620" w:type="dxa"/>
            <w:tcBorders>
              <w:bottom w:val="single" w:sz="8" w:space="0" w:color="BFBFBF"/>
              <w:right w:val="single" w:sz="8" w:space="0" w:color="BFBFBF"/>
            </w:tcBorders>
            <w:shd w:val="clear" w:color="auto" w:fill="F2F2F2"/>
            <w:tcMar>
              <w:top w:w="100" w:type="dxa"/>
              <w:left w:w="100" w:type="dxa"/>
              <w:bottom w:w="100" w:type="dxa"/>
              <w:right w:w="100" w:type="dxa"/>
            </w:tcMar>
          </w:tcPr>
          <w:p w14:paraId="46A2B7FA" w14:textId="0068B2F4"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Projected total annual student savings per academic year</w:t>
            </w:r>
          </w:p>
        </w:tc>
        <w:tc>
          <w:tcPr>
            <w:tcW w:w="3840" w:type="dxa"/>
            <w:tcBorders>
              <w:bottom w:val="single" w:sz="8" w:space="0" w:color="BFBFBF"/>
              <w:right w:val="single" w:sz="8" w:space="0" w:color="BFBFBF"/>
            </w:tcBorders>
            <w:shd w:val="clear" w:color="auto" w:fill="F2F2F2"/>
            <w:tcMar>
              <w:top w:w="100" w:type="dxa"/>
              <w:left w:w="100" w:type="dxa"/>
              <w:bottom w:w="100" w:type="dxa"/>
              <w:right w:w="100" w:type="dxa"/>
            </w:tcMar>
          </w:tcPr>
          <w:p w14:paraId="6B78CD88" w14:textId="77777777" w:rsidR="00D10AA7" w:rsidRPr="00462373" w:rsidRDefault="0078089E">
            <w:pPr>
              <w:spacing w:after="200"/>
              <w:rPr>
                <w:rFonts w:ascii="Calibri" w:eastAsia="Calibri" w:hAnsi="Calibri" w:cs="Calibri"/>
                <w:sz w:val="24"/>
                <w:szCs w:val="24"/>
              </w:rPr>
            </w:pPr>
            <w:r w:rsidRPr="00462373">
              <w:rPr>
                <w:rFonts w:ascii="Calibri" w:eastAsia="Calibri" w:hAnsi="Calibri" w:cs="Calibri"/>
                <w:sz w:val="24"/>
                <w:szCs w:val="24"/>
              </w:rPr>
              <w:t xml:space="preserve"> $1631.50</w:t>
            </w:r>
          </w:p>
        </w:tc>
      </w:tr>
    </w:tbl>
    <w:p w14:paraId="6AFF90E8" w14:textId="77777777" w:rsidR="00D10AA7" w:rsidRPr="00462373" w:rsidRDefault="00D10AA7">
      <w:pPr>
        <w:spacing w:after="200"/>
        <w:rPr>
          <w:sz w:val="24"/>
          <w:szCs w:val="24"/>
        </w:rPr>
      </w:pPr>
    </w:p>
    <w:p w14:paraId="2D7F04F0" w14:textId="77777777" w:rsidR="00D10AA7" w:rsidRPr="00462373" w:rsidRDefault="0078089E">
      <w:pPr>
        <w:pStyle w:val="Heading1"/>
        <w:keepNext w:val="0"/>
        <w:keepLines w:val="0"/>
        <w:spacing w:before="480"/>
        <w:rPr>
          <w:b/>
          <w:sz w:val="46"/>
          <w:szCs w:val="46"/>
        </w:rPr>
      </w:pPr>
      <w:bookmarkStart w:id="9" w:name="_gj7x03i7mw7z" w:colFirst="0" w:colLast="0"/>
      <w:bookmarkEnd w:id="9"/>
      <w:r w:rsidRPr="00462373">
        <w:rPr>
          <w:b/>
          <w:sz w:val="46"/>
          <w:szCs w:val="46"/>
        </w:rPr>
        <w:t>Narrative Section</w:t>
      </w:r>
    </w:p>
    <w:p w14:paraId="7CED3510" w14:textId="77777777" w:rsidR="00D10AA7" w:rsidRPr="00462373" w:rsidRDefault="0078089E">
      <w:pPr>
        <w:pStyle w:val="Heading2"/>
        <w:keepNext w:val="0"/>
        <w:keepLines w:val="0"/>
        <w:spacing w:after="80"/>
        <w:rPr>
          <w:b/>
          <w:sz w:val="34"/>
          <w:szCs w:val="34"/>
        </w:rPr>
      </w:pPr>
      <w:bookmarkStart w:id="10" w:name="_o1bh5t1jcpsz" w:colFirst="0" w:colLast="0"/>
      <w:bookmarkEnd w:id="10"/>
      <w:r w:rsidRPr="00462373">
        <w:rPr>
          <w:b/>
          <w:sz w:val="34"/>
          <w:szCs w:val="34"/>
        </w:rPr>
        <w:t>1. Project Goals</w:t>
      </w:r>
    </w:p>
    <w:p w14:paraId="7AB8CFBB" w14:textId="77777777" w:rsidR="00D10AA7" w:rsidRPr="00462373" w:rsidRDefault="0078089E">
      <w:pPr>
        <w:spacing w:after="200"/>
      </w:pPr>
      <w:r w:rsidRPr="00462373">
        <w:t xml:space="preserve">“Enola Gay Controversy: 1995,” a role immersion project, provides an opportunity to uphold the USG’s and Georgia </w:t>
      </w:r>
      <w:proofErr w:type="spellStart"/>
      <w:r w:rsidRPr="00462373">
        <w:t>Southern’s</w:t>
      </w:r>
      <w:proofErr w:type="spellEnd"/>
      <w:r w:rsidRPr="00462373">
        <w:t xml:space="preserve"> commitment to open access materials by making innovative teaching accessible and available to all students: in core classes, inside their major, and even at the graduate level. In order to meet these goals we want to create a 100% open source and free Reacting to The Past-type role immersion game.</w:t>
      </w:r>
    </w:p>
    <w:p w14:paraId="1F06316C" w14:textId="77777777" w:rsidR="00D10AA7" w:rsidRPr="00462373" w:rsidRDefault="0078089E">
      <w:pPr>
        <w:spacing w:after="200"/>
      </w:pPr>
      <w:r w:rsidRPr="00462373">
        <w:lastRenderedPageBreak/>
        <w:t xml:space="preserve">Pedagogically our goal for this project is to engage students with critical thinking and debate using a more modern, more familiar past that non-history majors have expressed a desire to learn and engage with. Historical events from the past thirty years are often more familiar to current students, and enable them to better see how the skills they learn in the history classroom are applicable in their everyday lives. </w:t>
      </w:r>
    </w:p>
    <w:p w14:paraId="4BA2B2B5" w14:textId="77777777" w:rsidR="00D10AA7" w:rsidRPr="00462373" w:rsidRDefault="0078089E">
      <w:pPr>
        <w:spacing w:after="200"/>
      </w:pPr>
      <w:r w:rsidRPr="00462373">
        <w:t xml:space="preserve">We have chosen to build the game around the controversy surrounding the National Air and Space Museum’s 1995 exhibition of the Enola Gay, the airplane that dropped the atomic bomb ending World War II in the Pacific Theater. This project engages students with two historical periods, the 1990s and 1940s, to help them gain a better understanding of the relationship between the past and present, between memory and history. </w:t>
      </w:r>
    </w:p>
    <w:p w14:paraId="36146C66" w14:textId="126954D6" w:rsidR="00D10AA7" w:rsidRPr="00462373" w:rsidRDefault="0078089E">
      <w:pPr>
        <w:spacing w:after="200"/>
      </w:pPr>
      <w:r w:rsidRPr="00462373">
        <w:t>Both undergraduate and graduate students will be integral in the creation of the materials, allowing them to share the knowledge with a wider public. We intend to hire two student research assistants and team with current history graduate students to help construct the final project. Welcoming students into the pedagogical process will help them learn how to use historical documents and ideas in creative ways.</w:t>
      </w:r>
    </w:p>
    <w:p w14:paraId="488F6244" w14:textId="77777777" w:rsidR="00D10AA7" w:rsidRPr="00462373" w:rsidRDefault="0078089E">
      <w:pPr>
        <w:spacing w:after="200"/>
        <w:rPr>
          <w:b/>
          <w:sz w:val="34"/>
          <w:szCs w:val="34"/>
        </w:rPr>
      </w:pPr>
      <w:r w:rsidRPr="00462373">
        <w:rPr>
          <w:b/>
          <w:sz w:val="34"/>
          <w:szCs w:val="34"/>
        </w:rPr>
        <w:t>2. Statement of Transformation</w:t>
      </w:r>
    </w:p>
    <w:p w14:paraId="7DF4C642" w14:textId="77777777" w:rsidR="00D10AA7" w:rsidRPr="00462373" w:rsidRDefault="0078089E">
      <w:r w:rsidRPr="00462373">
        <w:t>The “Enola Gay Controversy: 1995” role immersion project has the potential to transform the curriculum significantly because it covers important material and events that are relevant to many disciplines and courses, including FYE 1220: First Year Seminar, two different high-enrolled courses in Area B (Hist 1112) and Area E (Hist 2110) of the Core Curriculum, and multiple upper-level history courses.</w:t>
      </w:r>
    </w:p>
    <w:p w14:paraId="3266BDCD" w14:textId="77777777" w:rsidR="00D10AA7" w:rsidRPr="00462373" w:rsidRDefault="00D10AA7">
      <w:pPr>
        <w:rPr>
          <w:rFonts w:ascii="Calibri" w:eastAsia="Calibri" w:hAnsi="Calibri" w:cs="Calibri"/>
          <w:i/>
          <w:sz w:val="24"/>
          <w:szCs w:val="24"/>
          <w:highlight w:val="yellow"/>
        </w:rPr>
      </w:pPr>
    </w:p>
    <w:p w14:paraId="2A8C23A3" w14:textId="77777777" w:rsidR="00D10AA7" w:rsidRPr="00462373" w:rsidRDefault="0078089E">
      <w:pPr>
        <w:spacing w:after="200"/>
        <w:rPr>
          <w:b/>
        </w:rPr>
      </w:pPr>
      <w:r w:rsidRPr="00462373">
        <w:rPr>
          <w:b/>
        </w:rPr>
        <w:t>Project Description &amp; Impact</w:t>
      </w:r>
    </w:p>
    <w:p w14:paraId="5D3FE69A" w14:textId="2A5C2882" w:rsidR="00D10AA7" w:rsidRPr="00462373" w:rsidRDefault="0078089E">
      <w:pPr>
        <w:spacing w:after="200"/>
      </w:pPr>
      <w:r w:rsidRPr="00462373">
        <w:t xml:space="preserve">The “game” play begins with a </w:t>
      </w:r>
      <w:r w:rsidR="00EF7FF6" w:rsidRPr="00462373">
        <w:t>traditional</w:t>
      </w:r>
      <w:r w:rsidRPr="00462373">
        <w:t xml:space="preserve"> historical overview of the atomic bombing of Hiroshima on August 6, 1945 and the end of World War II. It quickly moves ahead fifty years to the 1990s when the National Air &amp; Space Museum at the Smithsonian designed an exhibit about the bombing that showcased the restored fuselage of the Enola Gay, the B29 that dropped the first nuclear weapon ever used. In real life, a group of Air Force veterans, soon joined by many politicians, expressed outrage at the scholars’ approach which resulted in Congressional hearings, the resignation of the director of the museum, and a truncated exhibit. The acrimony became another example of the Culture Wars of the era. Rather than study the controversy through testimony, this project requires students to take on the roles of these historical actors and come up with their own solutions.</w:t>
      </w:r>
    </w:p>
    <w:p w14:paraId="777E793C" w14:textId="77777777" w:rsidR="00D10AA7" w:rsidRPr="00462373" w:rsidRDefault="0078089E">
      <w:pPr>
        <w:spacing w:after="200"/>
      </w:pPr>
      <w:r w:rsidRPr="00462373">
        <w:t xml:space="preserve">In the style of the </w:t>
      </w:r>
      <w:r w:rsidRPr="00462373">
        <w:rPr>
          <w:i/>
        </w:rPr>
        <w:t>Reacting to the Past</w:t>
      </w:r>
      <w:r w:rsidRPr="00462373">
        <w:t xml:space="preserve"> pedagogy, this project assigns students roles of the actual people engaged in this tumultuous event. They will do primary source research to understand the memories and motivations of their particular character and will have to find a way to work with the opposing faction to create an exhibit that appropriately explains the significance of the Enola Gay to the American people. </w:t>
      </w:r>
    </w:p>
    <w:p w14:paraId="49FDE417" w14:textId="77777777" w:rsidR="00D10AA7" w:rsidRPr="00462373" w:rsidRDefault="0078089E">
      <w:pPr>
        <w:spacing w:after="200"/>
      </w:pPr>
      <w:r w:rsidRPr="00462373">
        <w:lastRenderedPageBreak/>
        <w:t xml:space="preserve">As Dr. Mark Carnes has shown, role-immersion games develop students’ soft skills (public speaking, cooperation, leadership) in addition to hard skills (research into primary sources, critical and analytical thinking). This innovative pedagogy puts students at the center of the learning process and challenges them to build community and practice empathy while learning. More than traditional approaches, this role immersion approach sparks student interest and turns the classroom into an energized, student-run space. [Mark Carnes, </w:t>
      </w:r>
      <w:r w:rsidRPr="00462373">
        <w:rPr>
          <w:i/>
        </w:rPr>
        <w:t>Minds on Fire: How Role Immersion Games Transform College</w:t>
      </w:r>
      <w:r w:rsidRPr="00462373">
        <w:t xml:space="preserve"> (Harvard University Press, 2014)]</w:t>
      </w:r>
    </w:p>
    <w:p w14:paraId="2C241269" w14:textId="77777777" w:rsidR="00D10AA7" w:rsidRPr="00462373" w:rsidRDefault="0078089E">
      <w:pPr>
        <w:spacing w:after="200"/>
      </w:pPr>
      <w:r w:rsidRPr="00462373">
        <w:t>The “Enola Gay Controversy: 1995” teaches several important lessons. In addition to learning facts about World War II, students must grapple with the complicated issue of historical memory. This project asks them to consider the nature of authority, of public history, and of debate in a democracy. Student progress is assessed through quizzes, class participation, and a final essay assignment. As part of our project we will write an Instructor's Manual so other faculty can easily adopt the module and fit it into their courses.</w:t>
      </w:r>
    </w:p>
    <w:p w14:paraId="7EE307A1" w14:textId="572C71C4" w:rsidR="00D10AA7" w:rsidRPr="00462373" w:rsidRDefault="0078089E">
      <w:pPr>
        <w:spacing w:after="200"/>
      </w:pPr>
      <w:r w:rsidRPr="00462373">
        <w:t xml:space="preserve">With its focus on American actions in World War II and American cultural phenomena in the 1990s, the “Enola Gay Controversy” is suitable for core, introductory-level US History courses. But because the focus is on the Pacific Theater of World War II, the ‘game’ is also useful for required core survey courses in World History 2. It also works in upper-level and graduate-level history courses focusing on American history, World War II, </w:t>
      </w:r>
      <w:r w:rsidR="00EF7FF6">
        <w:t xml:space="preserve">Ethics and Values, </w:t>
      </w:r>
      <w:r w:rsidRPr="00462373">
        <w:t xml:space="preserve">Museum Studies, and Public History.  </w:t>
      </w:r>
    </w:p>
    <w:p w14:paraId="2A221308" w14:textId="6DE8440C" w:rsidR="00D10AA7" w:rsidRPr="00462373" w:rsidRDefault="0078089E" w:rsidP="00603AAE">
      <w:pPr>
        <w:pStyle w:val="Heading2"/>
        <w:keepNext w:val="0"/>
        <w:keepLines w:val="0"/>
        <w:spacing w:after="80"/>
        <w:rPr>
          <w:b/>
          <w:sz w:val="34"/>
          <w:szCs w:val="34"/>
        </w:rPr>
      </w:pPr>
      <w:bookmarkStart w:id="11" w:name="_2b55sube5ohb" w:colFirst="0" w:colLast="0"/>
      <w:bookmarkEnd w:id="11"/>
      <w:r w:rsidRPr="00462373">
        <w:rPr>
          <w:b/>
          <w:sz w:val="34"/>
          <w:szCs w:val="34"/>
        </w:rPr>
        <w:t>3. Action Plan</w:t>
      </w:r>
    </w:p>
    <w:p w14:paraId="7840D433" w14:textId="77777777" w:rsidR="00D10AA7" w:rsidRPr="00462373" w:rsidRDefault="0078089E">
      <w:pPr>
        <w:spacing w:after="200"/>
        <w:rPr>
          <w:b/>
        </w:rPr>
      </w:pPr>
      <w:r w:rsidRPr="00462373">
        <w:rPr>
          <w:b/>
        </w:rPr>
        <w:t>Team Members</w:t>
      </w:r>
    </w:p>
    <w:p w14:paraId="6A198E81" w14:textId="6089CEF9" w:rsidR="00D10AA7" w:rsidRPr="00462373" w:rsidRDefault="0078089E">
      <w:pPr>
        <w:spacing w:after="200"/>
      </w:pPr>
      <w:r w:rsidRPr="00462373">
        <w:rPr>
          <w:b/>
        </w:rPr>
        <w:t>Dr. Allison Scardino Belzer</w:t>
      </w:r>
      <w:r w:rsidRPr="00462373">
        <w:t xml:space="preserve"> created a prototype of the “Enola Gay </w:t>
      </w:r>
      <w:r w:rsidR="00EF7FF6" w:rsidRPr="00462373">
        <w:t>Controversy</w:t>
      </w:r>
      <w:r w:rsidRPr="00462373">
        <w:t xml:space="preserve">: 1995” in 2017 and has </w:t>
      </w:r>
      <w:proofErr w:type="spellStart"/>
      <w:r w:rsidRPr="00462373">
        <w:t>playtested</w:t>
      </w:r>
      <w:proofErr w:type="spellEnd"/>
      <w:r w:rsidRPr="00462373">
        <w:t xml:space="preserve"> it in three different courses. She will redesign and expand the text over the summer 2022 based on feedback from students and collaboration with Dr. </w:t>
      </w:r>
      <w:proofErr w:type="spellStart"/>
      <w:r w:rsidRPr="00462373">
        <w:t>Pirok</w:t>
      </w:r>
      <w:proofErr w:type="spellEnd"/>
      <w:r w:rsidRPr="00462373">
        <w:t>. She will pilot new versions in AY 2022-23 in her survey courses and one upper-level class. She will complete the final draft of the text by the end of the grant session, ensuring that each section meets all accessibility requirements</w:t>
      </w:r>
      <w:r>
        <w:t>.</w:t>
      </w:r>
      <w:r w:rsidRPr="00462373">
        <w:t xml:space="preserve">  (spring 2023). [100 hours]</w:t>
      </w:r>
    </w:p>
    <w:p w14:paraId="717CCCF1" w14:textId="38F60EFB" w:rsidR="00D10AA7" w:rsidRPr="00462373" w:rsidRDefault="0078089E">
      <w:pPr>
        <w:spacing w:after="200"/>
      </w:pPr>
      <w:r w:rsidRPr="00462373">
        <w:rPr>
          <w:b/>
        </w:rPr>
        <w:t xml:space="preserve">Dr. Alena </w:t>
      </w:r>
      <w:proofErr w:type="spellStart"/>
      <w:r w:rsidRPr="00462373">
        <w:rPr>
          <w:b/>
        </w:rPr>
        <w:t>Pirok</w:t>
      </w:r>
      <w:proofErr w:type="spellEnd"/>
      <w:r w:rsidRPr="00462373">
        <w:rPr>
          <w:b/>
        </w:rPr>
        <w:t>,</w:t>
      </w:r>
      <w:r w:rsidRPr="00462373">
        <w:t xml:space="preserve"> will be responsible for adding more archival primary sources and historical information about the 1990s era to the existing text. She will travel to the National Archives in Washington D.C. to digitize documents for the project that students can consult as they develop their roles. She is already in contact with the archivist about copyright permissions</w:t>
      </w:r>
      <w:r w:rsidR="00B76FC1">
        <w:t xml:space="preserve">. </w:t>
      </w:r>
      <w:r w:rsidRPr="00462373">
        <w:t>[75 hours]</w:t>
      </w:r>
    </w:p>
    <w:p w14:paraId="5BCF30D6" w14:textId="77777777" w:rsidR="00D10AA7" w:rsidRPr="00462373" w:rsidRDefault="0078089E">
      <w:pPr>
        <w:spacing w:after="200"/>
      </w:pPr>
      <w:r w:rsidRPr="00462373">
        <w:t xml:space="preserve">In fall 2022 Dr. </w:t>
      </w:r>
      <w:proofErr w:type="spellStart"/>
      <w:r w:rsidRPr="00462373">
        <w:t>Pirok</w:t>
      </w:r>
      <w:proofErr w:type="spellEnd"/>
      <w:r w:rsidRPr="00462373">
        <w:t xml:space="preserve"> will launch the game in her graduate course HIST 7642. In the spring 2021 Dr. </w:t>
      </w:r>
      <w:proofErr w:type="spellStart"/>
      <w:r w:rsidRPr="00462373">
        <w:t>Pirok’s</w:t>
      </w:r>
      <w:proofErr w:type="spellEnd"/>
      <w:r w:rsidRPr="00462373">
        <w:t xml:space="preserve"> fully online graduate class HIST 7631 will conduct a similar experiment with the students engaging with the historical context, the instructional design, and playtesting. After each semester Dr. </w:t>
      </w:r>
      <w:proofErr w:type="spellStart"/>
      <w:r w:rsidRPr="00462373">
        <w:t>Pirok</w:t>
      </w:r>
      <w:proofErr w:type="spellEnd"/>
      <w:r w:rsidRPr="00462373">
        <w:t xml:space="preserve"> and Dr. Belzer will analyze the information collected and alter the game as needed. [25 hours]</w:t>
      </w:r>
    </w:p>
    <w:p w14:paraId="3691622D" w14:textId="142A5EFC" w:rsidR="00D10AA7" w:rsidRPr="00462373" w:rsidRDefault="0078089E">
      <w:pPr>
        <w:spacing w:after="200"/>
      </w:pPr>
      <w:r w:rsidRPr="00462373">
        <w:rPr>
          <w:b/>
        </w:rPr>
        <w:t>Caroline Hopkinson,</w:t>
      </w:r>
      <w:r w:rsidRPr="00462373">
        <w:t xml:space="preserve"> university librarian, will build the </w:t>
      </w:r>
      <w:proofErr w:type="spellStart"/>
      <w:r w:rsidRPr="00462373">
        <w:t>LibGuide</w:t>
      </w:r>
      <w:proofErr w:type="spellEnd"/>
      <w:r w:rsidRPr="00462373">
        <w:t xml:space="preserve"> in spring/summer 2022 so that, during playtesting, students can access the archival materials and find links to relevant </w:t>
      </w:r>
      <w:r w:rsidRPr="00462373">
        <w:lastRenderedPageBreak/>
        <w:t>information about the Manhattan Project, the decision to bomb Hiroshima, and the 1990s Smithsonian Controversy. [10 hours]</w:t>
      </w:r>
    </w:p>
    <w:p w14:paraId="0270296D" w14:textId="77777777" w:rsidR="00D10AA7" w:rsidRPr="00462373" w:rsidRDefault="0078089E">
      <w:pPr>
        <w:spacing w:after="200"/>
      </w:pPr>
      <w:r w:rsidRPr="00462373">
        <w:rPr>
          <w:b/>
        </w:rPr>
        <w:t>Dawn Nikki Cannon-</w:t>
      </w:r>
      <w:proofErr w:type="spellStart"/>
      <w:r w:rsidRPr="00462373">
        <w:rPr>
          <w:b/>
        </w:rPr>
        <w:t>Rech</w:t>
      </w:r>
      <w:proofErr w:type="spellEnd"/>
      <w:r w:rsidRPr="00462373">
        <w:rPr>
          <w:b/>
        </w:rPr>
        <w:t xml:space="preserve">, </w:t>
      </w:r>
      <w:r w:rsidRPr="00462373">
        <w:t xml:space="preserve">university OER librarian, will provide guidance on appropriate CC licenses to all aspects of the project. </w:t>
      </w:r>
    </w:p>
    <w:p w14:paraId="23F1DC3E" w14:textId="77777777" w:rsidR="00D10AA7" w:rsidRPr="00462373" w:rsidRDefault="0078089E">
      <w:pPr>
        <w:spacing w:after="200"/>
        <w:rPr>
          <w:sz w:val="20"/>
          <w:szCs w:val="20"/>
        </w:rPr>
      </w:pPr>
      <w:r w:rsidRPr="00462373">
        <w:rPr>
          <w:b/>
        </w:rPr>
        <w:t>Outside Consultant</w:t>
      </w:r>
      <w:r w:rsidRPr="00462373">
        <w:t xml:space="preserve"> - Over the summer 2022 we will hire someone with gaming expertise to improve the game dynamics and expand the number of roles so the game can be scaled up for very large survey sections before playtesting begins in fall 2022. (100 hours) </w:t>
      </w:r>
    </w:p>
    <w:p w14:paraId="109AFF5C" w14:textId="77777777" w:rsidR="00D10AA7" w:rsidRPr="00462373" w:rsidRDefault="0078089E">
      <w:pPr>
        <w:spacing w:after="200"/>
        <w:rPr>
          <w:i/>
        </w:rPr>
      </w:pPr>
      <w:r w:rsidRPr="00462373">
        <w:rPr>
          <w:b/>
        </w:rPr>
        <w:t xml:space="preserve">Student Assistants </w:t>
      </w:r>
      <w:r w:rsidRPr="00462373">
        <w:t xml:space="preserve">- We will hire two students in AY 2022-23 who have played the game to help with the revision of the game materials, graphic design, and expanded research for each role. </w:t>
      </w:r>
      <w:r w:rsidRPr="00462373">
        <w:rPr>
          <w:sz w:val="24"/>
          <w:szCs w:val="24"/>
        </w:rPr>
        <w:t>(150 hours each semester)</w:t>
      </w:r>
    </w:p>
    <w:p w14:paraId="72D2C827" w14:textId="16688020" w:rsidR="00702BC5" w:rsidRPr="000408BB" w:rsidRDefault="0078089E" w:rsidP="00702BC5">
      <w:pPr>
        <w:rPr>
          <w:b/>
        </w:rPr>
      </w:pPr>
      <w:r w:rsidRPr="00462373">
        <w:rPr>
          <w:b/>
        </w:rPr>
        <w:t>Current Course Material Options and Open Access</w:t>
      </w:r>
    </w:p>
    <w:p w14:paraId="1C0EA203" w14:textId="14631A5E" w:rsidR="00D10AA7" w:rsidRDefault="000408BB" w:rsidP="00702BC5">
      <w:r>
        <w:t xml:space="preserve">Many of our courses are already low-cost. This project will transform Hist 1112 into low-cost by replacing a game already in use. </w:t>
      </w:r>
      <w:r w:rsidR="0078089E" w:rsidRPr="00462373">
        <w:t>Currently, W.W. Norton and Co. publishes about 20 titles in the Reacting to the Past series, available for $37.75 each. Typically</w:t>
      </w:r>
      <w:r w:rsidR="0078089E">
        <w:t>,</w:t>
      </w:r>
      <w:r w:rsidR="0078089E" w:rsidRPr="00462373">
        <w:t xml:space="preserve"> these are used to supplement textbooks and source readers. Rather than choose an existing game that requires students to purchase Norton’s proprietary material, we want to create a freely available game that is just as well designed and educational and make it available to all. We have been inspired by the game designed by our colleague, D. Jason Slone, which was funded through a 2019 ALM grant and is now available as an OER on Galileo [</w:t>
      </w:r>
      <w:hyperlink r:id="rId6">
        <w:r w:rsidR="0078089E" w:rsidRPr="00462373">
          <w:rPr>
            <w:u w:val="single"/>
          </w:rPr>
          <w:t>https://oer.galileo.usg.edu/philosophy-ancillary/2/</w:t>
        </w:r>
      </w:hyperlink>
      <w:r w:rsidR="0078089E" w:rsidRPr="00462373">
        <w:t>].</w:t>
      </w:r>
    </w:p>
    <w:p w14:paraId="38F73674" w14:textId="77777777" w:rsidR="000408BB" w:rsidRDefault="000408BB" w:rsidP="00702BC5"/>
    <w:p w14:paraId="786A13D2" w14:textId="77777777" w:rsidR="00D10AA7" w:rsidRPr="00462373" w:rsidRDefault="0078089E">
      <w:pPr>
        <w:spacing w:after="200"/>
        <w:rPr>
          <w:i/>
        </w:rPr>
      </w:pPr>
      <w:r w:rsidRPr="00462373">
        <w:t xml:space="preserve">We plan to author all background text ourselves and to include only materials not under copyright. We will make our work available through a </w:t>
      </w:r>
      <w:proofErr w:type="spellStart"/>
      <w:r w:rsidRPr="00462373">
        <w:t>LibGuide</w:t>
      </w:r>
      <w:proofErr w:type="spellEnd"/>
      <w:r w:rsidRPr="00462373">
        <w:t xml:space="preserve"> designed by our university librarians. We also will post our OER on Galileo/Digital Commons.</w:t>
      </w:r>
    </w:p>
    <w:p w14:paraId="18874B1D" w14:textId="77777777" w:rsidR="00D10AA7" w:rsidRPr="00462373" w:rsidRDefault="0078089E">
      <w:pPr>
        <w:rPr>
          <w:b/>
        </w:rPr>
      </w:pPr>
      <w:r w:rsidRPr="00462373">
        <w:rPr>
          <w:b/>
        </w:rPr>
        <w:t>Course Redesigning</w:t>
      </w:r>
    </w:p>
    <w:p w14:paraId="08DBDBAD" w14:textId="77777777" w:rsidR="000408BB" w:rsidRDefault="000408BB" w:rsidP="000408BB">
      <w:r>
        <w:t>In most of our undergraduate courses, this game would be added to supplement existing materials and increase student engagement, with no additional cost. For Hist 1112 – World Civilization 2 this project will replace an existing game already in use. For the first year, the use of this project in graduate-level courses will replace assigning three monographs. The grad students will play test the game and contribute to its design and content.</w:t>
      </w:r>
    </w:p>
    <w:p w14:paraId="4AF735E8" w14:textId="77777777" w:rsidR="000408BB" w:rsidRDefault="000408BB"/>
    <w:p w14:paraId="195959B3" w14:textId="42081415" w:rsidR="00D10AA7" w:rsidRPr="00462373" w:rsidRDefault="0078089E">
      <w:r w:rsidRPr="00462373">
        <w:t>The game embeds well in survey courses and will be written for both 4-week and 2-week game play. The chronological nature of most history courses, and the length of the core surveys, often ending in the early 2000s, ensures that adding this game to the US and World History Surveys will be a simple matter of rearranging the last few weeks before the final exam. Upper-level history classes, such as Museum History, Public History, History of World War II, and Ethics and Values in History, can be easily built around the game. The game can also be adapted for other courses and disciplines, including Art History, Rhetoric, Geography, and Tourism Studies. The project authors will publish their email addresses and contact information with the material so instructors can get personal help with their individual redesign.</w:t>
      </w:r>
    </w:p>
    <w:p w14:paraId="1571D473" w14:textId="028763F1" w:rsidR="00D10AA7" w:rsidRPr="00462373" w:rsidRDefault="0078089E" w:rsidP="00603AAE">
      <w:pPr>
        <w:pStyle w:val="Heading2"/>
        <w:keepNext w:val="0"/>
        <w:keepLines w:val="0"/>
        <w:spacing w:after="80"/>
        <w:rPr>
          <w:b/>
          <w:sz w:val="34"/>
          <w:szCs w:val="34"/>
        </w:rPr>
      </w:pPr>
      <w:bookmarkStart w:id="12" w:name="_g1gzm1or40f" w:colFirst="0" w:colLast="0"/>
      <w:bookmarkEnd w:id="12"/>
      <w:r w:rsidRPr="00462373">
        <w:rPr>
          <w:b/>
          <w:sz w:val="34"/>
          <w:szCs w:val="34"/>
        </w:rPr>
        <w:lastRenderedPageBreak/>
        <w:t>4. Quantitative and Qualitative Measures</w:t>
      </w:r>
    </w:p>
    <w:p w14:paraId="4AEFE9F6" w14:textId="77777777" w:rsidR="00D10AA7" w:rsidRPr="00462373" w:rsidRDefault="0078089E">
      <w:pPr>
        <w:spacing w:after="200"/>
        <w:ind w:left="720" w:hanging="720"/>
      </w:pPr>
      <w:r w:rsidRPr="00462373">
        <w:rPr>
          <w:b/>
        </w:rPr>
        <w:t>Quantitative</w:t>
      </w:r>
      <w:r w:rsidRPr="00462373">
        <w:t>: At the beginning of the project students will take a short quiz to test their knowledge of the United States’ role in World War 2, the cultural politics of the early 1990s, and some basic concepts of historical memory. After the game finishes students will take a concluding quiz with similar questions. The two data sets should show a growth in knowledge. Additionally, the final assessment will include a poll in which the students can rate their experience with this free game and provide feedback for improvement. We especially want to gauge what value they find in gaming as a pedagogical tool and how the cost of materials might motivate their level of interest and investment.</w:t>
      </w:r>
    </w:p>
    <w:p w14:paraId="2B353D78" w14:textId="3A6E8D11" w:rsidR="00D10AA7" w:rsidRPr="00462373" w:rsidRDefault="0078089E">
      <w:pPr>
        <w:spacing w:after="200"/>
        <w:ind w:left="720" w:hanging="720"/>
        <w:rPr>
          <w:strike/>
        </w:rPr>
      </w:pPr>
      <w:r w:rsidRPr="00462373">
        <w:rPr>
          <w:b/>
        </w:rPr>
        <w:t>Qualitative</w:t>
      </w:r>
      <w:r w:rsidRPr="00462373">
        <w:t xml:space="preserve">: We will assess the experience of students who help create the game and those who play it. For student-creators, we will seek their feedback through interviews and comment cards at each stage of production, asking what is working and what needs modifying. Student-players will write an essay at the end of the game to summarize what they have learned. The project authors will also complete a content analysis of de-identified student comments on Student Ratings of Instruction (SRI) and conduct semi-structured interviews with faculty members who </w:t>
      </w:r>
      <w:proofErr w:type="spellStart"/>
      <w:r w:rsidRPr="00462373">
        <w:t>playtested</w:t>
      </w:r>
      <w:proofErr w:type="spellEnd"/>
      <w:r w:rsidRPr="00462373">
        <w:t xml:space="preserve"> the game.</w:t>
      </w:r>
    </w:p>
    <w:p w14:paraId="280FE5AD" w14:textId="0A83AB94" w:rsidR="00D10AA7" w:rsidRPr="00462373" w:rsidRDefault="0078089E" w:rsidP="00603AAE">
      <w:pPr>
        <w:spacing w:after="200"/>
        <w:ind w:left="720" w:hanging="720"/>
        <w:rPr>
          <w:b/>
          <w:sz w:val="34"/>
          <w:szCs w:val="34"/>
        </w:rPr>
      </w:pPr>
      <w:r w:rsidRPr="00462373">
        <w:rPr>
          <w:b/>
          <w:sz w:val="34"/>
          <w:szCs w:val="34"/>
        </w:rPr>
        <w:t>5. Timeline</w:t>
      </w:r>
    </w:p>
    <w:tbl>
      <w:tblPr>
        <w:tblStyle w:val="a8"/>
        <w:tblW w:w="8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70"/>
        <w:gridCol w:w="6285"/>
      </w:tblGrid>
      <w:tr w:rsidR="00462373" w:rsidRPr="00462373" w14:paraId="70318C47" w14:textId="77777777">
        <w:trPr>
          <w:trHeight w:val="1175"/>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AD6A6" w14:textId="77777777" w:rsidR="00D10AA7" w:rsidRPr="00462373" w:rsidRDefault="0078089E">
            <w:pPr>
              <w:spacing w:after="200"/>
            </w:pPr>
            <w:r w:rsidRPr="00462373">
              <w:t>Spring 2022</w:t>
            </w:r>
          </w:p>
        </w:tc>
        <w:tc>
          <w:tcPr>
            <w:tcW w:w="62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3945A4" w14:textId="77777777" w:rsidR="00D10AA7" w:rsidRPr="00462373" w:rsidRDefault="0078089E">
            <w:pPr>
              <w:spacing w:after="200"/>
            </w:pPr>
            <w:r w:rsidRPr="00462373">
              <w:t>Prototype pilot in HIST 5335: World War II course (Belzer) and get student feedback about pacing and assessments.</w:t>
            </w:r>
          </w:p>
        </w:tc>
      </w:tr>
      <w:tr w:rsidR="00462373" w:rsidRPr="00462373" w14:paraId="419604A3" w14:textId="77777777">
        <w:trPr>
          <w:trHeight w:val="2735"/>
        </w:trPr>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DF689E" w14:textId="77777777" w:rsidR="00D10AA7" w:rsidRPr="00462373" w:rsidRDefault="0078089E">
            <w:pPr>
              <w:spacing w:after="200"/>
            </w:pPr>
            <w:r w:rsidRPr="00462373">
              <w:t>May-August 2022</w:t>
            </w:r>
          </w:p>
        </w:tc>
        <w:tc>
          <w:tcPr>
            <w:tcW w:w="6285" w:type="dxa"/>
            <w:tcBorders>
              <w:bottom w:val="single" w:sz="8" w:space="0" w:color="000000"/>
              <w:right w:val="single" w:sz="8" w:space="0" w:color="000000"/>
            </w:tcBorders>
            <w:tcMar>
              <w:top w:w="100" w:type="dxa"/>
              <w:left w:w="100" w:type="dxa"/>
              <w:bottom w:w="100" w:type="dxa"/>
              <w:right w:w="100" w:type="dxa"/>
            </w:tcMar>
          </w:tcPr>
          <w:p w14:paraId="10BD53BD" w14:textId="77777777" w:rsidR="00D10AA7" w:rsidRPr="00462373" w:rsidRDefault="0078089E">
            <w:pPr>
              <w:spacing w:after="120"/>
            </w:pPr>
            <w:r w:rsidRPr="00462373">
              <w:t>Hire gaming consultant (10 weeks) to improve game dynamics and expand list of historical actors to assign to students.</w:t>
            </w:r>
          </w:p>
          <w:p w14:paraId="4A422112" w14:textId="77777777" w:rsidR="00D10AA7" w:rsidRPr="00462373" w:rsidRDefault="0078089E">
            <w:pPr>
              <w:spacing w:after="120"/>
            </w:pPr>
            <w:r w:rsidRPr="00462373">
              <w:t>Expand source collection via travel to Washington D.C. to procure open-source materials from Smithsonian Archives.</w:t>
            </w:r>
          </w:p>
          <w:p w14:paraId="65FB9E35" w14:textId="77777777" w:rsidR="00D10AA7" w:rsidRPr="00462373" w:rsidRDefault="0078089E">
            <w:pPr>
              <w:spacing w:after="120"/>
            </w:pPr>
            <w:r w:rsidRPr="00462373">
              <w:t>Draft new text on 1990s context.</w:t>
            </w:r>
          </w:p>
          <w:p w14:paraId="00F13BF6" w14:textId="77777777" w:rsidR="00D10AA7" w:rsidRPr="00462373" w:rsidRDefault="0078089E">
            <w:pPr>
              <w:spacing w:after="120"/>
            </w:pPr>
            <w:r w:rsidRPr="00462373">
              <w:t>Revise text of existing prototype.</w:t>
            </w:r>
          </w:p>
        </w:tc>
      </w:tr>
      <w:tr w:rsidR="00462373" w:rsidRPr="00462373" w14:paraId="21CFD403" w14:textId="77777777">
        <w:trPr>
          <w:trHeight w:val="725"/>
        </w:trPr>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3CCADE" w14:textId="77777777" w:rsidR="00D10AA7" w:rsidRPr="00462373" w:rsidRDefault="0078089E">
            <w:pPr>
              <w:spacing w:after="200"/>
            </w:pPr>
            <w:r w:rsidRPr="00462373">
              <w:t>July 2022</w:t>
            </w:r>
          </w:p>
        </w:tc>
        <w:tc>
          <w:tcPr>
            <w:tcW w:w="6285" w:type="dxa"/>
            <w:tcBorders>
              <w:bottom w:val="single" w:sz="8" w:space="0" w:color="000000"/>
              <w:right w:val="single" w:sz="8" w:space="0" w:color="000000"/>
            </w:tcBorders>
            <w:tcMar>
              <w:top w:w="100" w:type="dxa"/>
              <w:left w:w="100" w:type="dxa"/>
              <w:bottom w:w="100" w:type="dxa"/>
              <w:right w:w="100" w:type="dxa"/>
            </w:tcMar>
          </w:tcPr>
          <w:p w14:paraId="3E3F69EF" w14:textId="77777777" w:rsidR="00D10AA7" w:rsidRPr="00462373" w:rsidRDefault="0078089E">
            <w:r w:rsidRPr="00462373">
              <w:t>Attend Reacting to the Past Game Development Conference (location TBD)</w:t>
            </w:r>
          </w:p>
        </w:tc>
      </w:tr>
      <w:tr w:rsidR="00462373" w:rsidRPr="00462373" w14:paraId="7DF735F5" w14:textId="77777777">
        <w:trPr>
          <w:trHeight w:val="1850"/>
        </w:trPr>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0536EE" w14:textId="77777777" w:rsidR="00D10AA7" w:rsidRPr="00462373" w:rsidRDefault="0078089E">
            <w:pPr>
              <w:spacing w:after="200"/>
            </w:pPr>
            <w:r w:rsidRPr="00462373">
              <w:lastRenderedPageBreak/>
              <w:t>September 2022</w:t>
            </w:r>
          </w:p>
        </w:tc>
        <w:tc>
          <w:tcPr>
            <w:tcW w:w="6285" w:type="dxa"/>
            <w:tcBorders>
              <w:bottom w:val="single" w:sz="8" w:space="0" w:color="000000"/>
              <w:right w:val="single" w:sz="8" w:space="0" w:color="000000"/>
            </w:tcBorders>
            <w:tcMar>
              <w:top w:w="100" w:type="dxa"/>
              <w:left w:w="100" w:type="dxa"/>
              <w:bottom w:w="100" w:type="dxa"/>
              <w:right w:w="100" w:type="dxa"/>
            </w:tcMar>
          </w:tcPr>
          <w:p w14:paraId="0C191903" w14:textId="77777777" w:rsidR="00D10AA7" w:rsidRPr="00462373" w:rsidRDefault="0078089E">
            <w:pPr>
              <w:spacing w:after="120"/>
            </w:pPr>
            <w:r w:rsidRPr="00462373">
              <w:t>Hire Student Assistant (15 weeks) to write new roles and layout text in gamebook form.</w:t>
            </w:r>
          </w:p>
          <w:p w14:paraId="39E145AE" w14:textId="77777777" w:rsidR="00D10AA7" w:rsidRPr="00462373" w:rsidRDefault="0078089E">
            <w:pPr>
              <w:spacing w:after="120"/>
            </w:pPr>
            <w:r w:rsidRPr="00462373">
              <w:t xml:space="preserve">Draft the Instructors’ Manual. </w:t>
            </w:r>
          </w:p>
          <w:p w14:paraId="123B09E4" w14:textId="77777777" w:rsidR="00D10AA7" w:rsidRPr="00462373" w:rsidRDefault="0078089E">
            <w:pPr>
              <w:spacing w:after="120"/>
            </w:pPr>
            <w:r w:rsidRPr="00462373">
              <w:t xml:space="preserve">Create </w:t>
            </w:r>
            <w:proofErr w:type="spellStart"/>
            <w:r w:rsidRPr="00462373">
              <w:t>LibGuide</w:t>
            </w:r>
            <w:proofErr w:type="spellEnd"/>
            <w:r w:rsidRPr="00462373">
              <w:t xml:space="preserve"> to store the primary source materials for easy student access.</w:t>
            </w:r>
          </w:p>
        </w:tc>
      </w:tr>
      <w:tr w:rsidR="00462373" w:rsidRPr="00462373" w14:paraId="27C46826" w14:textId="77777777">
        <w:trPr>
          <w:trHeight w:val="1175"/>
        </w:trPr>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DDF8CF" w14:textId="77777777" w:rsidR="00D10AA7" w:rsidRPr="00462373" w:rsidRDefault="0078089E">
            <w:r w:rsidRPr="00462373">
              <w:t>October-November 2022</w:t>
            </w:r>
          </w:p>
          <w:p w14:paraId="519ED9F7" w14:textId="77777777" w:rsidR="00D10AA7" w:rsidRPr="00462373" w:rsidRDefault="0078089E">
            <w:pPr>
              <w:spacing w:after="200"/>
            </w:pPr>
            <w:r w:rsidRPr="00462373">
              <w:t xml:space="preserve"> </w:t>
            </w:r>
          </w:p>
        </w:tc>
        <w:tc>
          <w:tcPr>
            <w:tcW w:w="6285" w:type="dxa"/>
            <w:tcBorders>
              <w:bottom w:val="single" w:sz="8" w:space="0" w:color="000000"/>
              <w:right w:val="single" w:sz="8" w:space="0" w:color="000000"/>
            </w:tcBorders>
            <w:tcMar>
              <w:top w:w="100" w:type="dxa"/>
              <w:left w:w="100" w:type="dxa"/>
              <w:bottom w:w="100" w:type="dxa"/>
              <w:right w:w="100" w:type="dxa"/>
            </w:tcMar>
          </w:tcPr>
          <w:p w14:paraId="561CBE7B" w14:textId="77777777" w:rsidR="00D10AA7" w:rsidRPr="00462373" w:rsidRDefault="0078089E">
            <w:pPr>
              <w:rPr>
                <w:rFonts w:ascii="Times New Roman" w:eastAsia="Times New Roman" w:hAnsi="Times New Roman" w:cs="Times New Roman"/>
                <w:sz w:val="24"/>
                <w:szCs w:val="24"/>
              </w:rPr>
            </w:pPr>
            <w:r w:rsidRPr="00462373">
              <w:t xml:space="preserve">Playtest in introductory survey courses (Belzer, </w:t>
            </w:r>
            <w:proofErr w:type="spellStart"/>
            <w:r w:rsidRPr="00462373">
              <w:t>Gayan</w:t>
            </w:r>
            <w:proofErr w:type="spellEnd"/>
            <w:r w:rsidRPr="00462373">
              <w:t xml:space="preserve">, </w:t>
            </w:r>
            <w:proofErr w:type="spellStart"/>
            <w:r w:rsidRPr="00462373">
              <w:t>Pirok</w:t>
            </w:r>
            <w:proofErr w:type="spellEnd"/>
            <w:r w:rsidRPr="00462373">
              <w:t>) and engage with graduate students as players and contributors (</w:t>
            </w:r>
            <w:proofErr w:type="spellStart"/>
            <w:r w:rsidRPr="00462373">
              <w:t>Pirok</w:t>
            </w:r>
            <w:proofErr w:type="spellEnd"/>
            <w:r w:rsidRPr="00462373">
              <w:t>)</w:t>
            </w:r>
            <w:r w:rsidRPr="00462373">
              <w:rPr>
                <w:rFonts w:ascii="Times New Roman" w:eastAsia="Times New Roman" w:hAnsi="Times New Roman" w:cs="Times New Roman"/>
                <w:sz w:val="24"/>
                <w:szCs w:val="24"/>
              </w:rPr>
              <w:t>.</w:t>
            </w:r>
          </w:p>
        </w:tc>
      </w:tr>
      <w:tr w:rsidR="00462373" w:rsidRPr="00462373" w14:paraId="11D00C4C" w14:textId="77777777">
        <w:trPr>
          <w:trHeight w:val="920"/>
        </w:trPr>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DC5020" w14:textId="77777777" w:rsidR="00D10AA7" w:rsidRPr="00462373" w:rsidRDefault="0078089E">
            <w:r w:rsidRPr="00462373">
              <w:t>December 2022</w:t>
            </w:r>
          </w:p>
          <w:p w14:paraId="02FA98B2" w14:textId="77777777" w:rsidR="00D10AA7" w:rsidRPr="00462373" w:rsidRDefault="0078089E">
            <w:pPr>
              <w:spacing w:after="200"/>
            </w:pPr>
            <w:r w:rsidRPr="00462373">
              <w:t xml:space="preserve"> </w:t>
            </w:r>
          </w:p>
        </w:tc>
        <w:tc>
          <w:tcPr>
            <w:tcW w:w="6285" w:type="dxa"/>
            <w:tcBorders>
              <w:bottom w:val="single" w:sz="8" w:space="0" w:color="000000"/>
              <w:right w:val="single" w:sz="8" w:space="0" w:color="000000"/>
            </w:tcBorders>
            <w:tcMar>
              <w:top w:w="100" w:type="dxa"/>
              <w:left w:w="100" w:type="dxa"/>
              <w:bottom w:w="100" w:type="dxa"/>
              <w:right w:w="100" w:type="dxa"/>
            </w:tcMar>
          </w:tcPr>
          <w:p w14:paraId="62C09990" w14:textId="77777777" w:rsidR="00D10AA7" w:rsidRPr="00462373" w:rsidRDefault="0078089E">
            <w:pPr>
              <w:spacing w:after="200"/>
            </w:pPr>
            <w:r w:rsidRPr="00462373">
              <w:t>Review assessment data and adjust the game as needed for spring semester playtesting.</w:t>
            </w:r>
          </w:p>
        </w:tc>
      </w:tr>
      <w:tr w:rsidR="00462373" w:rsidRPr="00462373" w14:paraId="78EC80E8" w14:textId="77777777">
        <w:trPr>
          <w:trHeight w:val="1910"/>
        </w:trPr>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748810" w14:textId="77777777" w:rsidR="00D10AA7" w:rsidRPr="00462373" w:rsidRDefault="0078089E">
            <w:r w:rsidRPr="00462373">
              <w:t>January-March 2023</w:t>
            </w:r>
          </w:p>
          <w:p w14:paraId="1294C075" w14:textId="77777777" w:rsidR="00D10AA7" w:rsidRPr="00462373" w:rsidRDefault="0078089E">
            <w:pPr>
              <w:spacing w:after="200"/>
            </w:pPr>
            <w:r w:rsidRPr="00462373">
              <w:t xml:space="preserve"> </w:t>
            </w:r>
          </w:p>
        </w:tc>
        <w:tc>
          <w:tcPr>
            <w:tcW w:w="6285" w:type="dxa"/>
            <w:tcBorders>
              <w:bottom w:val="single" w:sz="8" w:space="0" w:color="000000"/>
              <w:right w:val="single" w:sz="8" w:space="0" w:color="000000"/>
            </w:tcBorders>
            <w:tcMar>
              <w:top w:w="100" w:type="dxa"/>
              <w:left w:w="100" w:type="dxa"/>
              <w:bottom w:w="100" w:type="dxa"/>
              <w:right w:w="100" w:type="dxa"/>
            </w:tcMar>
          </w:tcPr>
          <w:p w14:paraId="6FA7F8AE" w14:textId="77777777" w:rsidR="00D10AA7" w:rsidRPr="00462373" w:rsidRDefault="0078089E">
            <w:pPr>
              <w:spacing w:after="200"/>
            </w:pPr>
            <w:r w:rsidRPr="00462373">
              <w:t>Hire Student Assistant (15 weeks) to revise gamebook and format course packet with an emphasis on engaging design.</w:t>
            </w:r>
          </w:p>
          <w:p w14:paraId="19FC238C" w14:textId="77777777" w:rsidR="00D10AA7" w:rsidRPr="00462373" w:rsidRDefault="0078089E">
            <w:pPr>
              <w:spacing w:after="200"/>
              <w:rPr>
                <w:rFonts w:ascii="Times New Roman" w:eastAsia="Times New Roman" w:hAnsi="Times New Roman" w:cs="Times New Roman"/>
                <w:sz w:val="24"/>
                <w:szCs w:val="24"/>
              </w:rPr>
            </w:pPr>
            <w:r w:rsidRPr="00462373">
              <w:t>Engage with graduate students as players and contributors (</w:t>
            </w:r>
            <w:proofErr w:type="spellStart"/>
            <w:r w:rsidRPr="00462373">
              <w:t>Pirok</w:t>
            </w:r>
            <w:proofErr w:type="spellEnd"/>
            <w:r w:rsidRPr="00462373">
              <w:t>)</w:t>
            </w:r>
            <w:r w:rsidRPr="00462373">
              <w:rPr>
                <w:rFonts w:ascii="Times New Roman" w:eastAsia="Times New Roman" w:hAnsi="Times New Roman" w:cs="Times New Roman"/>
                <w:sz w:val="24"/>
                <w:szCs w:val="24"/>
              </w:rPr>
              <w:t>.</w:t>
            </w:r>
          </w:p>
        </w:tc>
      </w:tr>
      <w:tr w:rsidR="00462373" w:rsidRPr="00462373" w14:paraId="3F9B0F7B" w14:textId="77777777">
        <w:trPr>
          <w:trHeight w:val="1220"/>
        </w:trPr>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1A3653" w14:textId="77777777" w:rsidR="00D10AA7" w:rsidRPr="00462373" w:rsidRDefault="0078089E">
            <w:pPr>
              <w:rPr>
                <w:sz w:val="24"/>
                <w:szCs w:val="24"/>
              </w:rPr>
            </w:pPr>
            <w:r w:rsidRPr="00462373">
              <w:t>April 202</w:t>
            </w:r>
            <w:r w:rsidRPr="00462373">
              <w:rPr>
                <w:sz w:val="24"/>
                <w:szCs w:val="24"/>
              </w:rPr>
              <w:t>3</w:t>
            </w:r>
          </w:p>
          <w:p w14:paraId="1CA2D350" w14:textId="77777777" w:rsidR="00D10AA7" w:rsidRPr="00462373" w:rsidRDefault="0078089E">
            <w:pPr>
              <w:spacing w:after="200"/>
            </w:pPr>
            <w:r w:rsidRPr="00462373">
              <w:t xml:space="preserve"> </w:t>
            </w:r>
          </w:p>
        </w:tc>
        <w:tc>
          <w:tcPr>
            <w:tcW w:w="6285" w:type="dxa"/>
            <w:tcBorders>
              <w:bottom w:val="single" w:sz="8" w:space="0" w:color="000000"/>
              <w:right w:val="single" w:sz="8" w:space="0" w:color="000000"/>
            </w:tcBorders>
            <w:tcMar>
              <w:top w:w="100" w:type="dxa"/>
              <w:left w:w="100" w:type="dxa"/>
              <w:bottom w:w="100" w:type="dxa"/>
              <w:right w:w="100" w:type="dxa"/>
            </w:tcMar>
          </w:tcPr>
          <w:p w14:paraId="2D9170A4" w14:textId="77777777" w:rsidR="00D10AA7" w:rsidRPr="00462373" w:rsidRDefault="0078089E">
            <w:pPr>
              <w:spacing w:before="120"/>
            </w:pPr>
            <w:r w:rsidRPr="00462373">
              <w:t xml:space="preserve">Playtest in introductory survey courses (Belzer, </w:t>
            </w:r>
            <w:proofErr w:type="spellStart"/>
            <w:r w:rsidRPr="00462373">
              <w:t>Gayan</w:t>
            </w:r>
            <w:proofErr w:type="spellEnd"/>
            <w:r w:rsidRPr="00462373">
              <w:t xml:space="preserve">, </w:t>
            </w:r>
            <w:proofErr w:type="spellStart"/>
            <w:r w:rsidRPr="00462373">
              <w:t>Pirok</w:t>
            </w:r>
            <w:proofErr w:type="spellEnd"/>
            <w:r w:rsidRPr="00462373">
              <w:t xml:space="preserve">, </w:t>
            </w:r>
            <w:proofErr w:type="spellStart"/>
            <w:r w:rsidRPr="00462373">
              <w:t>Knoerl</w:t>
            </w:r>
            <w:proofErr w:type="spellEnd"/>
            <w:r w:rsidRPr="00462373">
              <w:t>) and upper-level Hist 3050 (Belzer).</w:t>
            </w:r>
          </w:p>
        </w:tc>
      </w:tr>
      <w:tr w:rsidR="00462373" w:rsidRPr="00462373" w14:paraId="20EF20FA" w14:textId="77777777">
        <w:trPr>
          <w:trHeight w:val="665"/>
        </w:trPr>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ADBB99" w14:textId="77777777" w:rsidR="00D10AA7" w:rsidRPr="00462373" w:rsidRDefault="0078089E">
            <w:pPr>
              <w:spacing w:after="200"/>
            </w:pPr>
            <w:r w:rsidRPr="00462373">
              <w:t>May 2023</w:t>
            </w:r>
          </w:p>
        </w:tc>
        <w:tc>
          <w:tcPr>
            <w:tcW w:w="6285" w:type="dxa"/>
            <w:tcBorders>
              <w:bottom w:val="single" w:sz="8" w:space="0" w:color="000000"/>
              <w:right w:val="single" w:sz="8" w:space="0" w:color="000000"/>
            </w:tcBorders>
            <w:tcMar>
              <w:top w:w="100" w:type="dxa"/>
              <w:left w:w="100" w:type="dxa"/>
              <w:bottom w:w="100" w:type="dxa"/>
              <w:right w:w="100" w:type="dxa"/>
            </w:tcMar>
          </w:tcPr>
          <w:p w14:paraId="3602B539" w14:textId="77777777" w:rsidR="00D10AA7" w:rsidRPr="00462373" w:rsidRDefault="0078089E">
            <w:pPr>
              <w:spacing w:after="200"/>
            </w:pPr>
            <w:r w:rsidRPr="00462373">
              <w:t>Revise and publish the game (open source). Submission of Final Report.</w:t>
            </w:r>
          </w:p>
        </w:tc>
      </w:tr>
    </w:tbl>
    <w:p w14:paraId="10D0E56C" w14:textId="77777777" w:rsidR="00D10AA7" w:rsidRPr="00462373" w:rsidRDefault="00D10AA7">
      <w:pPr>
        <w:spacing w:after="200"/>
        <w:rPr>
          <w:b/>
          <w:sz w:val="34"/>
          <w:szCs w:val="34"/>
        </w:rPr>
      </w:pPr>
    </w:p>
    <w:p w14:paraId="29684195" w14:textId="785A11D9" w:rsidR="00D10AA7" w:rsidRPr="00462373" w:rsidRDefault="0078089E">
      <w:pPr>
        <w:spacing w:after="200"/>
        <w:rPr>
          <w:b/>
          <w:sz w:val="34"/>
          <w:szCs w:val="34"/>
        </w:rPr>
      </w:pPr>
      <w:r w:rsidRPr="00462373">
        <w:rPr>
          <w:b/>
          <w:sz w:val="34"/>
          <w:szCs w:val="34"/>
        </w:rPr>
        <w:t>6. Budget</w:t>
      </w:r>
    </w:p>
    <w:tbl>
      <w:tblPr>
        <w:tblStyle w:val="a9"/>
        <w:tblW w:w="9960" w:type="dxa"/>
        <w:tblBorders>
          <w:top w:val="nil"/>
          <w:left w:val="nil"/>
          <w:bottom w:val="nil"/>
          <w:right w:val="nil"/>
          <w:insideH w:val="nil"/>
          <w:insideV w:val="nil"/>
        </w:tblBorders>
        <w:tblLayout w:type="fixed"/>
        <w:tblLook w:val="0600" w:firstRow="0" w:lastRow="0" w:firstColumn="0" w:lastColumn="0" w:noHBand="1" w:noVBand="1"/>
      </w:tblPr>
      <w:tblGrid>
        <w:gridCol w:w="3420"/>
        <w:gridCol w:w="1005"/>
        <w:gridCol w:w="1505"/>
        <w:gridCol w:w="490"/>
        <w:gridCol w:w="825"/>
        <w:gridCol w:w="1470"/>
        <w:gridCol w:w="1245"/>
      </w:tblGrid>
      <w:tr w:rsidR="00462373" w:rsidRPr="00462373" w14:paraId="5587C9C6" w14:textId="77777777">
        <w:trPr>
          <w:trHeight w:val="2005"/>
        </w:trPr>
        <w:tc>
          <w:tcPr>
            <w:tcW w:w="3420" w:type="dxa"/>
            <w:vMerge w:val="restart"/>
            <w:tcBorders>
              <w:top w:val="single" w:sz="8" w:space="0" w:color="DDDDDD"/>
              <w:left w:val="single" w:sz="8" w:space="0" w:color="DDDDDD"/>
              <w:bottom w:val="single" w:sz="12" w:space="0" w:color="DDDDDD"/>
            </w:tcBorders>
            <w:tcMar>
              <w:top w:w="20" w:type="dxa"/>
              <w:left w:w="20" w:type="dxa"/>
              <w:bottom w:w="100" w:type="dxa"/>
              <w:right w:w="20" w:type="dxa"/>
            </w:tcMar>
            <w:vAlign w:val="center"/>
          </w:tcPr>
          <w:p w14:paraId="1FA8BFE1" w14:textId="77777777" w:rsidR="00D10AA7" w:rsidRPr="00462373" w:rsidRDefault="0078089E">
            <w:pPr>
              <w:spacing w:after="200"/>
              <w:jc w:val="center"/>
              <w:rPr>
                <w:sz w:val="8"/>
                <w:szCs w:val="8"/>
              </w:rPr>
            </w:pPr>
            <w:r w:rsidRPr="00462373">
              <w:rPr>
                <w:b/>
                <w:sz w:val="20"/>
                <w:szCs w:val="20"/>
              </w:rPr>
              <w:t>Budget Summary—Belzer/CX #2600</w:t>
            </w:r>
          </w:p>
        </w:tc>
        <w:tc>
          <w:tcPr>
            <w:tcW w:w="6540" w:type="dxa"/>
            <w:gridSpan w:val="6"/>
            <w:vMerge w:val="restart"/>
            <w:tcBorders>
              <w:top w:val="single" w:sz="8" w:space="0" w:color="DDDDDD"/>
              <w:left w:val="single" w:sz="8" w:space="0" w:color="DDDDDD"/>
              <w:bottom w:val="single" w:sz="8" w:space="0" w:color="DDDDDD"/>
              <w:right w:val="single" w:sz="8" w:space="0" w:color="DDDDDD"/>
            </w:tcBorders>
            <w:tcMar>
              <w:top w:w="20" w:type="dxa"/>
              <w:left w:w="20" w:type="dxa"/>
              <w:bottom w:w="100" w:type="dxa"/>
              <w:right w:w="20" w:type="dxa"/>
            </w:tcMar>
            <w:vAlign w:val="center"/>
          </w:tcPr>
          <w:p w14:paraId="27D5F0E8" w14:textId="77777777" w:rsidR="00D10AA7" w:rsidRPr="00462373" w:rsidRDefault="0078089E">
            <w:pPr>
              <w:spacing w:after="200"/>
            </w:pPr>
            <w:r w:rsidRPr="00462373">
              <w:rPr>
                <w:b/>
              </w:rPr>
              <w:t>BOR/ALG Round 21</w:t>
            </w:r>
          </w:p>
        </w:tc>
      </w:tr>
      <w:tr w:rsidR="00462373" w:rsidRPr="00462373" w14:paraId="331F4E72" w14:textId="77777777" w:rsidTr="00A94CBF">
        <w:trPr>
          <w:trHeight w:val="291"/>
        </w:trPr>
        <w:tc>
          <w:tcPr>
            <w:tcW w:w="3420" w:type="dxa"/>
            <w:vMerge/>
            <w:tcBorders>
              <w:bottom w:val="single" w:sz="12" w:space="0" w:color="DDDDDD"/>
            </w:tcBorders>
            <w:shd w:val="clear" w:color="auto" w:fill="auto"/>
            <w:tcMar>
              <w:top w:w="100" w:type="dxa"/>
              <w:left w:w="100" w:type="dxa"/>
              <w:bottom w:w="100" w:type="dxa"/>
              <w:right w:w="100" w:type="dxa"/>
            </w:tcMar>
          </w:tcPr>
          <w:p w14:paraId="5554946F" w14:textId="77777777" w:rsidR="00D10AA7" w:rsidRPr="00462373" w:rsidRDefault="00D10AA7">
            <w:pPr>
              <w:widowControl w:val="0"/>
              <w:pBdr>
                <w:top w:val="nil"/>
                <w:left w:val="nil"/>
                <w:bottom w:val="nil"/>
                <w:right w:val="nil"/>
                <w:between w:val="nil"/>
              </w:pBdr>
            </w:pPr>
          </w:p>
        </w:tc>
        <w:tc>
          <w:tcPr>
            <w:tcW w:w="6540" w:type="dxa"/>
            <w:gridSpan w:val="6"/>
            <w:vMerge/>
            <w:tcBorders>
              <w:bottom w:val="single" w:sz="8" w:space="0" w:color="DDDDDD"/>
            </w:tcBorders>
            <w:shd w:val="clear" w:color="auto" w:fill="auto"/>
            <w:tcMar>
              <w:top w:w="100" w:type="dxa"/>
              <w:left w:w="100" w:type="dxa"/>
              <w:bottom w:w="100" w:type="dxa"/>
              <w:right w:w="100" w:type="dxa"/>
            </w:tcMar>
          </w:tcPr>
          <w:p w14:paraId="28CF488F" w14:textId="77777777" w:rsidR="00D10AA7" w:rsidRPr="00462373" w:rsidRDefault="00D10AA7">
            <w:pPr>
              <w:widowControl w:val="0"/>
              <w:pBdr>
                <w:top w:val="nil"/>
                <w:left w:val="nil"/>
                <w:bottom w:val="nil"/>
                <w:right w:val="nil"/>
                <w:between w:val="nil"/>
              </w:pBdr>
            </w:pPr>
          </w:p>
        </w:tc>
      </w:tr>
      <w:tr w:rsidR="00462373" w:rsidRPr="00462373" w14:paraId="14E10E6F" w14:textId="77777777" w:rsidTr="0078089E">
        <w:trPr>
          <w:trHeight w:val="1060"/>
        </w:trPr>
        <w:tc>
          <w:tcPr>
            <w:tcW w:w="3420" w:type="dxa"/>
            <w:vMerge/>
            <w:tcBorders>
              <w:bottom w:val="single" w:sz="12" w:space="0" w:color="DDDDDD"/>
            </w:tcBorders>
            <w:shd w:val="clear" w:color="auto" w:fill="auto"/>
            <w:tcMar>
              <w:top w:w="100" w:type="dxa"/>
              <w:left w:w="100" w:type="dxa"/>
              <w:bottom w:w="100" w:type="dxa"/>
              <w:right w:w="100" w:type="dxa"/>
            </w:tcMar>
          </w:tcPr>
          <w:p w14:paraId="5311439B" w14:textId="77777777" w:rsidR="00D10AA7" w:rsidRPr="00462373" w:rsidRDefault="00D10AA7">
            <w:pPr>
              <w:widowControl w:val="0"/>
              <w:pBdr>
                <w:top w:val="nil"/>
                <w:left w:val="nil"/>
                <w:bottom w:val="nil"/>
                <w:right w:val="nil"/>
                <w:between w:val="nil"/>
              </w:pBdr>
            </w:pPr>
          </w:p>
        </w:tc>
        <w:tc>
          <w:tcPr>
            <w:tcW w:w="1005" w:type="dxa"/>
            <w:tcBorders>
              <w:left w:val="single" w:sz="8" w:space="0" w:color="DDDDDD"/>
              <w:bottom w:val="single" w:sz="12" w:space="0" w:color="DDDDDD"/>
              <w:right w:val="single" w:sz="8" w:space="0" w:color="DDDDDD"/>
            </w:tcBorders>
            <w:shd w:val="clear" w:color="auto" w:fill="auto"/>
            <w:tcMar>
              <w:top w:w="20" w:type="dxa"/>
              <w:left w:w="20" w:type="dxa"/>
              <w:bottom w:w="100" w:type="dxa"/>
              <w:right w:w="20" w:type="dxa"/>
            </w:tcMar>
            <w:vAlign w:val="center"/>
          </w:tcPr>
          <w:p w14:paraId="585B6321" w14:textId="77777777" w:rsidR="00D10AA7" w:rsidRPr="00462373" w:rsidRDefault="0078089E">
            <w:pPr>
              <w:spacing w:after="200"/>
              <w:jc w:val="center"/>
            </w:pPr>
            <w:r w:rsidRPr="00462373">
              <w:rPr>
                <w:b/>
              </w:rPr>
              <w:t>Rate</w:t>
            </w:r>
          </w:p>
        </w:tc>
        <w:tc>
          <w:tcPr>
            <w:tcW w:w="1505" w:type="dxa"/>
            <w:tcBorders>
              <w:bottom w:val="single" w:sz="12" w:space="0" w:color="DDDDDD"/>
            </w:tcBorders>
            <w:shd w:val="clear" w:color="auto" w:fill="auto"/>
            <w:tcMar>
              <w:top w:w="20" w:type="dxa"/>
              <w:left w:w="20" w:type="dxa"/>
              <w:bottom w:w="100" w:type="dxa"/>
              <w:right w:w="20" w:type="dxa"/>
            </w:tcMar>
            <w:vAlign w:val="center"/>
          </w:tcPr>
          <w:p w14:paraId="44F6D050" w14:textId="77777777" w:rsidR="00D10AA7" w:rsidRPr="00462373" w:rsidRDefault="0078089E">
            <w:pPr>
              <w:spacing w:after="200"/>
              <w:jc w:val="center"/>
            </w:pPr>
            <w:r w:rsidRPr="00462373">
              <w:rPr>
                <w:b/>
              </w:rPr>
              <w:t># of Months/</w:t>
            </w:r>
            <w:proofErr w:type="spellStart"/>
            <w:r w:rsidRPr="00462373">
              <w:rPr>
                <w:b/>
              </w:rPr>
              <w:t>Wks</w:t>
            </w:r>
            <w:proofErr w:type="spellEnd"/>
          </w:p>
        </w:tc>
        <w:tc>
          <w:tcPr>
            <w:tcW w:w="1315" w:type="dxa"/>
            <w:gridSpan w:val="2"/>
            <w:tcBorders>
              <w:top w:val="single" w:sz="8" w:space="0" w:color="DDDDDD"/>
              <w:left w:val="single" w:sz="8" w:space="0" w:color="DDDDDD"/>
              <w:bottom w:val="single" w:sz="12" w:space="0" w:color="DDDDDD"/>
            </w:tcBorders>
            <w:shd w:val="clear" w:color="auto" w:fill="auto"/>
            <w:tcMar>
              <w:top w:w="20" w:type="dxa"/>
              <w:left w:w="20" w:type="dxa"/>
              <w:bottom w:w="100" w:type="dxa"/>
              <w:right w:w="20" w:type="dxa"/>
            </w:tcMar>
            <w:vAlign w:val="center"/>
          </w:tcPr>
          <w:p w14:paraId="4BA27969" w14:textId="77777777" w:rsidR="00D10AA7" w:rsidRPr="00462373" w:rsidRDefault="0078089E">
            <w:pPr>
              <w:spacing w:after="200"/>
              <w:jc w:val="center"/>
            </w:pPr>
            <w:r w:rsidRPr="00462373">
              <w:rPr>
                <w:b/>
              </w:rPr>
              <w:t xml:space="preserve"># of Semesters or Hours </w:t>
            </w:r>
            <w:r w:rsidRPr="00462373">
              <w:rPr>
                <w:b/>
                <w:u w:val="single"/>
              </w:rPr>
              <w:t>and</w:t>
            </w:r>
            <w:r w:rsidRPr="00462373">
              <w:rPr>
                <w:b/>
              </w:rPr>
              <w:t xml:space="preserve"> # of Students</w:t>
            </w:r>
          </w:p>
        </w:tc>
        <w:tc>
          <w:tcPr>
            <w:tcW w:w="1470" w:type="dxa"/>
            <w:tcBorders>
              <w:left w:val="single" w:sz="8" w:space="0" w:color="DDDDDD"/>
              <w:bottom w:val="single" w:sz="12" w:space="0" w:color="DDDDDD"/>
              <w:right w:val="single" w:sz="8" w:space="0" w:color="DDDDDD"/>
            </w:tcBorders>
            <w:shd w:val="clear" w:color="auto" w:fill="auto"/>
            <w:tcMar>
              <w:top w:w="20" w:type="dxa"/>
              <w:left w:w="20" w:type="dxa"/>
              <w:bottom w:w="100" w:type="dxa"/>
              <w:right w:w="20" w:type="dxa"/>
            </w:tcMar>
            <w:vAlign w:val="center"/>
          </w:tcPr>
          <w:p w14:paraId="33187DA6" w14:textId="77777777" w:rsidR="00D10AA7" w:rsidRPr="00462373" w:rsidRDefault="0078089E">
            <w:pPr>
              <w:spacing w:after="200"/>
              <w:jc w:val="center"/>
              <w:rPr>
                <w:b/>
              </w:rPr>
            </w:pPr>
            <w:r w:rsidRPr="00462373">
              <w:rPr>
                <w:b/>
              </w:rPr>
              <w:t>P1 (01/01/2022–</w:t>
            </w:r>
          </w:p>
          <w:p w14:paraId="4D990E3D" w14:textId="77777777" w:rsidR="00D10AA7" w:rsidRPr="00462373" w:rsidRDefault="0078089E">
            <w:pPr>
              <w:spacing w:after="200"/>
              <w:jc w:val="center"/>
            </w:pPr>
            <w:r w:rsidRPr="00462373">
              <w:rPr>
                <w:b/>
              </w:rPr>
              <w:t>12/31/2022)</w:t>
            </w:r>
          </w:p>
        </w:tc>
        <w:tc>
          <w:tcPr>
            <w:tcW w:w="1245" w:type="dxa"/>
            <w:tcBorders>
              <w:bottom w:val="single" w:sz="12" w:space="0" w:color="DDDDDD"/>
              <w:right w:val="single" w:sz="8" w:space="0" w:color="DDDDDD"/>
            </w:tcBorders>
            <w:shd w:val="clear" w:color="auto" w:fill="auto"/>
            <w:tcMar>
              <w:top w:w="20" w:type="dxa"/>
              <w:left w:w="20" w:type="dxa"/>
              <w:bottom w:w="100" w:type="dxa"/>
              <w:right w:w="20" w:type="dxa"/>
            </w:tcMar>
            <w:vAlign w:val="center"/>
          </w:tcPr>
          <w:p w14:paraId="03C41833" w14:textId="77777777" w:rsidR="00D10AA7" w:rsidRPr="00462373" w:rsidRDefault="0078089E">
            <w:pPr>
              <w:spacing w:after="200"/>
              <w:jc w:val="center"/>
            </w:pPr>
            <w:r w:rsidRPr="00462373">
              <w:rPr>
                <w:b/>
              </w:rPr>
              <w:t>Totals</w:t>
            </w:r>
          </w:p>
        </w:tc>
      </w:tr>
      <w:tr w:rsidR="00462373" w:rsidRPr="00462373" w14:paraId="24D0D34D" w14:textId="77777777" w:rsidTr="0078089E">
        <w:trPr>
          <w:trHeight w:val="595"/>
        </w:trPr>
        <w:tc>
          <w:tcPr>
            <w:tcW w:w="3420" w:type="dxa"/>
            <w:tcBorders>
              <w:top w:val="single" w:sz="8" w:space="0" w:color="DDDDDD"/>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18F36AC1" w14:textId="77777777" w:rsidR="00D10AA7" w:rsidRPr="00462373" w:rsidRDefault="0078089E">
            <w:pPr>
              <w:spacing w:after="200"/>
            </w:pPr>
            <w:r w:rsidRPr="00462373">
              <w:rPr>
                <w:b/>
                <w:sz w:val="33"/>
                <w:szCs w:val="33"/>
              </w:rPr>
              <w:t>Personnel</w:t>
            </w:r>
          </w:p>
        </w:tc>
        <w:tc>
          <w:tcPr>
            <w:tcW w:w="1005" w:type="dxa"/>
            <w:shd w:val="clear" w:color="auto" w:fill="auto"/>
            <w:tcMar>
              <w:top w:w="20" w:type="dxa"/>
              <w:left w:w="20" w:type="dxa"/>
              <w:bottom w:w="100" w:type="dxa"/>
              <w:right w:w="20" w:type="dxa"/>
            </w:tcMar>
            <w:vAlign w:val="center"/>
          </w:tcPr>
          <w:p w14:paraId="4D532AF4" w14:textId="77777777" w:rsidR="00D10AA7" w:rsidRPr="00462373" w:rsidRDefault="00D10AA7">
            <w:pPr>
              <w:spacing w:after="200"/>
              <w:jc w:val="center"/>
            </w:pPr>
          </w:p>
        </w:tc>
        <w:tc>
          <w:tcPr>
            <w:tcW w:w="1505" w:type="dxa"/>
            <w:shd w:val="clear" w:color="auto" w:fill="auto"/>
            <w:tcMar>
              <w:top w:w="20" w:type="dxa"/>
              <w:left w:w="20" w:type="dxa"/>
              <w:bottom w:w="100" w:type="dxa"/>
              <w:right w:w="20" w:type="dxa"/>
            </w:tcMar>
            <w:vAlign w:val="center"/>
          </w:tcPr>
          <w:p w14:paraId="0AA3BF5D" w14:textId="77777777" w:rsidR="00D10AA7" w:rsidRPr="00462373" w:rsidRDefault="00D10AA7">
            <w:pPr>
              <w:spacing w:after="200"/>
              <w:jc w:val="center"/>
            </w:pPr>
          </w:p>
        </w:tc>
        <w:tc>
          <w:tcPr>
            <w:tcW w:w="490" w:type="dxa"/>
            <w:tcBorders>
              <w:left w:val="single" w:sz="8" w:space="0" w:color="DDDDDD"/>
            </w:tcBorders>
            <w:shd w:val="clear" w:color="auto" w:fill="808080"/>
            <w:tcMar>
              <w:top w:w="20" w:type="dxa"/>
              <w:left w:w="20" w:type="dxa"/>
              <w:bottom w:w="100" w:type="dxa"/>
              <w:right w:w="20" w:type="dxa"/>
            </w:tcMar>
            <w:vAlign w:val="center"/>
          </w:tcPr>
          <w:p w14:paraId="46F11BC4" w14:textId="77777777" w:rsidR="00D10AA7" w:rsidRPr="00462373" w:rsidRDefault="0078089E">
            <w:pPr>
              <w:spacing w:after="200"/>
              <w:jc w:val="center"/>
            </w:pPr>
            <w:r w:rsidRPr="00462373">
              <w:rPr>
                <w:b/>
              </w:rPr>
              <w:t xml:space="preserve"> </w:t>
            </w:r>
          </w:p>
        </w:tc>
        <w:tc>
          <w:tcPr>
            <w:tcW w:w="825" w:type="dxa"/>
            <w:tcBorders>
              <w:right w:val="single" w:sz="8" w:space="0" w:color="DDDDDD"/>
            </w:tcBorders>
            <w:shd w:val="clear" w:color="auto" w:fill="808080"/>
            <w:tcMar>
              <w:top w:w="20" w:type="dxa"/>
              <w:left w:w="20" w:type="dxa"/>
              <w:bottom w:w="100" w:type="dxa"/>
              <w:right w:w="20" w:type="dxa"/>
            </w:tcMar>
            <w:vAlign w:val="center"/>
          </w:tcPr>
          <w:p w14:paraId="2AC304E6" w14:textId="77777777" w:rsidR="00D10AA7" w:rsidRPr="00462373" w:rsidRDefault="0078089E">
            <w:pPr>
              <w:spacing w:after="200"/>
              <w:jc w:val="center"/>
            </w:pPr>
            <w:r w:rsidRPr="00462373">
              <w:rPr>
                <w:b/>
              </w:rPr>
              <w:t xml:space="preserve"> </w:t>
            </w:r>
          </w:p>
        </w:tc>
        <w:tc>
          <w:tcPr>
            <w:tcW w:w="1470" w:type="dxa"/>
            <w:shd w:val="clear" w:color="auto" w:fill="auto"/>
            <w:tcMar>
              <w:top w:w="20" w:type="dxa"/>
              <w:left w:w="20" w:type="dxa"/>
              <w:bottom w:w="100" w:type="dxa"/>
              <w:right w:w="20" w:type="dxa"/>
            </w:tcMar>
            <w:vAlign w:val="center"/>
          </w:tcPr>
          <w:p w14:paraId="169FA51A" w14:textId="77777777" w:rsidR="00D10AA7" w:rsidRPr="00462373" w:rsidRDefault="00D10AA7">
            <w:pPr>
              <w:spacing w:after="200"/>
            </w:pPr>
          </w:p>
        </w:tc>
        <w:tc>
          <w:tcPr>
            <w:tcW w:w="1245" w:type="dxa"/>
            <w:tcBorders>
              <w:right w:val="single" w:sz="8" w:space="0" w:color="DDDDDD"/>
            </w:tcBorders>
            <w:shd w:val="clear" w:color="auto" w:fill="auto"/>
            <w:tcMar>
              <w:top w:w="20" w:type="dxa"/>
              <w:left w:w="20" w:type="dxa"/>
              <w:bottom w:w="100" w:type="dxa"/>
              <w:right w:w="20" w:type="dxa"/>
            </w:tcMar>
            <w:vAlign w:val="center"/>
          </w:tcPr>
          <w:p w14:paraId="058D9D1B" w14:textId="77777777" w:rsidR="00D10AA7" w:rsidRPr="00462373" w:rsidRDefault="0078089E">
            <w:pPr>
              <w:widowControl w:val="0"/>
              <w:pBdr>
                <w:top w:val="nil"/>
                <w:left w:val="nil"/>
                <w:bottom w:val="nil"/>
                <w:right w:val="nil"/>
                <w:between w:val="nil"/>
              </w:pBdr>
            </w:pPr>
            <w:r w:rsidRPr="00462373">
              <w:rPr>
                <w:rFonts w:ascii="Calibri" w:eastAsia="Calibri" w:hAnsi="Calibri" w:cs="Calibri"/>
              </w:rPr>
              <w:t xml:space="preserve"> </w:t>
            </w:r>
          </w:p>
        </w:tc>
      </w:tr>
      <w:tr w:rsidR="00462373" w:rsidRPr="00462373" w14:paraId="3C5F6E18" w14:textId="77777777" w:rsidTr="0078089E">
        <w:trPr>
          <w:trHeight w:val="400"/>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7A46F72D" w14:textId="77777777" w:rsidR="00D10AA7" w:rsidRPr="00462373" w:rsidRDefault="0078089E">
            <w:pPr>
              <w:widowControl w:val="0"/>
              <w:pBdr>
                <w:top w:val="nil"/>
                <w:left w:val="nil"/>
                <w:bottom w:val="nil"/>
                <w:right w:val="nil"/>
                <w:between w:val="nil"/>
              </w:pBdr>
            </w:pPr>
            <w:r w:rsidRPr="00462373">
              <w:rPr>
                <w:b/>
                <w:u w:val="single"/>
              </w:rPr>
              <w:t>Senior Personnel</w:t>
            </w:r>
            <w:r w:rsidRPr="00462373">
              <w:t xml:space="preserve"> </w:t>
            </w:r>
          </w:p>
        </w:tc>
        <w:tc>
          <w:tcPr>
            <w:tcW w:w="1005" w:type="dxa"/>
            <w:shd w:val="clear" w:color="auto" w:fill="auto"/>
            <w:tcMar>
              <w:top w:w="20" w:type="dxa"/>
              <w:left w:w="20" w:type="dxa"/>
              <w:bottom w:w="100" w:type="dxa"/>
              <w:right w:w="20" w:type="dxa"/>
            </w:tcMar>
            <w:vAlign w:val="center"/>
          </w:tcPr>
          <w:p w14:paraId="0F85811F" w14:textId="77777777" w:rsidR="00D10AA7" w:rsidRPr="00462373" w:rsidRDefault="00D10AA7">
            <w:pPr>
              <w:spacing w:after="200"/>
              <w:jc w:val="center"/>
            </w:pPr>
          </w:p>
        </w:tc>
        <w:tc>
          <w:tcPr>
            <w:tcW w:w="1505" w:type="dxa"/>
            <w:shd w:val="clear" w:color="auto" w:fill="auto"/>
            <w:tcMar>
              <w:top w:w="20" w:type="dxa"/>
              <w:left w:w="20" w:type="dxa"/>
              <w:bottom w:w="100" w:type="dxa"/>
              <w:right w:w="20" w:type="dxa"/>
            </w:tcMar>
            <w:vAlign w:val="center"/>
          </w:tcPr>
          <w:p w14:paraId="0FB73AD6" w14:textId="77777777" w:rsidR="00D10AA7" w:rsidRPr="00462373" w:rsidRDefault="00D10AA7">
            <w:pPr>
              <w:spacing w:after="200"/>
              <w:jc w:val="center"/>
            </w:pPr>
          </w:p>
        </w:tc>
        <w:tc>
          <w:tcPr>
            <w:tcW w:w="1315" w:type="dxa"/>
            <w:gridSpan w:val="2"/>
            <w:tcBorders>
              <w:left w:val="single" w:sz="8" w:space="0" w:color="DDDDDD"/>
              <w:right w:val="single" w:sz="8" w:space="0" w:color="DDDDDD"/>
            </w:tcBorders>
            <w:shd w:val="clear" w:color="auto" w:fill="808080"/>
            <w:tcMar>
              <w:top w:w="20" w:type="dxa"/>
              <w:left w:w="20" w:type="dxa"/>
              <w:bottom w:w="100" w:type="dxa"/>
              <w:right w:w="20" w:type="dxa"/>
            </w:tcMar>
            <w:vAlign w:val="center"/>
          </w:tcPr>
          <w:p w14:paraId="0358DC8B" w14:textId="77777777" w:rsidR="00D10AA7" w:rsidRPr="00462373" w:rsidRDefault="0078089E">
            <w:pPr>
              <w:spacing w:after="200"/>
              <w:jc w:val="center"/>
            </w:pPr>
            <w:r w:rsidRPr="00462373">
              <w:t xml:space="preserve"> </w:t>
            </w:r>
          </w:p>
        </w:tc>
        <w:tc>
          <w:tcPr>
            <w:tcW w:w="1470" w:type="dxa"/>
            <w:shd w:val="clear" w:color="auto" w:fill="auto"/>
            <w:tcMar>
              <w:top w:w="20" w:type="dxa"/>
              <w:left w:w="20" w:type="dxa"/>
              <w:bottom w:w="100" w:type="dxa"/>
              <w:right w:w="20" w:type="dxa"/>
            </w:tcMar>
            <w:vAlign w:val="center"/>
          </w:tcPr>
          <w:p w14:paraId="031167D6" w14:textId="77777777" w:rsidR="00D10AA7" w:rsidRPr="00462373" w:rsidRDefault="00D10AA7">
            <w:pPr>
              <w:widowControl w:val="0"/>
              <w:pBdr>
                <w:top w:val="nil"/>
                <w:left w:val="nil"/>
                <w:bottom w:val="nil"/>
                <w:right w:val="nil"/>
                <w:between w:val="nil"/>
              </w:pBdr>
            </w:pPr>
          </w:p>
        </w:tc>
        <w:tc>
          <w:tcPr>
            <w:tcW w:w="1245" w:type="dxa"/>
            <w:tcBorders>
              <w:right w:val="single" w:sz="8" w:space="0" w:color="DDDDDD"/>
            </w:tcBorders>
            <w:shd w:val="clear" w:color="auto" w:fill="auto"/>
            <w:tcMar>
              <w:top w:w="20" w:type="dxa"/>
              <w:left w:w="20" w:type="dxa"/>
              <w:bottom w:w="100" w:type="dxa"/>
              <w:right w:w="20" w:type="dxa"/>
            </w:tcMar>
            <w:vAlign w:val="center"/>
          </w:tcPr>
          <w:p w14:paraId="4DC93E14" w14:textId="77777777" w:rsidR="00D10AA7" w:rsidRPr="00462373" w:rsidRDefault="0078089E">
            <w:pPr>
              <w:widowControl w:val="0"/>
              <w:pBdr>
                <w:top w:val="nil"/>
                <w:left w:val="nil"/>
                <w:bottom w:val="nil"/>
                <w:right w:val="nil"/>
                <w:between w:val="nil"/>
              </w:pBdr>
            </w:pPr>
            <w:r w:rsidRPr="00462373">
              <w:rPr>
                <w:rFonts w:ascii="Calibri" w:eastAsia="Calibri" w:hAnsi="Calibri" w:cs="Calibri"/>
              </w:rPr>
              <w:t xml:space="preserve"> </w:t>
            </w:r>
          </w:p>
        </w:tc>
      </w:tr>
      <w:tr w:rsidR="00462373" w:rsidRPr="00462373" w14:paraId="374AAB71" w14:textId="77777777" w:rsidTr="0078089E">
        <w:trPr>
          <w:trHeight w:val="820"/>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340F5D9F" w14:textId="77777777" w:rsidR="00D10AA7" w:rsidRPr="00462373" w:rsidRDefault="0078089E">
            <w:pPr>
              <w:widowControl w:val="0"/>
              <w:pBdr>
                <w:top w:val="nil"/>
                <w:left w:val="nil"/>
                <w:bottom w:val="nil"/>
                <w:right w:val="nil"/>
                <w:between w:val="nil"/>
              </w:pBdr>
            </w:pPr>
            <w:r w:rsidRPr="00462373">
              <w:t xml:space="preserve">PI: Faculty Allison Belzer (Summer) </w:t>
            </w:r>
          </w:p>
        </w:tc>
        <w:tc>
          <w:tcPr>
            <w:tcW w:w="1005" w:type="dxa"/>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4C875A81" w14:textId="77777777" w:rsidR="00D10AA7" w:rsidRPr="00462373" w:rsidRDefault="0078089E">
            <w:pPr>
              <w:spacing w:after="200"/>
              <w:jc w:val="center"/>
            </w:pPr>
            <w:r w:rsidRPr="00462373">
              <w:t>$7,696</w:t>
            </w:r>
          </w:p>
        </w:tc>
        <w:tc>
          <w:tcPr>
            <w:tcW w:w="1505" w:type="dxa"/>
            <w:tcBorders>
              <w:top w:val="single" w:sz="8" w:space="0" w:color="DDDDDD"/>
              <w:bottom w:val="single" w:sz="8" w:space="0" w:color="DDDDDD"/>
            </w:tcBorders>
            <w:shd w:val="clear" w:color="auto" w:fill="auto"/>
            <w:tcMar>
              <w:top w:w="20" w:type="dxa"/>
              <w:left w:w="20" w:type="dxa"/>
              <w:bottom w:w="100" w:type="dxa"/>
              <w:right w:w="20" w:type="dxa"/>
            </w:tcMar>
            <w:vAlign w:val="center"/>
          </w:tcPr>
          <w:p w14:paraId="7FA7D41C" w14:textId="77777777" w:rsidR="00D10AA7" w:rsidRPr="00462373" w:rsidRDefault="0078089E">
            <w:pPr>
              <w:spacing w:after="200"/>
              <w:jc w:val="center"/>
            </w:pPr>
            <w:r w:rsidRPr="00462373">
              <w:t>0.4514</w:t>
            </w:r>
          </w:p>
        </w:tc>
        <w:tc>
          <w:tcPr>
            <w:tcW w:w="1315" w:type="dxa"/>
            <w:gridSpan w:val="2"/>
            <w:tcBorders>
              <w:left w:val="single" w:sz="8" w:space="0" w:color="DDDDDD"/>
              <w:bottom w:val="single" w:sz="12" w:space="0" w:color="DDDDDD"/>
              <w:right w:val="single" w:sz="8" w:space="0" w:color="DDDDDD"/>
            </w:tcBorders>
            <w:shd w:val="clear" w:color="auto" w:fill="808080"/>
            <w:tcMar>
              <w:top w:w="20" w:type="dxa"/>
              <w:left w:w="20" w:type="dxa"/>
              <w:bottom w:w="100" w:type="dxa"/>
              <w:right w:w="20" w:type="dxa"/>
            </w:tcMar>
            <w:vAlign w:val="center"/>
          </w:tcPr>
          <w:p w14:paraId="648140CA" w14:textId="77777777" w:rsidR="00D10AA7" w:rsidRPr="00462373" w:rsidRDefault="0078089E">
            <w:pPr>
              <w:spacing w:after="200"/>
              <w:jc w:val="center"/>
            </w:pPr>
            <w:r w:rsidRPr="00462373">
              <w:t xml:space="preserve"> </w:t>
            </w:r>
          </w:p>
        </w:tc>
        <w:tc>
          <w:tcPr>
            <w:tcW w:w="1470" w:type="dxa"/>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4D9F60B8" w14:textId="77777777" w:rsidR="00D10AA7" w:rsidRPr="00462373" w:rsidRDefault="0078089E">
            <w:pPr>
              <w:spacing w:after="200"/>
              <w:jc w:val="right"/>
            </w:pPr>
            <w:r w:rsidRPr="00462373">
              <w:t>3,473.83</w:t>
            </w:r>
          </w:p>
        </w:tc>
        <w:tc>
          <w:tcPr>
            <w:tcW w:w="1245" w:type="dxa"/>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764E5CCA" w14:textId="77777777" w:rsidR="00D10AA7" w:rsidRPr="00462373" w:rsidRDefault="0078089E">
            <w:pPr>
              <w:spacing w:after="200"/>
              <w:jc w:val="right"/>
            </w:pPr>
            <w:r w:rsidRPr="00462373">
              <w:t>3,473.83</w:t>
            </w:r>
          </w:p>
        </w:tc>
      </w:tr>
      <w:tr w:rsidR="00462373" w:rsidRPr="00462373" w14:paraId="24EFECA2" w14:textId="77777777" w:rsidTr="0078089E">
        <w:trPr>
          <w:trHeight w:val="820"/>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469FE3D8" w14:textId="77777777" w:rsidR="00D10AA7" w:rsidRPr="00462373" w:rsidRDefault="0078089E">
            <w:pPr>
              <w:spacing w:after="200"/>
            </w:pPr>
            <w:r w:rsidRPr="00462373">
              <w:t xml:space="preserve">Co-PI: Faculty Alena </w:t>
            </w:r>
            <w:proofErr w:type="spellStart"/>
            <w:r w:rsidRPr="00462373">
              <w:t>Pirok</w:t>
            </w:r>
            <w:proofErr w:type="spellEnd"/>
            <w:r w:rsidRPr="00462373">
              <w:t xml:space="preserve"> (Summer)</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7EF4AE7B" w14:textId="77777777" w:rsidR="00D10AA7" w:rsidRPr="00462373" w:rsidRDefault="0078089E">
            <w:pPr>
              <w:spacing w:after="200"/>
              <w:jc w:val="center"/>
            </w:pPr>
            <w:r w:rsidRPr="00462373">
              <w:t>$5,935</w:t>
            </w:r>
          </w:p>
        </w:tc>
        <w:tc>
          <w:tcPr>
            <w:tcW w:w="1505" w:type="dxa"/>
            <w:tcBorders>
              <w:bottom w:val="single" w:sz="8" w:space="0" w:color="DDDDDD"/>
            </w:tcBorders>
            <w:shd w:val="clear" w:color="auto" w:fill="auto"/>
            <w:tcMar>
              <w:top w:w="20" w:type="dxa"/>
              <w:left w:w="20" w:type="dxa"/>
              <w:bottom w:w="100" w:type="dxa"/>
              <w:right w:w="20" w:type="dxa"/>
            </w:tcMar>
            <w:vAlign w:val="center"/>
          </w:tcPr>
          <w:p w14:paraId="0BD69CCC" w14:textId="77777777" w:rsidR="00D10AA7" w:rsidRPr="00462373" w:rsidRDefault="0078089E">
            <w:pPr>
              <w:spacing w:after="200"/>
              <w:jc w:val="center"/>
            </w:pPr>
            <w:r w:rsidRPr="00462373">
              <w:t>0.5853</w:t>
            </w:r>
          </w:p>
        </w:tc>
        <w:tc>
          <w:tcPr>
            <w:tcW w:w="490" w:type="dxa"/>
            <w:tcBorders>
              <w:left w:val="single" w:sz="8" w:space="0" w:color="DDDDDD"/>
            </w:tcBorders>
            <w:shd w:val="clear" w:color="auto" w:fill="808080"/>
            <w:tcMar>
              <w:top w:w="20" w:type="dxa"/>
              <w:left w:w="20" w:type="dxa"/>
              <w:bottom w:w="100" w:type="dxa"/>
              <w:right w:w="20" w:type="dxa"/>
            </w:tcMar>
            <w:vAlign w:val="center"/>
          </w:tcPr>
          <w:p w14:paraId="4349F82E" w14:textId="77777777" w:rsidR="00D10AA7" w:rsidRPr="00462373" w:rsidRDefault="0078089E">
            <w:pPr>
              <w:spacing w:after="200"/>
              <w:jc w:val="center"/>
            </w:pPr>
            <w:r w:rsidRPr="00462373">
              <w:t xml:space="preserve"> </w:t>
            </w:r>
          </w:p>
        </w:tc>
        <w:tc>
          <w:tcPr>
            <w:tcW w:w="825" w:type="dxa"/>
            <w:shd w:val="clear" w:color="auto" w:fill="808080"/>
            <w:tcMar>
              <w:top w:w="20" w:type="dxa"/>
              <w:left w:w="20" w:type="dxa"/>
              <w:bottom w:w="100" w:type="dxa"/>
              <w:right w:w="20" w:type="dxa"/>
            </w:tcMar>
            <w:vAlign w:val="center"/>
          </w:tcPr>
          <w:p w14:paraId="07C2CDC9" w14:textId="77777777" w:rsidR="00D10AA7" w:rsidRPr="00462373" w:rsidRDefault="0078089E">
            <w:pPr>
              <w:spacing w:after="200"/>
              <w:jc w:val="center"/>
            </w:pPr>
            <w:r w:rsidRPr="00462373">
              <w:t xml:space="preserve"> </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575D6006" w14:textId="77777777" w:rsidR="00D10AA7" w:rsidRPr="00462373" w:rsidRDefault="0078089E">
            <w:pPr>
              <w:spacing w:after="200"/>
              <w:jc w:val="right"/>
            </w:pPr>
            <w:r w:rsidRPr="00462373">
              <w:t>3,473.83</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439B560" w14:textId="77777777" w:rsidR="00D10AA7" w:rsidRPr="00462373" w:rsidRDefault="0078089E">
            <w:pPr>
              <w:spacing w:after="200"/>
              <w:jc w:val="right"/>
            </w:pPr>
            <w:r w:rsidRPr="00462373">
              <w:t>3,473.83</w:t>
            </w:r>
          </w:p>
        </w:tc>
      </w:tr>
      <w:tr w:rsidR="00462373" w:rsidRPr="00462373" w14:paraId="51EE129C" w14:textId="77777777" w:rsidTr="0078089E">
        <w:trPr>
          <w:trHeight w:val="820"/>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2355C4A4" w14:textId="77777777" w:rsidR="00D10AA7" w:rsidRPr="00462373" w:rsidRDefault="0078089E">
            <w:pPr>
              <w:spacing w:after="200"/>
            </w:pPr>
            <w:r w:rsidRPr="00462373">
              <w:t>SP: Faculty Dawn Cannon-</w:t>
            </w:r>
            <w:proofErr w:type="spellStart"/>
            <w:r w:rsidRPr="00462373">
              <w:t>Rech</w:t>
            </w:r>
            <w:proofErr w:type="spellEnd"/>
            <w:r w:rsidRPr="00462373">
              <w:t xml:space="preserve"> (Calendar) </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2C658D7D" w14:textId="77777777" w:rsidR="00D10AA7" w:rsidRPr="00462373" w:rsidRDefault="0078089E">
            <w:pPr>
              <w:spacing w:after="200"/>
              <w:jc w:val="center"/>
            </w:pPr>
            <w:r w:rsidRPr="00462373">
              <w:t>$0</w:t>
            </w:r>
          </w:p>
        </w:tc>
        <w:tc>
          <w:tcPr>
            <w:tcW w:w="1505" w:type="dxa"/>
            <w:tcBorders>
              <w:bottom w:val="single" w:sz="8" w:space="0" w:color="DDDDDD"/>
            </w:tcBorders>
            <w:shd w:val="clear" w:color="auto" w:fill="auto"/>
            <w:tcMar>
              <w:top w:w="20" w:type="dxa"/>
              <w:left w:w="20" w:type="dxa"/>
              <w:bottom w:w="100" w:type="dxa"/>
              <w:right w:w="20" w:type="dxa"/>
            </w:tcMar>
            <w:vAlign w:val="center"/>
          </w:tcPr>
          <w:p w14:paraId="4EF1B9F1" w14:textId="77777777" w:rsidR="00D10AA7" w:rsidRPr="00462373" w:rsidRDefault="0078089E">
            <w:pPr>
              <w:spacing w:after="200"/>
              <w:jc w:val="center"/>
            </w:pPr>
            <w:r w:rsidRPr="00462373">
              <w:t>0.0000</w:t>
            </w:r>
          </w:p>
        </w:tc>
        <w:tc>
          <w:tcPr>
            <w:tcW w:w="490" w:type="dxa"/>
            <w:tcBorders>
              <w:left w:val="single" w:sz="8" w:space="0" w:color="DDDDDD"/>
            </w:tcBorders>
            <w:shd w:val="clear" w:color="auto" w:fill="808080"/>
            <w:tcMar>
              <w:top w:w="20" w:type="dxa"/>
              <w:left w:w="20" w:type="dxa"/>
              <w:bottom w:w="100" w:type="dxa"/>
              <w:right w:w="20" w:type="dxa"/>
            </w:tcMar>
            <w:vAlign w:val="center"/>
          </w:tcPr>
          <w:p w14:paraId="2A7741F9" w14:textId="77777777" w:rsidR="00D10AA7" w:rsidRPr="00462373" w:rsidRDefault="0078089E">
            <w:pPr>
              <w:spacing w:after="200"/>
              <w:jc w:val="center"/>
            </w:pPr>
            <w:r w:rsidRPr="00462373">
              <w:t xml:space="preserve"> </w:t>
            </w:r>
          </w:p>
        </w:tc>
        <w:tc>
          <w:tcPr>
            <w:tcW w:w="825" w:type="dxa"/>
            <w:shd w:val="clear" w:color="auto" w:fill="808080"/>
            <w:tcMar>
              <w:top w:w="20" w:type="dxa"/>
              <w:left w:w="20" w:type="dxa"/>
              <w:bottom w:w="100" w:type="dxa"/>
              <w:right w:w="20" w:type="dxa"/>
            </w:tcMar>
            <w:vAlign w:val="center"/>
          </w:tcPr>
          <w:p w14:paraId="3C2AA4C1" w14:textId="77777777" w:rsidR="00D10AA7" w:rsidRPr="00462373" w:rsidRDefault="0078089E">
            <w:pPr>
              <w:spacing w:after="200"/>
              <w:jc w:val="center"/>
            </w:pPr>
            <w:r w:rsidRPr="00462373">
              <w:t xml:space="preserve"> </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4AFF5BE6" w14:textId="77777777" w:rsidR="00D10AA7" w:rsidRPr="00462373" w:rsidRDefault="0078089E">
            <w:pPr>
              <w:spacing w:after="200"/>
              <w:jc w:val="right"/>
            </w:pPr>
            <w:r w:rsidRPr="00462373">
              <w:t>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417573F3" w14:textId="77777777" w:rsidR="00D10AA7" w:rsidRPr="00462373" w:rsidRDefault="0078089E">
            <w:pPr>
              <w:spacing w:after="200"/>
              <w:jc w:val="right"/>
            </w:pPr>
            <w:r w:rsidRPr="00462373">
              <w:t>0.00</w:t>
            </w:r>
          </w:p>
        </w:tc>
      </w:tr>
      <w:tr w:rsidR="00462373" w:rsidRPr="00462373" w14:paraId="51DBB5F2" w14:textId="77777777" w:rsidTr="0078089E">
        <w:trPr>
          <w:trHeight w:val="820"/>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354CC2A3" w14:textId="77777777" w:rsidR="00D10AA7" w:rsidRPr="00462373" w:rsidRDefault="0078089E">
            <w:pPr>
              <w:spacing w:after="200"/>
            </w:pPr>
            <w:r w:rsidRPr="00462373">
              <w:t xml:space="preserve">SP: Caroline Hopkinson (Calendar) </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5CD3CA7E" w14:textId="77777777" w:rsidR="00D10AA7" w:rsidRPr="00462373" w:rsidRDefault="0078089E">
            <w:pPr>
              <w:spacing w:after="200"/>
              <w:jc w:val="center"/>
            </w:pPr>
            <w:r w:rsidRPr="00462373">
              <w:t>$0</w:t>
            </w:r>
          </w:p>
        </w:tc>
        <w:tc>
          <w:tcPr>
            <w:tcW w:w="1505" w:type="dxa"/>
            <w:tcBorders>
              <w:bottom w:val="single" w:sz="8" w:space="0" w:color="DDDDDD"/>
            </w:tcBorders>
            <w:shd w:val="clear" w:color="auto" w:fill="auto"/>
            <w:tcMar>
              <w:top w:w="20" w:type="dxa"/>
              <w:left w:w="20" w:type="dxa"/>
              <w:bottom w:w="100" w:type="dxa"/>
              <w:right w:w="20" w:type="dxa"/>
            </w:tcMar>
            <w:vAlign w:val="center"/>
          </w:tcPr>
          <w:p w14:paraId="440C3776" w14:textId="77777777" w:rsidR="00D10AA7" w:rsidRPr="00462373" w:rsidRDefault="0078089E">
            <w:pPr>
              <w:spacing w:after="200"/>
              <w:jc w:val="center"/>
            </w:pPr>
            <w:r w:rsidRPr="00462373">
              <w:t>0.0000</w:t>
            </w:r>
          </w:p>
        </w:tc>
        <w:tc>
          <w:tcPr>
            <w:tcW w:w="490" w:type="dxa"/>
            <w:tcBorders>
              <w:left w:val="single" w:sz="8" w:space="0" w:color="DDDDDD"/>
            </w:tcBorders>
            <w:shd w:val="clear" w:color="auto" w:fill="808080"/>
            <w:tcMar>
              <w:top w:w="20" w:type="dxa"/>
              <w:left w:w="20" w:type="dxa"/>
              <w:bottom w:w="100" w:type="dxa"/>
              <w:right w:w="20" w:type="dxa"/>
            </w:tcMar>
            <w:vAlign w:val="center"/>
          </w:tcPr>
          <w:p w14:paraId="23B89517" w14:textId="77777777" w:rsidR="00D10AA7" w:rsidRPr="00462373" w:rsidRDefault="0078089E">
            <w:pPr>
              <w:spacing w:after="200"/>
              <w:jc w:val="center"/>
            </w:pPr>
            <w:r w:rsidRPr="00462373">
              <w:t xml:space="preserve"> </w:t>
            </w:r>
          </w:p>
        </w:tc>
        <w:tc>
          <w:tcPr>
            <w:tcW w:w="825" w:type="dxa"/>
            <w:shd w:val="clear" w:color="auto" w:fill="808080"/>
            <w:tcMar>
              <w:top w:w="20" w:type="dxa"/>
              <w:left w:w="20" w:type="dxa"/>
              <w:bottom w:w="100" w:type="dxa"/>
              <w:right w:w="20" w:type="dxa"/>
            </w:tcMar>
            <w:vAlign w:val="center"/>
          </w:tcPr>
          <w:p w14:paraId="7B3C6A6B" w14:textId="77777777" w:rsidR="00D10AA7" w:rsidRPr="00462373" w:rsidRDefault="0078089E">
            <w:pPr>
              <w:spacing w:after="200"/>
              <w:jc w:val="center"/>
            </w:pPr>
            <w:r w:rsidRPr="00462373">
              <w:t xml:space="preserve"> </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57CB8D9F" w14:textId="77777777" w:rsidR="00D10AA7" w:rsidRPr="00462373" w:rsidRDefault="0078089E">
            <w:pPr>
              <w:spacing w:after="200"/>
              <w:jc w:val="right"/>
            </w:pPr>
            <w:r w:rsidRPr="00462373">
              <w:t>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704E541" w14:textId="77777777" w:rsidR="00D10AA7" w:rsidRPr="00462373" w:rsidRDefault="0078089E">
            <w:pPr>
              <w:spacing w:after="200"/>
              <w:jc w:val="right"/>
            </w:pPr>
            <w:r w:rsidRPr="00462373">
              <w:t>0.00</w:t>
            </w:r>
          </w:p>
        </w:tc>
      </w:tr>
      <w:tr w:rsidR="00462373" w:rsidRPr="00462373" w14:paraId="25E48321" w14:textId="77777777" w:rsidTr="0078089E">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74DFDBC1" w14:textId="77777777" w:rsidR="00D10AA7" w:rsidRPr="00462373" w:rsidRDefault="0078089E">
            <w:pPr>
              <w:spacing w:after="200"/>
            </w:pPr>
            <w:r w:rsidRPr="00462373">
              <w:rPr>
                <w:b/>
              </w:rPr>
              <w:t>Total Senior Personnel</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4AFE68F5" w14:textId="77777777" w:rsidR="00D10AA7" w:rsidRPr="00462373" w:rsidRDefault="0078089E">
            <w:pPr>
              <w:spacing w:after="200"/>
              <w:jc w:val="center"/>
            </w:pPr>
            <w:r w:rsidRPr="00462373">
              <w:rPr>
                <w:b/>
              </w:rPr>
              <w:t xml:space="preserve"> </w:t>
            </w:r>
          </w:p>
        </w:tc>
        <w:tc>
          <w:tcPr>
            <w:tcW w:w="1505" w:type="dxa"/>
            <w:tcBorders>
              <w:bottom w:val="single" w:sz="8" w:space="0" w:color="DDDDDD"/>
            </w:tcBorders>
            <w:shd w:val="clear" w:color="auto" w:fill="auto"/>
            <w:tcMar>
              <w:top w:w="20" w:type="dxa"/>
              <w:left w:w="20" w:type="dxa"/>
              <w:bottom w:w="100" w:type="dxa"/>
              <w:right w:w="20" w:type="dxa"/>
            </w:tcMar>
            <w:vAlign w:val="center"/>
          </w:tcPr>
          <w:p w14:paraId="1D0D63EF" w14:textId="77777777" w:rsidR="00D10AA7" w:rsidRPr="00462373" w:rsidRDefault="0078089E">
            <w:pPr>
              <w:spacing w:after="200"/>
              <w:jc w:val="center"/>
            </w:pPr>
            <w:r w:rsidRPr="00462373">
              <w:rPr>
                <w:b/>
              </w:rPr>
              <w:t xml:space="preserve"> </w:t>
            </w:r>
          </w:p>
        </w:tc>
        <w:tc>
          <w:tcPr>
            <w:tcW w:w="490" w:type="dxa"/>
            <w:tcBorders>
              <w:top w:val="single" w:sz="8" w:space="0" w:color="DDDDDD"/>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25BF9501" w14:textId="77777777" w:rsidR="00D10AA7" w:rsidRPr="00462373" w:rsidRDefault="0078089E">
            <w:pPr>
              <w:spacing w:after="200"/>
              <w:jc w:val="center"/>
            </w:pPr>
            <w:r w:rsidRPr="00462373">
              <w:rPr>
                <w:b/>
              </w:rPr>
              <w:t xml:space="preserve"> </w:t>
            </w:r>
          </w:p>
        </w:tc>
        <w:tc>
          <w:tcPr>
            <w:tcW w:w="825" w:type="dxa"/>
            <w:tcBorders>
              <w:top w:val="single" w:sz="8" w:space="0" w:color="DDDDDD"/>
              <w:bottom w:val="single" w:sz="8" w:space="0" w:color="DDDDDD"/>
            </w:tcBorders>
            <w:shd w:val="clear" w:color="auto" w:fill="auto"/>
            <w:tcMar>
              <w:top w:w="20" w:type="dxa"/>
              <w:left w:w="20" w:type="dxa"/>
              <w:bottom w:w="100" w:type="dxa"/>
              <w:right w:w="20" w:type="dxa"/>
            </w:tcMar>
            <w:vAlign w:val="center"/>
          </w:tcPr>
          <w:p w14:paraId="41C3FE49" w14:textId="77777777" w:rsidR="00D10AA7" w:rsidRPr="00462373" w:rsidRDefault="0078089E">
            <w:pPr>
              <w:spacing w:after="200"/>
              <w:jc w:val="center"/>
            </w:pPr>
            <w:r w:rsidRPr="00462373">
              <w:rPr>
                <w:b/>
              </w:rPr>
              <w:t xml:space="preserve"> </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16FF15D5" w14:textId="77777777" w:rsidR="00D10AA7" w:rsidRPr="00462373" w:rsidRDefault="0078089E">
            <w:pPr>
              <w:spacing w:after="200"/>
              <w:jc w:val="right"/>
            </w:pPr>
            <w:r w:rsidRPr="00462373">
              <w:rPr>
                <w:b/>
              </w:rPr>
              <w:t>6,947.66</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52F541A7" w14:textId="77777777" w:rsidR="00D10AA7" w:rsidRPr="00462373" w:rsidRDefault="0078089E">
            <w:pPr>
              <w:spacing w:after="200"/>
              <w:jc w:val="right"/>
            </w:pPr>
            <w:r w:rsidRPr="00462373">
              <w:rPr>
                <w:b/>
              </w:rPr>
              <w:t>6,947.66</w:t>
            </w:r>
          </w:p>
        </w:tc>
      </w:tr>
      <w:tr w:rsidR="00462373" w:rsidRPr="00462373" w14:paraId="100CB606" w14:textId="77777777" w:rsidTr="0078089E">
        <w:trPr>
          <w:trHeight w:val="400"/>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4A874C33" w14:textId="77777777" w:rsidR="00D10AA7" w:rsidRPr="00462373" w:rsidRDefault="0078089E">
            <w:pPr>
              <w:spacing w:after="200"/>
            </w:pPr>
            <w:r w:rsidRPr="00462373">
              <w:t xml:space="preserve"> </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438317BE" w14:textId="77777777" w:rsidR="00D10AA7" w:rsidRPr="00462373" w:rsidRDefault="0078089E">
            <w:pPr>
              <w:spacing w:after="200"/>
              <w:jc w:val="center"/>
            </w:pPr>
            <w:r w:rsidRPr="00462373">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1732BE59" w14:textId="77777777" w:rsidR="00D10AA7" w:rsidRPr="00462373" w:rsidRDefault="0078089E">
            <w:pPr>
              <w:spacing w:after="200"/>
              <w:jc w:val="center"/>
            </w:pPr>
            <w:r w:rsidRPr="00462373">
              <w:t xml:space="preserve"> </w:t>
            </w:r>
          </w:p>
        </w:tc>
        <w:tc>
          <w:tcPr>
            <w:tcW w:w="490" w:type="dxa"/>
            <w:tcBorders>
              <w:top w:val="single" w:sz="12" w:space="0" w:color="DDDDDD"/>
              <w:bottom w:val="single" w:sz="8" w:space="0" w:color="DDDDDD"/>
            </w:tcBorders>
            <w:shd w:val="clear" w:color="auto" w:fill="auto"/>
            <w:tcMar>
              <w:top w:w="20" w:type="dxa"/>
              <w:left w:w="20" w:type="dxa"/>
              <w:bottom w:w="100" w:type="dxa"/>
              <w:right w:w="20" w:type="dxa"/>
            </w:tcMar>
            <w:vAlign w:val="center"/>
          </w:tcPr>
          <w:p w14:paraId="10BD2C82" w14:textId="77777777" w:rsidR="00D10AA7" w:rsidRPr="00462373" w:rsidRDefault="0078089E">
            <w:pPr>
              <w:spacing w:after="200"/>
              <w:jc w:val="center"/>
            </w:pPr>
            <w:r w:rsidRPr="00462373">
              <w:t xml:space="preserve"> </w:t>
            </w:r>
          </w:p>
        </w:tc>
        <w:tc>
          <w:tcPr>
            <w:tcW w:w="825" w:type="dxa"/>
            <w:tcBorders>
              <w:top w:val="single" w:sz="12" w:space="0" w:color="DDDDDD"/>
              <w:bottom w:val="single" w:sz="8" w:space="0" w:color="DDDDDD"/>
            </w:tcBorders>
            <w:shd w:val="clear" w:color="auto" w:fill="auto"/>
            <w:tcMar>
              <w:top w:w="20" w:type="dxa"/>
              <w:left w:w="20" w:type="dxa"/>
              <w:bottom w:w="100" w:type="dxa"/>
              <w:right w:w="20" w:type="dxa"/>
            </w:tcMar>
            <w:vAlign w:val="center"/>
          </w:tcPr>
          <w:p w14:paraId="44613857" w14:textId="77777777" w:rsidR="00D10AA7" w:rsidRPr="00462373" w:rsidRDefault="0078089E">
            <w:pPr>
              <w:spacing w:after="200"/>
              <w:jc w:val="center"/>
            </w:pPr>
            <w:r w:rsidRPr="00462373">
              <w:t xml:space="preserve"> </w:t>
            </w:r>
          </w:p>
        </w:tc>
        <w:tc>
          <w:tcPr>
            <w:tcW w:w="147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60BB3586" w14:textId="77777777" w:rsidR="00D10AA7" w:rsidRPr="00462373" w:rsidRDefault="0078089E">
            <w:pPr>
              <w:spacing w:after="200"/>
              <w:jc w:val="right"/>
            </w:pPr>
            <w:r w:rsidRPr="00462373">
              <w:t xml:space="preserve"> </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901404E" w14:textId="77777777" w:rsidR="00D10AA7" w:rsidRPr="00462373" w:rsidRDefault="0078089E">
            <w:pPr>
              <w:spacing w:after="200"/>
              <w:jc w:val="right"/>
            </w:pPr>
            <w:r w:rsidRPr="00462373">
              <w:t xml:space="preserve"> </w:t>
            </w:r>
          </w:p>
        </w:tc>
      </w:tr>
      <w:tr w:rsidR="00462373" w:rsidRPr="00462373" w14:paraId="65F7A56F" w14:textId="77777777" w:rsidTr="0078089E">
        <w:trPr>
          <w:trHeight w:val="400"/>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52AFB4CF" w14:textId="77777777" w:rsidR="00D10AA7" w:rsidRPr="00462373" w:rsidRDefault="0078089E">
            <w:pPr>
              <w:spacing w:after="200"/>
            </w:pPr>
            <w:r w:rsidRPr="00462373">
              <w:rPr>
                <w:b/>
                <w:u w:val="single"/>
              </w:rPr>
              <w:t>Other Personnel</w:t>
            </w:r>
            <w:r w:rsidRPr="00462373">
              <w:t xml:space="preserve"> </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9B83E9E" w14:textId="77777777" w:rsidR="00D10AA7" w:rsidRPr="00462373" w:rsidRDefault="0078089E">
            <w:pPr>
              <w:spacing w:after="200"/>
              <w:jc w:val="center"/>
            </w:pPr>
            <w:r w:rsidRPr="00462373">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C470FEF" w14:textId="77777777" w:rsidR="00D10AA7" w:rsidRPr="00462373" w:rsidRDefault="0078089E">
            <w:pPr>
              <w:spacing w:after="200"/>
              <w:jc w:val="center"/>
            </w:pPr>
            <w:r w:rsidRPr="00462373">
              <w:t xml:space="preserve"> </w:t>
            </w:r>
          </w:p>
        </w:tc>
        <w:tc>
          <w:tcPr>
            <w:tcW w:w="1315" w:type="dxa"/>
            <w:gridSpan w:val="2"/>
            <w:tcBorders>
              <w:top w:val="single" w:sz="8" w:space="0" w:color="DDDDDD"/>
              <w:bottom w:val="single" w:sz="12" w:space="0" w:color="DDDDDD"/>
            </w:tcBorders>
            <w:shd w:val="clear" w:color="auto" w:fill="auto"/>
            <w:tcMar>
              <w:top w:w="20" w:type="dxa"/>
              <w:left w:w="20" w:type="dxa"/>
              <w:bottom w:w="100" w:type="dxa"/>
              <w:right w:w="20" w:type="dxa"/>
            </w:tcMar>
            <w:vAlign w:val="center"/>
          </w:tcPr>
          <w:p w14:paraId="7D3B2A2C" w14:textId="77777777" w:rsidR="00D10AA7" w:rsidRPr="00462373" w:rsidRDefault="0078089E">
            <w:pPr>
              <w:spacing w:after="200"/>
              <w:jc w:val="center"/>
            </w:pPr>
            <w:r w:rsidRPr="00462373">
              <w:rPr>
                <w:b/>
              </w:rPr>
              <w:t xml:space="preserve"> </w:t>
            </w:r>
          </w:p>
        </w:tc>
        <w:tc>
          <w:tcPr>
            <w:tcW w:w="147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61CDDEFB" w14:textId="77777777" w:rsidR="00D10AA7" w:rsidRPr="00462373" w:rsidRDefault="0078089E">
            <w:pPr>
              <w:spacing w:after="200"/>
              <w:jc w:val="right"/>
            </w:pPr>
            <w:r w:rsidRPr="00462373">
              <w:t xml:space="preserve"> </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1F02CE9" w14:textId="77777777" w:rsidR="00D10AA7" w:rsidRPr="00462373" w:rsidRDefault="0078089E">
            <w:pPr>
              <w:spacing w:after="200"/>
              <w:jc w:val="right"/>
            </w:pPr>
            <w:r w:rsidRPr="00462373">
              <w:t xml:space="preserve"> </w:t>
            </w:r>
          </w:p>
        </w:tc>
      </w:tr>
      <w:tr w:rsidR="00462373" w:rsidRPr="00462373" w14:paraId="6C8E6256" w14:textId="77777777" w:rsidTr="0078089E">
        <w:trPr>
          <w:trHeight w:val="10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68927567" w14:textId="77777777" w:rsidR="00D10AA7" w:rsidRPr="00462373" w:rsidRDefault="0078089E">
            <w:pPr>
              <w:spacing w:after="200"/>
            </w:pPr>
            <w:r w:rsidRPr="00462373">
              <w:t xml:space="preserve">Graduate Student </w:t>
            </w:r>
            <w:r w:rsidRPr="00462373">
              <w:rPr>
                <w:b/>
              </w:rPr>
              <w:t>—# of students and # of semesters shown for each period.-Fall &amp; Spring Semesters</w:t>
            </w:r>
          </w:p>
        </w:tc>
        <w:tc>
          <w:tcPr>
            <w:tcW w:w="2510" w:type="dxa"/>
            <w:gridSpan w:val="2"/>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55AEE7B4" w14:textId="77777777" w:rsidR="00D10AA7" w:rsidRPr="00462373" w:rsidRDefault="0078089E">
            <w:pPr>
              <w:spacing w:after="200"/>
              <w:jc w:val="center"/>
            </w:pPr>
            <w:r w:rsidRPr="00462373">
              <w:t>$5,000</w:t>
            </w:r>
          </w:p>
        </w:tc>
        <w:tc>
          <w:tcPr>
            <w:tcW w:w="490" w:type="dxa"/>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31FBC4D3" w14:textId="77777777" w:rsidR="00D10AA7" w:rsidRPr="00462373" w:rsidRDefault="0078089E">
            <w:pPr>
              <w:spacing w:after="200"/>
              <w:jc w:val="center"/>
            </w:pPr>
            <w:r w:rsidRPr="00462373">
              <w:t>0</w:t>
            </w:r>
          </w:p>
        </w:tc>
        <w:tc>
          <w:tcPr>
            <w:tcW w:w="825" w:type="dxa"/>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22BAA3BA" w14:textId="77777777" w:rsidR="00D10AA7" w:rsidRPr="00462373" w:rsidRDefault="0078089E">
            <w:pPr>
              <w:spacing w:after="200"/>
              <w:jc w:val="center"/>
            </w:pPr>
            <w:r w:rsidRPr="00462373">
              <w:t>0</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D27DE93" w14:textId="77777777" w:rsidR="00D10AA7" w:rsidRPr="00462373" w:rsidRDefault="0078089E">
            <w:pPr>
              <w:spacing w:after="200"/>
              <w:jc w:val="right"/>
            </w:pPr>
            <w:r w:rsidRPr="00462373">
              <w:t>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2D929C99" w14:textId="77777777" w:rsidR="00D10AA7" w:rsidRPr="00462373" w:rsidRDefault="0078089E">
            <w:pPr>
              <w:spacing w:after="200"/>
              <w:jc w:val="right"/>
            </w:pPr>
            <w:r w:rsidRPr="00462373">
              <w:t>0.00</w:t>
            </w:r>
          </w:p>
        </w:tc>
      </w:tr>
      <w:tr w:rsidR="00462373" w:rsidRPr="00462373" w14:paraId="45129B19" w14:textId="77777777" w:rsidTr="0078089E">
        <w:trPr>
          <w:trHeight w:val="400"/>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2D5F6565" w14:textId="77777777" w:rsidR="00D10AA7" w:rsidRPr="00462373" w:rsidRDefault="0078089E">
            <w:pPr>
              <w:spacing w:after="200"/>
            </w:pPr>
            <w:r w:rsidRPr="00462373">
              <w:t>Master level hourly Student (summer)</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FC199C0" w14:textId="77777777" w:rsidR="00D10AA7" w:rsidRPr="00462373" w:rsidRDefault="0078089E">
            <w:pPr>
              <w:spacing w:after="200"/>
              <w:jc w:val="center"/>
            </w:pPr>
            <w:r w:rsidRPr="00462373">
              <w:t>$12</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1342E39" w14:textId="77777777" w:rsidR="00D10AA7" w:rsidRPr="00462373" w:rsidRDefault="0078089E">
            <w:pPr>
              <w:spacing w:after="200"/>
              <w:jc w:val="center"/>
            </w:pPr>
            <w:r w:rsidRPr="00462373">
              <w:t>8</w:t>
            </w:r>
          </w:p>
        </w:tc>
        <w:tc>
          <w:tcPr>
            <w:tcW w:w="490" w:type="dxa"/>
            <w:tcBorders>
              <w:bottom w:val="single" w:sz="8" w:space="0" w:color="DDDDDD"/>
            </w:tcBorders>
            <w:shd w:val="clear" w:color="auto" w:fill="auto"/>
            <w:tcMar>
              <w:top w:w="20" w:type="dxa"/>
              <w:left w:w="20" w:type="dxa"/>
              <w:bottom w:w="100" w:type="dxa"/>
              <w:right w:w="20" w:type="dxa"/>
            </w:tcMar>
            <w:vAlign w:val="center"/>
          </w:tcPr>
          <w:p w14:paraId="49DE0185" w14:textId="77777777" w:rsidR="00D10AA7" w:rsidRPr="00462373" w:rsidRDefault="0078089E">
            <w:pPr>
              <w:spacing w:after="200"/>
              <w:jc w:val="center"/>
            </w:pPr>
            <w:r w:rsidRPr="00462373">
              <w:t>25</w:t>
            </w:r>
          </w:p>
        </w:tc>
        <w:tc>
          <w:tcPr>
            <w:tcW w:w="825"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64ED29BA" w14:textId="77777777" w:rsidR="00D10AA7" w:rsidRPr="00462373" w:rsidRDefault="0078089E">
            <w:pPr>
              <w:spacing w:after="200"/>
              <w:jc w:val="center"/>
            </w:pPr>
            <w:r w:rsidRPr="00462373">
              <w:t>0</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7966A4C6" w14:textId="77777777" w:rsidR="00D10AA7" w:rsidRPr="00462373" w:rsidRDefault="0078089E">
            <w:pPr>
              <w:spacing w:after="200"/>
              <w:jc w:val="right"/>
            </w:pPr>
            <w:r w:rsidRPr="00462373">
              <w:t>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71CC48D2" w14:textId="77777777" w:rsidR="00D10AA7" w:rsidRPr="00462373" w:rsidRDefault="0078089E">
            <w:pPr>
              <w:spacing w:after="200"/>
              <w:jc w:val="right"/>
            </w:pPr>
            <w:r w:rsidRPr="00462373">
              <w:t>0.00</w:t>
            </w:r>
          </w:p>
        </w:tc>
      </w:tr>
      <w:tr w:rsidR="00462373" w:rsidRPr="00462373" w14:paraId="1D86136A" w14:textId="77777777" w:rsidTr="0078089E">
        <w:trPr>
          <w:trHeight w:val="400"/>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75D4DCD4" w14:textId="77777777" w:rsidR="00D10AA7" w:rsidRPr="00462373" w:rsidRDefault="0078089E">
            <w:pPr>
              <w:spacing w:after="200"/>
            </w:pPr>
            <w:r w:rsidRPr="00462373">
              <w:t>Undergraduate Student (Calendar)</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228AD8D" w14:textId="77777777" w:rsidR="00D10AA7" w:rsidRPr="00462373" w:rsidRDefault="0078089E">
            <w:pPr>
              <w:spacing w:after="200"/>
              <w:jc w:val="center"/>
            </w:pPr>
            <w:r w:rsidRPr="00462373">
              <w:t>$10</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D96A980" w14:textId="77777777" w:rsidR="00D10AA7" w:rsidRPr="00462373" w:rsidRDefault="0078089E">
            <w:pPr>
              <w:spacing w:after="200"/>
              <w:jc w:val="center"/>
            </w:pPr>
            <w:r w:rsidRPr="00462373">
              <w:t>15</w:t>
            </w:r>
          </w:p>
        </w:tc>
        <w:tc>
          <w:tcPr>
            <w:tcW w:w="490" w:type="dxa"/>
            <w:tcBorders>
              <w:bottom w:val="single" w:sz="8" w:space="0" w:color="DDDDDD"/>
            </w:tcBorders>
            <w:shd w:val="clear" w:color="auto" w:fill="auto"/>
            <w:tcMar>
              <w:top w:w="20" w:type="dxa"/>
              <w:left w:w="20" w:type="dxa"/>
              <w:bottom w:w="100" w:type="dxa"/>
              <w:right w:w="20" w:type="dxa"/>
            </w:tcMar>
            <w:vAlign w:val="center"/>
          </w:tcPr>
          <w:p w14:paraId="47F184F2" w14:textId="77777777" w:rsidR="00D10AA7" w:rsidRPr="00462373" w:rsidRDefault="0078089E">
            <w:pPr>
              <w:spacing w:after="200"/>
              <w:jc w:val="center"/>
            </w:pPr>
            <w:r w:rsidRPr="00462373">
              <w:t>10</w:t>
            </w:r>
          </w:p>
        </w:tc>
        <w:tc>
          <w:tcPr>
            <w:tcW w:w="825"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1786029F" w14:textId="77777777" w:rsidR="00D10AA7" w:rsidRPr="00462373" w:rsidRDefault="0078089E">
            <w:pPr>
              <w:spacing w:after="200"/>
              <w:jc w:val="center"/>
            </w:pPr>
            <w:r w:rsidRPr="00462373">
              <w:t>2</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B1F44EA" w14:textId="77777777" w:rsidR="00D10AA7" w:rsidRPr="00462373" w:rsidRDefault="0078089E">
            <w:pPr>
              <w:spacing w:after="200"/>
              <w:jc w:val="right"/>
            </w:pPr>
            <w:r w:rsidRPr="00462373">
              <w:t>3,000.00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49A36C7F" w14:textId="77777777" w:rsidR="00D10AA7" w:rsidRPr="00462373" w:rsidRDefault="0078089E">
            <w:pPr>
              <w:spacing w:after="200"/>
              <w:jc w:val="right"/>
            </w:pPr>
            <w:r w:rsidRPr="00462373">
              <w:t>3,000.00</w:t>
            </w:r>
          </w:p>
        </w:tc>
      </w:tr>
      <w:tr w:rsidR="00462373" w:rsidRPr="00462373" w14:paraId="6F6DFD28" w14:textId="77777777" w:rsidTr="0078089E">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3BA383BA" w14:textId="77777777" w:rsidR="00D10AA7" w:rsidRPr="00462373" w:rsidRDefault="0078089E">
            <w:pPr>
              <w:spacing w:after="200"/>
            </w:pPr>
            <w:r w:rsidRPr="00462373">
              <w:rPr>
                <w:b/>
              </w:rPr>
              <w:lastRenderedPageBreak/>
              <w:t>Total Other Personnel</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B015595" w14:textId="77777777" w:rsidR="00D10AA7" w:rsidRPr="00462373" w:rsidRDefault="0078089E">
            <w:pPr>
              <w:spacing w:after="200"/>
              <w:jc w:val="center"/>
            </w:pPr>
            <w:r w:rsidRPr="00462373">
              <w:rPr>
                <w:b/>
              </w:rPr>
              <w:t xml:space="preserve"> </w:t>
            </w:r>
          </w:p>
        </w:tc>
        <w:tc>
          <w:tcPr>
            <w:tcW w:w="1505" w:type="dxa"/>
            <w:tcBorders>
              <w:bottom w:val="single" w:sz="8" w:space="0" w:color="DDDDDD"/>
            </w:tcBorders>
            <w:shd w:val="clear" w:color="auto" w:fill="auto"/>
            <w:tcMar>
              <w:top w:w="20" w:type="dxa"/>
              <w:left w:w="20" w:type="dxa"/>
              <w:bottom w:w="100" w:type="dxa"/>
              <w:right w:w="20" w:type="dxa"/>
            </w:tcMar>
            <w:vAlign w:val="center"/>
          </w:tcPr>
          <w:p w14:paraId="4D3CF4E4" w14:textId="77777777" w:rsidR="00D10AA7" w:rsidRPr="00462373" w:rsidRDefault="0078089E">
            <w:pPr>
              <w:spacing w:after="200"/>
              <w:jc w:val="center"/>
            </w:pPr>
            <w:r w:rsidRPr="00462373">
              <w:rPr>
                <w:b/>
              </w:rPr>
              <w:t xml:space="preserve"> </w:t>
            </w:r>
          </w:p>
        </w:tc>
        <w:tc>
          <w:tcPr>
            <w:tcW w:w="49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368BBEC6" w14:textId="77777777" w:rsidR="00D10AA7" w:rsidRPr="00462373" w:rsidRDefault="0078089E">
            <w:pPr>
              <w:spacing w:after="200"/>
              <w:jc w:val="center"/>
            </w:pPr>
            <w:r w:rsidRPr="00462373">
              <w:rPr>
                <w:b/>
              </w:rPr>
              <w:t xml:space="preserve"> </w:t>
            </w:r>
          </w:p>
        </w:tc>
        <w:tc>
          <w:tcPr>
            <w:tcW w:w="825" w:type="dxa"/>
            <w:tcBorders>
              <w:bottom w:val="single" w:sz="8" w:space="0" w:color="DDDDDD"/>
            </w:tcBorders>
            <w:shd w:val="clear" w:color="auto" w:fill="auto"/>
            <w:tcMar>
              <w:top w:w="20" w:type="dxa"/>
              <w:left w:w="20" w:type="dxa"/>
              <w:bottom w:w="100" w:type="dxa"/>
              <w:right w:w="20" w:type="dxa"/>
            </w:tcMar>
            <w:vAlign w:val="center"/>
          </w:tcPr>
          <w:p w14:paraId="2A2273A5" w14:textId="77777777" w:rsidR="00D10AA7" w:rsidRPr="00462373" w:rsidRDefault="0078089E">
            <w:pPr>
              <w:spacing w:after="200"/>
              <w:jc w:val="center"/>
            </w:pPr>
            <w:r w:rsidRPr="00462373">
              <w:rPr>
                <w:b/>
              </w:rPr>
              <w:t xml:space="preserve"> </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6BB3FE3" w14:textId="77777777" w:rsidR="00D10AA7" w:rsidRPr="00462373" w:rsidRDefault="0078089E">
            <w:pPr>
              <w:spacing w:after="200"/>
              <w:jc w:val="right"/>
            </w:pPr>
            <w:r w:rsidRPr="00462373">
              <w:rPr>
                <w:b/>
              </w:rPr>
              <w:t>3,000.00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588E8AC1" w14:textId="77777777" w:rsidR="00D10AA7" w:rsidRPr="00462373" w:rsidRDefault="0078089E">
            <w:pPr>
              <w:spacing w:after="200"/>
              <w:jc w:val="right"/>
            </w:pPr>
            <w:r w:rsidRPr="00462373">
              <w:rPr>
                <w:b/>
              </w:rPr>
              <w:t>3,000.00</w:t>
            </w:r>
          </w:p>
        </w:tc>
      </w:tr>
      <w:tr w:rsidR="00462373" w:rsidRPr="00462373" w14:paraId="3407219A" w14:textId="77777777" w:rsidTr="0078089E">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6995C8B6" w14:textId="77777777" w:rsidR="00D10AA7" w:rsidRPr="00462373" w:rsidRDefault="0078089E">
            <w:pPr>
              <w:spacing w:after="200"/>
            </w:pPr>
            <w:r w:rsidRPr="00462373">
              <w:rPr>
                <w:b/>
              </w:rPr>
              <w:t>Total Salaries</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241DE96" w14:textId="77777777" w:rsidR="00D10AA7" w:rsidRPr="00462373" w:rsidRDefault="0078089E">
            <w:pPr>
              <w:spacing w:after="200"/>
              <w:jc w:val="center"/>
            </w:pPr>
            <w:r w:rsidRPr="00462373">
              <w:rPr>
                <w:b/>
              </w:rPr>
              <w:t xml:space="preserve"> </w:t>
            </w:r>
          </w:p>
        </w:tc>
        <w:tc>
          <w:tcPr>
            <w:tcW w:w="1505" w:type="dxa"/>
            <w:tcBorders>
              <w:bottom w:val="single" w:sz="8" w:space="0" w:color="DDDDDD"/>
            </w:tcBorders>
            <w:shd w:val="clear" w:color="auto" w:fill="auto"/>
            <w:tcMar>
              <w:top w:w="20" w:type="dxa"/>
              <w:left w:w="20" w:type="dxa"/>
              <w:bottom w:w="100" w:type="dxa"/>
              <w:right w:w="20" w:type="dxa"/>
            </w:tcMar>
            <w:vAlign w:val="center"/>
          </w:tcPr>
          <w:p w14:paraId="2404EC9F" w14:textId="77777777" w:rsidR="00D10AA7" w:rsidRPr="00462373" w:rsidRDefault="0078089E">
            <w:pPr>
              <w:spacing w:after="200"/>
              <w:jc w:val="center"/>
            </w:pPr>
            <w:r w:rsidRPr="00462373">
              <w:rPr>
                <w:b/>
              </w:rPr>
              <w:t xml:space="preserve"> </w:t>
            </w:r>
          </w:p>
        </w:tc>
        <w:tc>
          <w:tcPr>
            <w:tcW w:w="49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6BF65837" w14:textId="77777777" w:rsidR="00D10AA7" w:rsidRPr="00462373" w:rsidRDefault="0078089E">
            <w:pPr>
              <w:spacing w:after="200"/>
              <w:jc w:val="center"/>
            </w:pPr>
            <w:r w:rsidRPr="00462373">
              <w:rPr>
                <w:b/>
              </w:rPr>
              <w:t xml:space="preserve"> </w:t>
            </w:r>
          </w:p>
        </w:tc>
        <w:tc>
          <w:tcPr>
            <w:tcW w:w="825" w:type="dxa"/>
            <w:tcBorders>
              <w:bottom w:val="single" w:sz="8" w:space="0" w:color="DDDDDD"/>
            </w:tcBorders>
            <w:shd w:val="clear" w:color="auto" w:fill="auto"/>
            <w:tcMar>
              <w:top w:w="20" w:type="dxa"/>
              <w:left w:w="20" w:type="dxa"/>
              <w:bottom w:w="100" w:type="dxa"/>
              <w:right w:w="20" w:type="dxa"/>
            </w:tcMar>
            <w:vAlign w:val="center"/>
          </w:tcPr>
          <w:p w14:paraId="64A3289E" w14:textId="77777777" w:rsidR="00D10AA7" w:rsidRPr="00462373" w:rsidRDefault="0078089E">
            <w:pPr>
              <w:spacing w:after="200"/>
              <w:jc w:val="center"/>
            </w:pPr>
            <w:r w:rsidRPr="00462373">
              <w:rPr>
                <w:b/>
              </w:rPr>
              <w:t xml:space="preserve"> </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25A324D" w14:textId="77777777" w:rsidR="00D10AA7" w:rsidRPr="00462373" w:rsidRDefault="0078089E">
            <w:pPr>
              <w:spacing w:after="200"/>
              <w:jc w:val="right"/>
            </w:pPr>
            <w:r w:rsidRPr="00462373">
              <w:rPr>
                <w:b/>
              </w:rPr>
              <w:t>9,947.66</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948AC4F" w14:textId="77777777" w:rsidR="00D10AA7" w:rsidRPr="00462373" w:rsidRDefault="0078089E">
            <w:pPr>
              <w:spacing w:after="200"/>
              <w:jc w:val="right"/>
            </w:pPr>
            <w:r w:rsidRPr="00462373">
              <w:rPr>
                <w:b/>
              </w:rPr>
              <w:t>9,947.66</w:t>
            </w:r>
          </w:p>
        </w:tc>
      </w:tr>
      <w:tr w:rsidR="00462373" w:rsidRPr="00462373" w14:paraId="012128E2" w14:textId="77777777" w:rsidTr="0078089E">
        <w:trPr>
          <w:trHeight w:val="400"/>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10A0CEB0" w14:textId="77777777" w:rsidR="00D10AA7" w:rsidRPr="00462373" w:rsidRDefault="0078089E">
            <w:pPr>
              <w:spacing w:after="200"/>
            </w:pPr>
            <w:r w:rsidRPr="00462373">
              <w:t xml:space="preserve"> </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4260331" w14:textId="77777777" w:rsidR="00D10AA7" w:rsidRPr="00462373" w:rsidRDefault="0078089E">
            <w:pPr>
              <w:spacing w:after="200"/>
              <w:jc w:val="center"/>
            </w:pPr>
            <w:r w:rsidRPr="00462373">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41552CB1" w14:textId="77777777" w:rsidR="00D10AA7" w:rsidRPr="00462373" w:rsidRDefault="0078089E">
            <w:pPr>
              <w:spacing w:after="200"/>
              <w:jc w:val="center"/>
            </w:pPr>
            <w:r w:rsidRPr="00462373">
              <w:t xml:space="preserve"> </w:t>
            </w:r>
          </w:p>
        </w:tc>
        <w:tc>
          <w:tcPr>
            <w:tcW w:w="490" w:type="dxa"/>
            <w:tcBorders>
              <w:top w:val="single" w:sz="12" w:space="0" w:color="DDDDDD"/>
              <w:bottom w:val="single" w:sz="8" w:space="0" w:color="DDDDDD"/>
            </w:tcBorders>
            <w:shd w:val="clear" w:color="auto" w:fill="auto"/>
            <w:tcMar>
              <w:top w:w="20" w:type="dxa"/>
              <w:left w:w="20" w:type="dxa"/>
              <w:bottom w:w="100" w:type="dxa"/>
              <w:right w:w="20" w:type="dxa"/>
            </w:tcMar>
            <w:vAlign w:val="center"/>
          </w:tcPr>
          <w:p w14:paraId="7BA05D7C" w14:textId="77777777" w:rsidR="00D10AA7" w:rsidRPr="00462373" w:rsidRDefault="0078089E">
            <w:pPr>
              <w:spacing w:after="200"/>
              <w:jc w:val="center"/>
            </w:pPr>
            <w:r w:rsidRPr="00462373">
              <w:t xml:space="preserve"> </w:t>
            </w:r>
          </w:p>
        </w:tc>
        <w:tc>
          <w:tcPr>
            <w:tcW w:w="825" w:type="dxa"/>
            <w:tcBorders>
              <w:top w:val="single" w:sz="12" w:space="0" w:color="DDDDDD"/>
              <w:bottom w:val="single" w:sz="8" w:space="0" w:color="DDDDDD"/>
            </w:tcBorders>
            <w:shd w:val="clear" w:color="auto" w:fill="auto"/>
            <w:tcMar>
              <w:top w:w="20" w:type="dxa"/>
              <w:left w:w="20" w:type="dxa"/>
              <w:bottom w:w="100" w:type="dxa"/>
              <w:right w:w="20" w:type="dxa"/>
            </w:tcMar>
            <w:vAlign w:val="center"/>
          </w:tcPr>
          <w:p w14:paraId="522F606C" w14:textId="77777777" w:rsidR="00D10AA7" w:rsidRPr="00462373" w:rsidRDefault="0078089E">
            <w:pPr>
              <w:spacing w:after="200"/>
              <w:jc w:val="center"/>
            </w:pPr>
            <w:r w:rsidRPr="00462373">
              <w:t xml:space="preserve"> </w:t>
            </w:r>
          </w:p>
        </w:tc>
        <w:tc>
          <w:tcPr>
            <w:tcW w:w="147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7E92EB2B" w14:textId="77777777" w:rsidR="00D10AA7" w:rsidRPr="00462373" w:rsidRDefault="0078089E">
            <w:pPr>
              <w:spacing w:after="200"/>
              <w:jc w:val="right"/>
            </w:pPr>
            <w:r w:rsidRPr="00462373">
              <w:t xml:space="preserve"> </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554CBF3" w14:textId="77777777" w:rsidR="00D10AA7" w:rsidRPr="00462373" w:rsidRDefault="0078089E">
            <w:pPr>
              <w:spacing w:after="200"/>
              <w:jc w:val="right"/>
            </w:pPr>
            <w:r w:rsidRPr="00462373">
              <w:t xml:space="preserve"> </w:t>
            </w:r>
          </w:p>
        </w:tc>
      </w:tr>
      <w:tr w:rsidR="00462373" w:rsidRPr="00462373" w14:paraId="48DA884E" w14:textId="77777777" w:rsidTr="0078089E">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702A2663" w14:textId="77777777" w:rsidR="00D10AA7" w:rsidRPr="00462373" w:rsidRDefault="0078089E">
            <w:pPr>
              <w:spacing w:after="200"/>
            </w:pPr>
            <w:r w:rsidRPr="00462373">
              <w:rPr>
                <w:b/>
                <w:u w:val="single"/>
              </w:rPr>
              <w:t>Fringe Benefits</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1C0F9E54" w14:textId="77777777" w:rsidR="00D10AA7" w:rsidRPr="00462373" w:rsidRDefault="0078089E">
            <w:pPr>
              <w:spacing w:after="200"/>
              <w:jc w:val="center"/>
            </w:pPr>
            <w:r w:rsidRPr="00462373">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1E39ACFF" w14:textId="77777777" w:rsidR="00D10AA7" w:rsidRPr="00462373" w:rsidRDefault="0078089E">
            <w:pPr>
              <w:spacing w:after="200"/>
              <w:jc w:val="center"/>
            </w:pPr>
            <w:r w:rsidRPr="00462373">
              <w:t xml:space="preserve"> </w:t>
            </w:r>
          </w:p>
        </w:tc>
        <w:tc>
          <w:tcPr>
            <w:tcW w:w="1315" w:type="dxa"/>
            <w:gridSpan w:val="2"/>
            <w:tcBorders>
              <w:top w:val="single" w:sz="8" w:space="0" w:color="DDDDDD"/>
              <w:bottom w:val="single" w:sz="8" w:space="0" w:color="DDDDDD"/>
            </w:tcBorders>
            <w:shd w:val="clear" w:color="auto" w:fill="auto"/>
            <w:tcMar>
              <w:top w:w="20" w:type="dxa"/>
              <w:left w:w="20" w:type="dxa"/>
              <w:bottom w:w="100" w:type="dxa"/>
              <w:right w:w="20" w:type="dxa"/>
            </w:tcMar>
            <w:vAlign w:val="center"/>
          </w:tcPr>
          <w:p w14:paraId="25AE7A1F" w14:textId="77777777" w:rsidR="00D10AA7" w:rsidRPr="00462373" w:rsidRDefault="0078089E">
            <w:pPr>
              <w:spacing w:after="200"/>
              <w:jc w:val="center"/>
            </w:pPr>
            <w:r w:rsidRPr="00462373">
              <w:t xml:space="preserve"> </w:t>
            </w:r>
          </w:p>
        </w:tc>
        <w:tc>
          <w:tcPr>
            <w:tcW w:w="147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318FB5AE" w14:textId="77777777" w:rsidR="00D10AA7" w:rsidRPr="00462373" w:rsidRDefault="0078089E">
            <w:pPr>
              <w:spacing w:after="200"/>
              <w:jc w:val="right"/>
            </w:pPr>
            <w:r w:rsidRPr="00462373">
              <w:t xml:space="preserve"> </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71399373" w14:textId="77777777" w:rsidR="00D10AA7" w:rsidRPr="00462373" w:rsidRDefault="0078089E">
            <w:pPr>
              <w:spacing w:after="200"/>
              <w:jc w:val="right"/>
            </w:pPr>
            <w:r w:rsidRPr="00462373">
              <w:t xml:space="preserve"> </w:t>
            </w:r>
          </w:p>
        </w:tc>
      </w:tr>
      <w:tr w:rsidR="00462373" w:rsidRPr="00462373" w14:paraId="3CED705A" w14:textId="77777777">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02ABF6F9" w14:textId="77777777" w:rsidR="00D10AA7" w:rsidRPr="00462373" w:rsidRDefault="0078089E">
            <w:pPr>
              <w:spacing w:after="200"/>
            </w:pPr>
            <w:r w:rsidRPr="00462373">
              <w:t>PI: Faculty Allison Belzer (Summer) - 29.54%</w:t>
            </w:r>
          </w:p>
        </w:tc>
        <w:tc>
          <w:tcPr>
            <w:tcW w:w="3825" w:type="dxa"/>
            <w:gridSpan w:val="4"/>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1A2E71BF" w14:textId="77777777" w:rsidR="00D10AA7" w:rsidRPr="00462373" w:rsidRDefault="0078089E">
            <w:pPr>
              <w:spacing w:after="200"/>
              <w:jc w:val="center"/>
            </w:pPr>
            <w:r w:rsidRPr="00462373">
              <w:t>0.2954</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2CE6437" w14:textId="77777777" w:rsidR="00D10AA7" w:rsidRPr="00462373" w:rsidRDefault="0078089E">
            <w:pPr>
              <w:spacing w:after="200"/>
              <w:jc w:val="right"/>
            </w:pPr>
            <w:r w:rsidRPr="00462373">
              <w:t>1,026.17</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42E74276" w14:textId="77777777" w:rsidR="00D10AA7" w:rsidRPr="00462373" w:rsidRDefault="0078089E">
            <w:pPr>
              <w:spacing w:after="200"/>
              <w:jc w:val="right"/>
            </w:pPr>
            <w:r w:rsidRPr="00462373">
              <w:t>1,026.17</w:t>
            </w:r>
          </w:p>
        </w:tc>
      </w:tr>
      <w:tr w:rsidR="00462373" w:rsidRPr="00462373" w14:paraId="148B8AAB" w14:textId="77777777">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7BFC021C" w14:textId="77777777" w:rsidR="00D10AA7" w:rsidRPr="00462373" w:rsidRDefault="0078089E">
            <w:pPr>
              <w:spacing w:after="200"/>
            </w:pPr>
            <w:r w:rsidRPr="00462373">
              <w:t xml:space="preserve">Co-PI: Faculty Alena </w:t>
            </w:r>
            <w:proofErr w:type="spellStart"/>
            <w:r w:rsidRPr="00462373">
              <w:t>Pirok</w:t>
            </w:r>
            <w:proofErr w:type="spellEnd"/>
            <w:r w:rsidRPr="00462373">
              <w:t xml:space="preserve"> (Summer) - 29.54%</w:t>
            </w:r>
          </w:p>
        </w:tc>
        <w:tc>
          <w:tcPr>
            <w:tcW w:w="3825" w:type="dxa"/>
            <w:gridSpan w:val="4"/>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0DE9EF13" w14:textId="77777777" w:rsidR="00D10AA7" w:rsidRPr="00462373" w:rsidRDefault="0078089E">
            <w:pPr>
              <w:spacing w:after="200"/>
              <w:jc w:val="center"/>
            </w:pPr>
            <w:r w:rsidRPr="00462373">
              <w:t>0.2954</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2856BF7" w14:textId="77777777" w:rsidR="00D10AA7" w:rsidRPr="00462373" w:rsidRDefault="0078089E">
            <w:pPr>
              <w:spacing w:after="200"/>
              <w:jc w:val="right"/>
            </w:pPr>
            <w:r w:rsidRPr="00462373">
              <w:t>1,026.17</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38BC82F" w14:textId="77777777" w:rsidR="00D10AA7" w:rsidRPr="00462373" w:rsidRDefault="0078089E">
            <w:pPr>
              <w:spacing w:after="200"/>
              <w:jc w:val="right"/>
            </w:pPr>
            <w:r w:rsidRPr="00462373">
              <w:t>1,026.17</w:t>
            </w:r>
          </w:p>
        </w:tc>
      </w:tr>
      <w:tr w:rsidR="00462373" w:rsidRPr="00462373" w14:paraId="13196A86" w14:textId="77777777">
        <w:trPr>
          <w:trHeight w:val="7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4853828F" w14:textId="77777777" w:rsidR="00D10AA7" w:rsidRPr="00462373" w:rsidRDefault="0078089E">
            <w:pPr>
              <w:spacing w:after="200"/>
            </w:pPr>
            <w:r w:rsidRPr="00462373">
              <w:t>SP: Faculty Dawn Cannon-</w:t>
            </w:r>
            <w:proofErr w:type="spellStart"/>
            <w:r w:rsidRPr="00462373">
              <w:t>Rech</w:t>
            </w:r>
            <w:proofErr w:type="spellEnd"/>
            <w:r w:rsidRPr="00462373">
              <w:t xml:space="preserve"> (Calendar) - 38.54%</w:t>
            </w:r>
          </w:p>
        </w:tc>
        <w:tc>
          <w:tcPr>
            <w:tcW w:w="3825" w:type="dxa"/>
            <w:gridSpan w:val="4"/>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46C489E1" w14:textId="77777777" w:rsidR="00D10AA7" w:rsidRPr="00462373" w:rsidRDefault="0078089E">
            <w:pPr>
              <w:spacing w:after="200"/>
              <w:jc w:val="center"/>
            </w:pPr>
            <w:r w:rsidRPr="00462373">
              <w:t>0.3854</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7CEA6616" w14:textId="77777777" w:rsidR="00D10AA7" w:rsidRPr="00462373" w:rsidRDefault="0078089E">
            <w:pPr>
              <w:spacing w:after="200"/>
              <w:jc w:val="right"/>
            </w:pPr>
            <w:r w:rsidRPr="00462373">
              <w:t>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475B42AB" w14:textId="77777777" w:rsidR="00D10AA7" w:rsidRPr="00462373" w:rsidRDefault="0078089E">
            <w:pPr>
              <w:spacing w:after="200"/>
              <w:jc w:val="right"/>
            </w:pPr>
            <w:r w:rsidRPr="00462373">
              <w:t>0.00</w:t>
            </w:r>
          </w:p>
        </w:tc>
      </w:tr>
      <w:tr w:rsidR="00462373" w:rsidRPr="00462373" w14:paraId="61F40989" w14:textId="77777777">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51184655" w14:textId="77777777" w:rsidR="00D10AA7" w:rsidRPr="00462373" w:rsidRDefault="0078089E">
            <w:pPr>
              <w:spacing w:after="200"/>
            </w:pPr>
            <w:r w:rsidRPr="00462373">
              <w:t>SP: Caroline Hopkinson (Calendar) - 38.54%</w:t>
            </w:r>
          </w:p>
        </w:tc>
        <w:tc>
          <w:tcPr>
            <w:tcW w:w="3825" w:type="dxa"/>
            <w:gridSpan w:val="4"/>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2B4F18CD" w14:textId="77777777" w:rsidR="00D10AA7" w:rsidRPr="00462373" w:rsidRDefault="0078089E">
            <w:pPr>
              <w:spacing w:after="200"/>
              <w:jc w:val="center"/>
            </w:pPr>
            <w:r w:rsidRPr="00462373">
              <w:t>0.3854</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147735DC" w14:textId="77777777" w:rsidR="00D10AA7" w:rsidRPr="00462373" w:rsidRDefault="0078089E">
            <w:pPr>
              <w:spacing w:after="200"/>
              <w:jc w:val="right"/>
            </w:pPr>
            <w:r w:rsidRPr="00462373">
              <w:t>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C59F40A" w14:textId="77777777" w:rsidR="00D10AA7" w:rsidRPr="00462373" w:rsidRDefault="0078089E">
            <w:pPr>
              <w:spacing w:after="200"/>
              <w:jc w:val="right"/>
            </w:pPr>
            <w:r w:rsidRPr="00462373">
              <w:t>0.00</w:t>
            </w:r>
          </w:p>
        </w:tc>
      </w:tr>
      <w:tr w:rsidR="00462373" w:rsidRPr="00462373" w14:paraId="43F08DF6" w14:textId="77777777">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6A1EA7CE" w14:textId="77777777" w:rsidR="00D10AA7" w:rsidRPr="00462373" w:rsidRDefault="0078089E">
            <w:pPr>
              <w:spacing w:after="200"/>
            </w:pPr>
            <w:r w:rsidRPr="00462373">
              <w:t>Graduate Student(s) —7.65%</w:t>
            </w:r>
          </w:p>
        </w:tc>
        <w:tc>
          <w:tcPr>
            <w:tcW w:w="3825" w:type="dxa"/>
            <w:gridSpan w:val="4"/>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35187E47" w14:textId="77777777" w:rsidR="00D10AA7" w:rsidRPr="00462373" w:rsidRDefault="0078089E">
            <w:pPr>
              <w:spacing w:after="200"/>
              <w:jc w:val="center"/>
            </w:pPr>
            <w:r w:rsidRPr="00462373">
              <w:t>0.0765</w:t>
            </w:r>
          </w:p>
        </w:tc>
        <w:tc>
          <w:tcPr>
            <w:tcW w:w="1470" w:type="dxa"/>
            <w:tcBorders>
              <w:bottom w:val="single" w:sz="8" w:space="0" w:color="DDDDDD"/>
              <w:right w:val="single" w:sz="8" w:space="0" w:color="DDDDDD"/>
            </w:tcBorders>
            <w:shd w:val="clear" w:color="auto" w:fill="FFFFFF"/>
            <w:tcMar>
              <w:top w:w="20" w:type="dxa"/>
              <w:left w:w="20" w:type="dxa"/>
              <w:bottom w:w="100" w:type="dxa"/>
              <w:right w:w="20" w:type="dxa"/>
            </w:tcMar>
            <w:vAlign w:val="center"/>
          </w:tcPr>
          <w:p w14:paraId="07B1279D" w14:textId="77777777" w:rsidR="00D10AA7" w:rsidRPr="00462373" w:rsidRDefault="0078089E">
            <w:pPr>
              <w:spacing w:after="200"/>
              <w:jc w:val="right"/>
            </w:pPr>
            <w:r w:rsidRPr="00462373">
              <w:t>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2495FE4" w14:textId="77777777" w:rsidR="00D10AA7" w:rsidRPr="00462373" w:rsidRDefault="0078089E">
            <w:pPr>
              <w:spacing w:after="200"/>
              <w:jc w:val="right"/>
            </w:pPr>
            <w:r w:rsidRPr="00462373">
              <w:t>0.00</w:t>
            </w:r>
          </w:p>
        </w:tc>
      </w:tr>
      <w:tr w:rsidR="00462373" w:rsidRPr="00462373" w14:paraId="37B98BE2" w14:textId="77777777">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7E82F1ED" w14:textId="77777777" w:rsidR="00D10AA7" w:rsidRPr="00462373" w:rsidRDefault="0078089E">
            <w:pPr>
              <w:spacing w:after="200"/>
            </w:pPr>
            <w:r w:rsidRPr="00462373">
              <w:t>Master Level Student(s) —7.65%</w:t>
            </w:r>
          </w:p>
        </w:tc>
        <w:tc>
          <w:tcPr>
            <w:tcW w:w="3825" w:type="dxa"/>
            <w:gridSpan w:val="4"/>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00880FF5" w14:textId="77777777" w:rsidR="00D10AA7" w:rsidRPr="00462373" w:rsidRDefault="0078089E">
            <w:pPr>
              <w:spacing w:after="200"/>
              <w:jc w:val="center"/>
            </w:pPr>
            <w:r w:rsidRPr="00462373">
              <w:t>0.0765</w:t>
            </w:r>
          </w:p>
        </w:tc>
        <w:tc>
          <w:tcPr>
            <w:tcW w:w="1470" w:type="dxa"/>
            <w:tcBorders>
              <w:bottom w:val="single" w:sz="8" w:space="0" w:color="DDDDDD"/>
              <w:right w:val="single" w:sz="8" w:space="0" w:color="DDDDDD"/>
            </w:tcBorders>
            <w:shd w:val="clear" w:color="auto" w:fill="FFFFFF"/>
            <w:tcMar>
              <w:top w:w="20" w:type="dxa"/>
              <w:left w:w="20" w:type="dxa"/>
              <w:bottom w:w="100" w:type="dxa"/>
              <w:right w:w="20" w:type="dxa"/>
            </w:tcMar>
            <w:vAlign w:val="center"/>
          </w:tcPr>
          <w:p w14:paraId="7ED8CB0B" w14:textId="77777777" w:rsidR="00D10AA7" w:rsidRPr="00462373" w:rsidRDefault="0078089E">
            <w:pPr>
              <w:spacing w:after="200"/>
              <w:jc w:val="right"/>
            </w:pPr>
            <w:r w:rsidRPr="00462373">
              <w:t>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5DF2692B" w14:textId="77777777" w:rsidR="00D10AA7" w:rsidRPr="00462373" w:rsidRDefault="0078089E">
            <w:pPr>
              <w:spacing w:after="200"/>
              <w:jc w:val="right"/>
            </w:pPr>
            <w:r w:rsidRPr="00462373">
              <w:t>0.00</w:t>
            </w:r>
          </w:p>
        </w:tc>
      </w:tr>
      <w:tr w:rsidR="00462373" w:rsidRPr="00462373" w14:paraId="0B076202" w14:textId="77777777">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64384134" w14:textId="77777777" w:rsidR="00D10AA7" w:rsidRPr="00462373" w:rsidRDefault="0078089E">
            <w:pPr>
              <w:spacing w:after="200"/>
            </w:pPr>
            <w:r w:rsidRPr="00462373">
              <w:t>Undergraduate Student(s) —7.65%</w:t>
            </w:r>
          </w:p>
        </w:tc>
        <w:tc>
          <w:tcPr>
            <w:tcW w:w="3825" w:type="dxa"/>
            <w:gridSpan w:val="4"/>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5D2A5B81" w14:textId="77777777" w:rsidR="00D10AA7" w:rsidRPr="00462373" w:rsidRDefault="0078089E">
            <w:pPr>
              <w:spacing w:after="200"/>
              <w:jc w:val="center"/>
            </w:pPr>
            <w:r w:rsidRPr="00462373">
              <w:t>0.0765</w:t>
            </w:r>
          </w:p>
        </w:tc>
        <w:tc>
          <w:tcPr>
            <w:tcW w:w="1470" w:type="dxa"/>
            <w:tcBorders>
              <w:bottom w:val="single" w:sz="8" w:space="0" w:color="DDDDDD"/>
              <w:right w:val="single" w:sz="8" w:space="0" w:color="DDDDDD"/>
            </w:tcBorders>
            <w:shd w:val="clear" w:color="auto" w:fill="FFFFFF"/>
            <w:tcMar>
              <w:top w:w="20" w:type="dxa"/>
              <w:left w:w="20" w:type="dxa"/>
              <w:bottom w:w="100" w:type="dxa"/>
              <w:right w:w="20" w:type="dxa"/>
            </w:tcMar>
            <w:vAlign w:val="center"/>
          </w:tcPr>
          <w:p w14:paraId="3D05481E" w14:textId="77777777" w:rsidR="00D10AA7" w:rsidRPr="00462373" w:rsidRDefault="0078089E">
            <w:pPr>
              <w:spacing w:after="200"/>
              <w:jc w:val="right"/>
            </w:pPr>
            <w:r w:rsidRPr="00462373">
              <w:t>229.50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EAC8217" w14:textId="77777777" w:rsidR="00D10AA7" w:rsidRPr="00462373" w:rsidRDefault="0078089E">
            <w:pPr>
              <w:spacing w:after="200"/>
              <w:jc w:val="right"/>
            </w:pPr>
            <w:r w:rsidRPr="00462373">
              <w:t>229.50</w:t>
            </w:r>
          </w:p>
        </w:tc>
      </w:tr>
      <w:tr w:rsidR="00462373" w:rsidRPr="00462373" w14:paraId="751CC984" w14:textId="77777777" w:rsidTr="0078089E">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35479C4D" w14:textId="77777777" w:rsidR="00D10AA7" w:rsidRPr="00462373" w:rsidRDefault="0078089E">
            <w:pPr>
              <w:spacing w:after="200"/>
            </w:pPr>
            <w:r w:rsidRPr="00462373">
              <w:rPr>
                <w:b/>
              </w:rPr>
              <w:t>Total Fringe Benefits</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17440AF2" w14:textId="77777777" w:rsidR="00D10AA7" w:rsidRPr="00462373" w:rsidRDefault="0078089E">
            <w:pPr>
              <w:spacing w:after="200"/>
              <w:jc w:val="center"/>
            </w:pPr>
            <w:r w:rsidRPr="00462373">
              <w:rPr>
                <w:b/>
              </w:rPr>
              <w:t xml:space="preserve"> </w:t>
            </w:r>
          </w:p>
        </w:tc>
        <w:tc>
          <w:tcPr>
            <w:tcW w:w="1505" w:type="dxa"/>
            <w:tcBorders>
              <w:bottom w:val="single" w:sz="8" w:space="0" w:color="DDDDDD"/>
            </w:tcBorders>
            <w:shd w:val="clear" w:color="auto" w:fill="auto"/>
            <w:tcMar>
              <w:top w:w="20" w:type="dxa"/>
              <w:left w:w="20" w:type="dxa"/>
              <w:bottom w:w="100" w:type="dxa"/>
              <w:right w:w="20" w:type="dxa"/>
            </w:tcMar>
            <w:vAlign w:val="center"/>
          </w:tcPr>
          <w:p w14:paraId="286498A4" w14:textId="77777777" w:rsidR="00D10AA7" w:rsidRPr="00462373" w:rsidRDefault="0078089E">
            <w:pPr>
              <w:spacing w:after="200"/>
              <w:jc w:val="center"/>
            </w:pPr>
            <w:r w:rsidRPr="00462373">
              <w:rPr>
                <w:b/>
              </w:rPr>
              <w:t xml:space="preserve"> </w:t>
            </w:r>
          </w:p>
        </w:tc>
        <w:tc>
          <w:tcPr>
            <w:tcW w:w="49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3640A44B" w14:textId="77777777" w:rsidR="00D10AA7" w:rsidRPr="00462373" w:rsidRDefault="0078089E">
            <w:pPr>
              <w:spacing w:after="200"/>
              <w:jc w:val="center"/>
            </w:pPr>
            <w:r w:rsidRPr="00462373">
              <w:rPr>
                <w:b/>
              </w:rPr>
              <w:t xml:space="preserve"> </w:t>
            </w:r>
          </w:p>
        </w:tc>
        <w:tc>
          <w:tcPr>
            <w:tcW w:w="825" w:type="dxa"/>
            <w:tcBorders>
              <w:bottom w:val="single" w:sz="8" w:space="0" w:color="DDDDDD"/>
            </w:tcBorders>
            <w:shd w:val="clear" w:color="auto" w:fill="auto"/>
            <w:tcMar>
              <w:top w:w="20" w:type="dxa"/>
              <w:left w:w="20" w:type="dxa"/>
              <w:bottom w:w="100" w:type="dxa"/>
              <w:right w:w="20" w:type="dxa"/>
            </w:tcMar>
            <w:vAlign w:val="center"/>
          </w:tcPr>
          <w:p w14:paraId="68EBAD7B" w14:textId="77777777" w:rsidR="00D10AA7" w:rsidRPr="00462373" w:rsidRDefault="0078089E">
            <w:pPr>
              <w:spacing w:after="200"/>
              <w:jc w:val="center"/>
            </w:pPr>
            <w:r w:rsidRPr="00462373">
              <w:rPr>
                <w:b/>
              </w:rPr>
              <w:t xml:space="preserve"> </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46B3887" w14:textId="77777777" w:rsidR="00D10AA7" w:rsidRPr="00462373" w:rsidRDefault="0078089E">
            <w:pPr>
              <w:spacing w:after="200"/>
              <w:jc w:val="right"/>
            </w:pPr>
            <w:r w:rsidRPr="00462373">
              <w:rPr>
                <w:b/>
              </w:rPr>
              <w:t>2,281.84</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10645BA7" w14:textId="77777777" w:rsidR="00D10AA7" w:rsidRPr="00462373" w:rsidRDefault="0078089E">
            <w:pPr>
              <w:spacing w:after="200"/>
              <w:jc w:val="right"/>
            </w:pPr>
            <w:r w:rsidRPr="00462373">
              <w:rPr>
                <w:b/>
              </w:rPr>
              <w:t>2,281.84</w:t>
            </w:r>
          </w:p>
        </w:tc>
      </w:tr>
      <w:tr w:rsidR="00462373" w:rsidRPr="00462373" w14:paraId="0BA5D41E" w14:textId="77777777" w:rsidTr="0078089E">
        <w:trPr>
          <w:trHeight w:val="460"/>
        </w:trPr>
        <w:tc>
          <w:tcPr>
            <w:tcW w:w="3420" w:type="dxa"/>
            <w:tcBorders>
              <w:left w:val="single" w:sz="8" w:space="0" w:color="DDDDDD"/>
              <w:bottom w:val="single" w:sz="8" w:space="0" w:color="DDDDDD"/>
              <w:right w:val="single" w:sz="8" w:space="0" w:color="DDDDDD"/>
            </w:tcBorders>
            <w:shd w:val="clear" w:color="auto" w:fill="DDEBF7"/>
            <w:tcMar>
              <w:top w:w="20" w:type="dxa"/>
              <w:left w:w="20" w:type="dxa"/>
              <w:bottom w:w="100" w:type="dxa"/>
              <w:right w:w="20" w:type="dxa"/>
            </w:tcMar>
            <w:vAlign w:val="center"/>
          </w:tcPr>
          <w:p w14:paraId="6C6BC177" w14:textId="77777777" w:rsidR="00D10AA7" w:rsidRPr="00462373" w:rsidRDefault="0078089E">
            <w:pPr>
              <w:spacing w:after="200"/>
            </w:pPr>
            <w:r w:rsidRPr="00462373">
              <w:rPr>
                <w:b/>
                <w:u w:val="single"/>
              </w:rPr>
              <w:t>Personnel</w:t>
            </w:r>
            <w:r w:rsidRPr="00462373">
              <w:rPr>
                <w:b/>
              </w:rPr>
              <w:t xml:space="preserve"> Subtotal</w:t>
            </w:r>
          </w:p>
        </w:tc>
        <w:tc>
          <w:tcPr>
            <w:tcW w:w="1005" w:type="dxa"/>
            <w:tcBorders>
              <w:bottom w:val="single" w:sz="8" w:space="0" w:color="DDDDDD"/>
              <w:right w:val="single" w:sz="8" w:space="0" w:color="DDDDDD"/>
            </w:tcBorders>
            <w:shd w:val="clear" w:color="auto" w:fill="DDEBF7"/>
            <w:tcMar>
              <w:top w:w="20" w:type="dxa"/>
              <w:left w:w="20" w:type="dxa"/>
              <w:bottom w:w="100" w:type="dxa"/>
              <w:right w:w="20" w:type="dxa"/>
            </w:tcMar>
            <w:vAlign w:val="center"/>
          </w:tcPr>
          <w:p w14:paraId="7CE9DD73" w14:textId="77777777" w:rsidR="00D10AA7" w:rsidRPr="00462373" w:rsidRDefault="0078089E">
            <w:pPr>
              <w:spacing w:after="200"/>
              <w:jc w:val="center"/>
            </w:pPr>
            <w:r w:rsidRPr="00462373">
              <w:t xml:space="preserve"> </w:t>
            </w:r>
          </w:p>
        </w:tc>
        <w:tc>
          <w:tcPr>
            <w:tcW w:w="1505" w:type="dxa"/>
            <w:tcBorders>
              <w:bottom w:val="single" w:sz="8" w:space="0" w:color="DDDDDD"/>
              <w:right w:val="single" w:sz="8" w:space="0" w:color="DDDDDD"/>
            </w:tcBorders>
            <w:shd w:val="clear" w:color="auto" w:fill="DDEBF7"/>
            <w:tcMar>
              <w:top w:w="20" w:type="dxa"/>
              <w:left w:w="20" w:type="dxa"/>
              <w:bottom w:w="100" w:type="dxa"/>
              <w:right w:w="20" w:type="dxa"/>
            </w:tcMar>
            <w:vAlign w:val="center"/>
          </w:tcPr>
          <w:p w14:paraId="32E18249" w14:textId="77777777" w:rsidR="00D10AA7" w:rsidRPr="00462373" w:rsidRDefault="0078089E">
            <w:pPr>
              <w:spacing w:after="200"/>
              <w:jc w:val="center"/>
            </w:pPr>
            <w:r w:rsidRPr="00462373">
              <w:t xml:space="preserve"> </w:t>
            </w:r>
          </w:p>
        </w:tc>
        <w:tc>
          <w:tcPr>
            <w:tcW w:w="490" w:type="dxa"/>
            <w:tcBorders>
              <w:bottom w:val="single" w:sz="8" w:space="0" w:color="DDDDDD"/>
            </w:tcBorders>
            <w:shd w:val="clear" w:color="auto" w:fill="DDEBF7"/>
            <w:tcMar>
              <w:top w:w="20" w:type="dxa"/>
              <w:left w:w="20" w:type="dxa"/>
              <w:bottom w:w="100" w:type="dxa"/>
              <w:right w:w="20" w:type="dxa"/>
            </w:tcMar>
            <w:vAlign w:val="center"/>
          </w:tcPr>
          <w:p w14:paraId="104FE797" w14:textId="77777777" w:rsidR="00D10AA7" w:rsidRPr="00462373" w:rsidRDefault="0078089E">
            <w:pPr>
              <w:spacing w:after="200"/>
              <w:jc w:val="center"/>
            </w:pPr>
            <w:r w:rsidRPr="00462373">
              <w:t xml:space="preserve"> </w:t>
            </w:r>
          </w:p>
        </w:tc>
        <w:tc>
          <w:tcPr>
            <w:tcW w:w="825" w:type="dxa"/>
            <w:tcBorders>
              <w:bottom w:val="single" w:sz="8" w:space="0" w:color="DDDDDD"/>
            </w:tcBorders>
            <w:shd w:val="clear" w:color="auto" w:fill="DDEBF7"/>
            <w:tcMar>
              <w:top w:w="20" w:type="dxa"/>
              <w:left w:w="20" w:type="dxa"/>
              <w:bottom w:w="100" w:type="dxa"/>
              <w:right w:w="20" w:type="dxa"/>
            </w:tcMar>
            <w:vAlign w:val="center"/>
          </w:tcPr>
          <w:p w14:paraId="647440C1" w14:textId="77777777" w:rsidR="00D10AA7" w:rsidRPr="00462373" w:rsidRDefault="0078089E">
            <w:pPr>
              <w:spacing w:after="200"/>
              <w:jc w:val="center"/>
            </w:pPr>
            <w:r w:rsidRPr="00462373">
              <w:t xml:space="preserve"> </w:t>
            </w:r>
          </w:p>
        </w:tc>
        <w:tc>
          <w:tcPr>
            <w:tcW w:w="1470" w:type="dxa"/>
            <w:tcBorders>
              <w:left w:val="single" w:sz="8" w:space="0" w:color="DDDDDD"/>
              <w:bottom w:val="single" w:sz="8" w:space="0" w:color="DDDDDD"/>
              <w:right w:val="single" w:sz="8" w:space="0" w:color="DDDDDD"/>
            </w:tcBorders>
            <w:shd w:val="clear" w:color="auto" w:fill="DDEBF7"/>
            <w:tcMar>
              <w:top w:w="20" w:type="dxa"/>
              <w:left w:w="20" w:type="dxa"/>
              <w:bottom w:w="100" w:type="dxa"/>
              <w:right w:w="20" w:type="dxa"/>
            </w:tcMar>
            <w:vAlign w:val="center"/>
          </w:tcPr>
          <w:p w14:paraId="5AE50F18" w14:textId="77777777" w:rsidR="00D10AA7" w:rsidRPr="00462373" w:rsidRDefault="0078089E">
            <w:pPr>
              <w:spacing w:after="200"/>
              <w:jc w:val="right"/>
            </w:pPr>
            <w:r w:rsidRPr="00462373">
              <w:rPr>
                <w:b/>
              </w:rPr>
              <w:t>12,229.50</w:t>
            </w:r>
          </w:p>
        </w:tc>
        <w:tc>
          <w:tcPr>
            <w:tcW w:w="1245" w:type="dxa"/>
            <w:tcBorders>
              <w:bottom w:val="single" w:sz="8" w:space="0" w:color="DDDDDD"/>
              <w:right w:val="single" w:sz="8" w:space="0" w:color="DDDDDD"/>
            </w:tcBorders>
            <w:shd w:val="clear" w:color="auto" w:fill="DDEBF7"/>
            <w:tcMar>
              <w:top w:w="20" w:type="dxa"/>
              <w:left w:w="20" w:type="dxa"/>
              <w:bottom w:w="100" w:type="dxa"/>
              <w:right w:w="20" w:type="dxa"/>
            </w:tcMar>
            <w:vAlign w:val="center"/>
          </w:tcPr>
          <w:p w14:paraId="2080E389" w14:textId="77777777" w:rsidR="00D10AA7" w:rsidRPr="00462373" w:rsidRDefault="0078089E">
            <w:pPr>
              <w:spacing w:after="200"/>
              <w:jc w:val="right"/>
            </w:pPr>
            <w:r w:rsidRPr="00462373">
              <w:rPr>
                <w:b/>
              </w:rPr>
              <w:t>12,229.50</w:t>
            </w:r>
          </w:p>
        </w:tc>
      </w:tr>
      <w:tr w:rsidR="00462373" w:rsidRPr="00462373" w14:paraId="74F80591" w14:textId="77777777" w:rsidTr="0078089E">
        <w:trPr>
          <w:trHeight w:val="400"/>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73C7321A" w14:textId="77777777" w:rsidR="00D10AA7" w:rsidRPr="00462373" w:rsidRDefault="0078089E">
            <w:pPr>
              <w:spacing w:after="200"/>
            </w:pPr>
            <w:r w:rsidRPr="00462373">
              <w:t xml:space="preserve"> </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BD9F9EB" w14:textId="77777777" w:rsidR="00D10AA7" w:rsidRPr="00462373" w:rsidRDefault="0078089E">
            <w:pPr>
              <w:spacing w:after="200"/>
              <w:jc w:val="center"/>
            </w:pPr>
            <w:r w:rsidRPr="00462373">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4558A8F" w14:textId="77777777" w:rsidR="00D10AA7" w:rsidRPr="00462373" w:rsidRDefault="0078089E">
            <w:pPr>
              <w:spacing w:after="200"/>
              <w:jc w:val="center"/>
            </w:pPr>
            <w:r w:rsidRPr="00462373">
              <w:t xml:space="preserve"> </w:t>
            </w:r>
          </w:p>
        </w:tc>
        <w:tc>
          <w:tcPr>
            <w:tcW w:w="490" w:type="dxa"/>
            <w:tcBorders>
              <w:top w:val="single" w:sz="12" w:space="0" w:color="DDDDDD"/>
              <w:bottom w:val="single" w:sz="8" w:space="0" w:color="DDDDDD"/>
            </w:tcBorders>
            <w:shd w:val="clear" w:color="auto" w:fill="auto"/>
            <w:tcMar>
              <w:top w:w="20" w:type="dxa"/>
              <w:left w:w="20" w:type="dxa"/>
              <w:bottom w:w="100" w:type="dxa"/>
              <w:right w:w="20" w:type="dxa"/>
            </w:tcMar>
            <w:vAlign w:val="center"/>
          </w:tcPr>
          <w:p w14:paraId="50B14FCA" w14:textId="77777777" w:rsidR="00D10AA7" w:rsidRPr="00462373" w:rsidRDefault="0078089E">
            <w:pPr>
              <w:spacing w:after="200"/>
              <w:jc w:val="center"/>
            </w:pPr>
            <w:r w:rsidRPr="00462373">
              <w:t xml:space="preserve"> </w:t>
            </w:r>
          </w:p>
        </w:tc>
        <w:tc>
          <w:tcPr>
            <w:tcW w:w="825" w:type="dxa"/>
            <w:tcBorders>
              <w:top w:val="single" w:sz="12" w:space="0" w:color="DDDDDD"/>
              <w:bottom w:val="single" w:sz="8" w:space="0" w:color="DDDDDD"/>
            </w:tcBorders>
            <w:shd w:val="clear" w:color="auto" w:fill="auto"/>
            <w:tcMar>
              <w:top w:w="20" w:type="dxa"/>
              <w:left w:w="20" w:type="dxa"/>
              <w:bottom w:w="100" w:type="dxa"/>
              <w:right w:w="20" w:type="dxa"/>
            </w:tcMar>
            <w:vAlign w:val="center"/>
          </w:tcPr>
          <w:p w14:paraId="3D4EC8EE" w14:textId="77777777" w:rsidR="00D10AA7" w:rsidRPr="00462373" w:rsidRDefault="0078089E">
            <w:pPr>
              <w:spacing w:after="200"/>
              <w:jc w:val="center"/>
            </w:pPr>
            <w:r w:rsidRPr="00462373">
              <w:t xml:space="preserve"> </w:t>
            </w:r>
          </w:p>
        </w:tc>
        <w:tc>
          <w:tcPr>
            <w:tcW w:w="147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127F366B" w14:textId="77777777" w:rsidR="00D10AA7" w:rsidRPr="00462373" w:rsidRDefault="0078089E">
            <w:pPr>
              <w:spacing w:after="200"/>
              <w:jc w:val="right"/>
            </w:pPr>
            <w:r w:rsidRPr="00462373">
              <w:t xml:space="preserve"> </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5576630" w14:textId="77777777" w:rsidR="00D10AA7" w:rsidRPr="00462373" w:rsidRDefault="0078089E">
            <w:pPr>
              <w:spacing w:after="200"/>
              <w:jc w:val="right"/>
            </w:pPr>
            <w:r w:rsidRPr="00462373">
              <w:t xml:space="preserve"> </w:t>
            </w:r>
          </w:p>
        </w:tc>
      </w:tr>
      <w:tr w:rsidR="00462373" w:rsidRPr="00462373" w14:paraId="2FE2C55D" w14:textId="77777777" w:rsidTr="0078089E">
        <w:trPr>
          <w:trHeight w:val="580"/>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69FA8C7A" w14:textId="77777777" w:rsidR="00D10AA7" w:rsidRPr="00462373" w:rsidRDefault="0078089E">
            <w:pPr>
              <w:spacing w:after="200"/>
            </w:pPr>
            <w:r w:rsidRPr="00462373">
              <w:rPr>
                <w:b/>
                <w:sz w:val="33"/>
                <w:szCs w:val="33"/>
              </w:rPr>
              <w:t>Non-personnel</w:t>
            </w:r>
          </w:p>
        </w:tc>
        <w:tc>
          <w:tcPr>
            <w:tcW w:w="1005" w:type="dxa"/>
            <w:shd w:val="clear" w:color="auto" w:fill="auto"/>
            <w:tcMar>
              <w:top w:w="20" w:type="dxa"/>
              <w:left w:w="20" w:type="dxa"/>
              <w:bottom w:w="100" w:type="dxa"/>
              <w:right w:w="20" w:type="dxa"/>
            </w:tcMar>
            <w:vAlign w:val="center"/>
          </w:tcPr>
          <w:p w14:paraId="4BEC0773" w14:textId="77777777" w:rsidR="00D10AA7" w:rsidRPr="00462373" w:rsidRDefault="00D10AA7">
            <w:pPr>
              <w:spacing w:after="200"/>
              <w:jc w:val="center"/>
            </w:pPr>
          </w:p>
        </w:tc>
        <w:tc>
          <w:tcPr>
            <w:tcW w:w="1505" w:type="dxa"/>
            <w:shd w:val="clear" w:color="auto" w:fill="auto"/>
            <w:tcMar>
              <w:top w:w="20" w:type="dxa"/>
              <w:left w:w="20" w:type="dxa"/>
              <w:bottom w:w="100" w:type="dxa"/>
              <w:right w:w="20" w:type="dxa"/>
            </w:tcMar>
            <w:vAlign w:val="center"/>
          </w:tcPr>
          <w:p w14:paraId="38E6AC88" w14:textId="77777777" w:rsidR="00D10AA7" w:rsidRPr="00462373" w:rsidRDefault="00D10AA7">
            <w:pPr>
              <w:spacing w:after="200"/>
              <w:jc w:val="center"/>
            </w:pPr>
          </w:p>
        </w:tc>
        <w:tc>
          <w:tcPr>
            <w:tcW w:w="1315" w:type="dxa"/>
            <w:gridSpan w:val="2"/>
            <w:tcBorders>
              <w:top w:val="single" w:sz="8" w:space="0" w:color="DDDDDD"/>
              <w:left w:val="single" w:sz="8" w:space="0" w:color="DDDDDD"/>
              <w:bottom w:val="single" w:sz="8" w:space="0" w:color="DDDDDD"/>
            </w:tcBorders>
            <w:shd w:val="clear" w:color="auto" w:fill="auto"/>
            <w:tcMar>
              <w:top w:w="20" w:type="dxa"/>
              <w:left w:w="20" w:type="dxa"/>
              <w:bottom w:w="100" w:type="dxa"/>
              <w:right w:w="20" w:type="dxa"/>
            </w:tcMar>
            <w:vAlign w:val="center"/>
          </w:tcPr>
          <w:p w14:paraId="0475AA83" w14:textId="77777777" w:rsidR="00D10AA7" w:rsidRPr="00462373" w:rsidRDefault="0078089E">
            <w:pPr>
              <w:spacing w:after="200"/>
              <w:jc w:val="center"/>
            </w:pPr>
            <w:r w:rsidRPr="00462373">
              <w:t xml:space="preserve"> </w:t>
            </w:r>
          </w:p>
        </w:tc>
        <w:tc>
          <w:tcPr>
            <w:tcW w:w="1470" w:type="dxa"/>
            <w:shd w:val="clear" w:color="auto" w:fill="auto"/>
            <w:tcMar>
              <w:top w:w="20" w:type="dxa"/>
              <w:left w:w="20" w:type="dxa"/>
              <w:bottom w:w="100" w:type="dxa"/>
              <w:right w:w="20" w:type="dxa"/>
            </w:tcMar>
            <w:vAlign w:val="center"/>
          </w:tcPr>
          <w:p w14:paraId="311B138C" w14:textId="77777777" w:rsidR="00D10AA7" w:rsidRPr="00462373" w:rsidRDefault="00D10AA7">
            <w:pPr>
              <w:widowControl w:val="0"/>
              <w:pBdr>
                <w:top w:val="nil"/>
                <w:left w:val="nil"/>
                <w:bottom w:val="nil"/>
                <w:right w:val="nil"/>
                <w:between w:val="nil"/>
              </w:pBdr>
            </w:pPr>
          </w:p>
        </w:tc>
        <w:tc>
          <w:tcPr>
            <w:tcW w:w="1245"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76C99EEC" w14:textId="77777777" w:rsidR="00D10AA7" w:rsidRPr="00462373" w:rsidRDefault="0078089E">
            <w:pPr>
              <w:spacing w:after="200"/>
              <w:jc w:val="right"/>
            </w:pPr>
            <w:r w:rsidRPr="00462373">
              <w:t xml:space="preserve"> </w:t>
            </w:r>
          </w:p>
        </w:tc>
      </w:tr>
      <w:tr w:rsidR="00462373" w:rsidRPr="00462373" w14:paraId="62B55041" w14:textId="77777777" w:rsidTr="0078089E">
        <w:trPr>
          <w:trHeight w:val="595"/>
        </w:trPr>
        <w:tc>
          <w:tcPr>
            <w:tcW w:w="3420" w:type="dxa"/>
            <w:tcBorders>
              <w:left w:val="single" w:sz="8" w:space="0" w:color="DDDDDD"/>
              <w:bottom w:val="single" w:sz="8" w:space="0" w:color="DDDDDD"/>
              <w:right w:val="single" w:sz="8" w:space="0" w:color="DDDDDD"/>
            </w:tcBorders>
            <w:shd w:val="clear" w:color="auto" w:fill="FFFFFF"/>
            <w:tcMar>
              <w:top w:w="20" w:type="dxa"/>
              <w:left w:w="20" w:type="dxa"/>
              <w:bottom w:w="100" w:type="dxa"/>
              <w:right w:w="20" w:type="dxa"/>
            </w:tcMar>
            <w:vAlign w:val="center"/>
          </w:tcPr>
          <w:p w14:paraId="29BA3D8E" w14:textId="77777777" w:rsidR="00D10AA7" w:rsidRPr="00462373" w:rsidRDefault="0078089E">
            <w:pPr>
              <w:spacing w:after="200"/>
            </w:pPr>
            <w:r w:rsidRPr="00462373">
              <w:rPr>
                <w:b/>
                <w:u w:val="single"/>
              </w:rPr>
              <w:t>Other Direct Costs</w:t>
            </w:r>
          </w:p>
        </w:tc>
        <w:tc>
          <w:tcPr>
            <w:tcW w:w="1005" w:type="dxa"/>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68D82FF9" w14:textId="77777777" w:rsidR="00D10AA7" w:rsidRPr="00462373" w:rsidRDefault="0078089E">
            <w:pPr>
              <w:spacing w:after="200"/>
              <w:jc w:val="center"/>
            </w:pPr>
            <w:r w:rsidRPr="00462373">
              <w:rPr>
                <w:b/>
                <w:sz w:val="16"/>
                <w:szCs w:val="16"/>
              </w:rPr>
              <w:t>Rate</w:t>
            </w:r>
          </w:p>
        </w:tc>
        <w:tc>
          <w:tcPr>
            <w:tcW w:w="1505" w:type="dxa"/>
            <w:tcBorders>
              <w:top w:val="single" w:sz="8" w:space="0" w:color="DDDDDD"/>
              <w:bottom w:val="single" w:sz="8" w:space="0" w:color="DDDDDD"/>
            </w:tcBorders>
            <w:shd w:val="clear" w:color="auto" w:fill="auto"/>
            <w:tcMar>
              <w:top w:w="20" w:type="dxa"/>
              <w:left w:w="20" w:type="dxa"/>
              <w:bottom w:w="100" w:type="dxa"/>
              <w:right w:w="20" w:type="dxa"/>
            </w:tcMar>
            <w:vAlign w:val="center"/>
          </w:tcPr>
          <w:p w14:paraId="48B556EC" w14:textId="77777777" w:rsidR="00D10AA7" w:rsidRPr="00462373" w:rsidRDefault="0078089E">
            <w:pPr>
              <w:spacing w:after="200"/>
              <w:jc w:val="center"/>
            </w:pPr>
            <w:r w:rsidRPr="00462373">
              <w:rPr>
                <w:b/>
                <w:sz w:val="16"/>
                <w:szCs w:val="16"/>
              </w:rPr>
              <w:t>Rate: Escalator</w:t>
            </w:r>
          </w:p>
        </w:tc>
        <w:tc>
          <w:tcPr>
            <w:tcW w:w="490" w:type="dxa"/>
            <w:tcBorders>
              <w:left w:val="single" w:sz="8" w:space="0" w:color="DDDDDD"/>
              <w:bottom w:val="single" w:sz="8" w:space="0" w:color="DDDDDD"/>
            </w:tcBorders>
            <w:shd w:val="clear" w:color="auto" w:fill="auto"/>
            <w:tcMar>
              <w:top w:w="20" w:type="dxa"/>
              <w:left w:w="20" w:type="dxa"/>
              <w:bottom w:w="100" w:type="dxa"/>
              <w:right w:w="20" w:type="dxa"/>
            </w:tcMar>
            <w:vAlign w:val="center"/>
          </w:tcPr>
          <w:p w14:paraId="6FD4720D" w14:textId="77777777" w:rsidR="00D10AA7" w:rsidRPr="00462373" w:rsidRDefault="0078089E">
            <w:pPr>
              <w:spacing w:after="200"/>
              <w:jc w:val="center"/>
            </w:pPr>
            <w:r w:rsidRPr="00462373">
              <w:rPr>
                <w:b/>
                <w:sz w:val="16"/>
                <w:szCs w:val="16"/>
              </w:rPr>
              <w:t>Semesters</w:t>
            </w:r>
          </w:p>
        </w:tc>
        <w:tc>
          <w:tcPr>
            <w:tcW w:w="825" w:type="dxa"/>
            <w:tcBorders>
              <w:bottom w:val="single" w:sz="8" w:space="0" w:color="DDDDDD"/>
            </w:tcBorders>
            <w:shd w:val="clear" w:color="auto" w:fill="auto"/>
            <w:tcMar>
              <w:top w:w="20" w:type="dxa"/>
              <w:left w:w="20" w:type="dxa"/>
              <w:bottom w:w="100" w:type="dxa"/>
              <w:right w:w="20" w:type="dxa"/>
            </w:tcMar>
            <w:vAlign w:val="center"/>
          </w:tcPr>
          <w:p w14:paraId="44284027" w14:textId="77777777" w:rsidR="00D10AA7" w:rsidRPr="00462373" w:rsidRDefault="0078089E">
            <w:pPr>
              <w:spacing w:after="200"/>
              <w:jc w:val="center"/>
            </w:pPr>
            <w:r w:rsidRPr="00462373">
              <w:rPr>
                <w:b/>
                <w:sz w:val="16"/>
                <w:szCs w:val="16"/>
              </w:rPr>
              <w:t># Student(s)</w:t>
            </w:r>
          </w:p>
        </w:tc>
        <w:tc>
          <w:tcPr>
            <w:tcW w:w="1470" w:type="dxa"/>
            <w:tcBorders>
              <w:top w:val="single" w:sz="8" w:space="0" w:color="DDDDDD"/>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5731F381" w14:textId="77777777" w:rsidR="00D10AA7" w:rsidRPr="00462373" w:rsidRDefault="0078089E">
            <w:pPr>
              <w:spacing w:after="200"/>
              <w:jc w:val="right"/>
            </w:pPr>
            <w:r w:rsidRPr="00462373">
              <w:t xml:space="preserve"> </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25785D0" w14:textId="77777777" w:rsidR="00D10AA7" w:rsidRPr="00462373" w:rsidRDefault="0078089E">
            <w:pPr>
              <w:spacing w:after="200"/>
              <w:jc w:val="right"/>
            </w:pPr>
            <w:r w:rsidRPr="00462373">
              <w:t xml:space="preserve"> </w:t>
            </w:r>
          </w:p>
        </w:tc>
      </w:tr>
      <w:tr w:rsidR="00462373" w:rsidRPr="00462373" w14:paraId="7E3B130C" w14:textId="77777777" w:rsidTr="0078089E">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60D4C9B1" w14:textId="77777777" w:rsidR="00D10AA7" w:rsidRPr="00462373" w:rsidRDefault="0078089E">
            <w:pPr>
              <w:spacing w:after="200"/>
            </w:pPr>
            <w:r w:rsidRPr="00462373">
              <w:t>1. Travel</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5E4A83B6" w14:textId="77777777" w:rsidR="00D10AA7" w:rsidRPr="00462373" w:rsidRDefault="0078089E">
            <w:pPr>
              <w:spacing w:after="200"/>
              <w:jc w:val="center"/>
            </w:pPr>
            <w:r w:rsidRPr="00462373">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BABB2FC" w14:textId="77777777" w:rsidR="00D10AA7" w:rsidRPr="00462373" w:rsidRDefault="0078089E">
            <w:pPr>
              <w:spacing w:after="200"/>
              <w:jc w:val="center"/>
            </w:pPr>
            <w:r w:rsidRPr="00462373">
              <w:t xml:space="preserve"> </w:t>
            </w:r>
          </w:p>
        </w:tc>
        <w:tc>
          <w:tcPr>
            <w:tcW w:w="1315" w:type="dxa"/>
            <w:gridSpan w:val="2"/>
            <w:tcBorders>
              <w:top w:val="single" w:sz="8" w:space="0" w:color="DDDDDD"/>
              <w:bottom w:val="single" w:sz="8" w:space="0" w:color="DDDDDD"/>
            </w:tcBorders>
            <w:shd w:val="clear" w:color="auto" w:fill="auto"/>
            <w:tcMar>
              <w:top w:w="20" w:type="dxa"/>
              <w:left w:w="20" w:type="dxa"/>
              <w:bottom w:w="100" w:type="dxa"/>
              <w:right w:w="20" w:type="dxa"/>
            </w:tcMar>
            <w:vAlign w:val="center"/>
          </w:tcPr>
          <w:p w14:paraId="34FE4D88" w14:textId="77777777" w:rsidR="00D10AA7" w:rsidRPr="00462373" w:rsidRDefault="0078089E">
            <w:pPr>
              <w:spacing w:after="200"/>
              <w:jc w:val="center"/>
            </w:pPr>
            <w:r w:rsidRPr="00462373">
              <w:t xml:space="preserve"> </w:t>
            </w:r>
          </w:p>
        </w:tc>
        <w:tc>
          <w:tcPr>
            <w:tcW w:w="147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1AF1281C" w14:textId="77777777" w:rsidR="00D10AA7" w:rsidRPr="00462373" w:rsidRDefault="0078089E">
            <w:pPr>
              <w:spacing w:after="200"/>
              <w:jc w:val="right"/>
            </w:pPr>
            <w:r w:rsidRPr="00462373">
              <w:t>1,000.00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09C7B83" w14:textId="77777777" w:rsidR="00D10AA7" w:rsidRPr="00462373" w:rsidRDefault="0078089E">
            <w:pPr>
              <w:spacing w:after="200"/>
              <w:jc w:val="right"/>
            </w:pPr>
            <w:r w:rsidRPr="00462373">
              <w:t>1,000.00</w:t>
            </w:r>
          </w:p>
        </w:tc>
      </w:tr>
      <w:tr w:rsidR="00462373" w:rsidRPr="00462373" w14:paraId="6194603B" w14:textId="77777777" w:rsidTr="0078089E">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3B56B7FC" w14:textId="77777777" w:rsidR="00D10AA7" w:rsidRPr="00462373" w:rsidRDefault="0078089E">
            <w:pPr>
              <w:spacing w:after="200"/>
            </w:pPr>
            <w:r w:rsidRPr="00462373">
              <w:lastRenderedPageBreak/>
              <w:t xml:space="preserve">2. Materials and Supplies </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8DD0582" w14:textId="77777777" w:rsidR="00D10AA7" w:rsidRPr="00462373" w:rsidRDefault="0078089E">
            <w:pPr>
              <w:spacing w:after="200"/>
              <w:jc w:val="center"/>
            </w:pPr>
            <w:r w:rsidRPr="00462373">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2229003B" w14:textId="77777777" w:rsidR="00D10AA7" w:rsidRPr="00462373" w:rsidRDefault="0078089E">
            <w:pPr>
              <w:spacing w:after="200"/>
              <w:jc w:val="center"/>
            </w:pPr>
            <w:r w:rsidRPr="00462373">
              <w:t xml:space="preserve"> </w:t>
            </w:r>
          </w:p>
        </w:tc>
        <w:tc>
          <w:tcPr>
            <w:tcW w:w="1315" w:type="dxa"/>
            <w:gridSpan w:val="2"/>
            <w:tcBorders>
              <w:top w:val="single" w:sz="8" w:space="0" w:color="DDDDDD"/>
              <w:bottom w:val="single" w:sz="8" w:space="0" w:color="DDDDDD"/>
            </w:tcBorders>
            <w:shd w:val="clear" w:color="auto" w:fill="auto"/>
            <w:tcMar>
              <w:top w:w="20" w:type="dxa"/>
              <w:left w:w="20" w:type="dxa"/>
              <w:bottom w:w="100" w:type="dxa"/>
              <w:right w:w="20" w:type="dxa"/>
            </w:tcMar>
            <w:vAlign w:val="center"/>
          </w:tcPr>
          <w:p w14:paraId="19FA8D29" w14:textId="77777777" w:rsidR="00D10AA7" w:rsidRPr="00462373" w:rsidRDefault="0078089E">
            <w:pPr>
              <w:spacing w:after="200"/>
              <w:jc w:val="center"/>
            </w:pPr>
            <w:r w:rsidRPr="00462373">
              <w:t xml:space="preserve"> </w:t>
            </w:r>
          </w:p>
        </w:tc>
        <w:tc>
          <w:tcPr>
            <w:tcW w:w="147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3C061A70" w14:textId="77777777" w:rsidR="00D10AA7" w:rsidRPr="00462373" w:rsidRDefault="0078089E">
            <w:pPr>
              <w:spacing w:after="200"/>
              <w:jc w:val="right"/>
            </w:pPr>
            <w:r w:rsidRPr="00462373">
              <w:t>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51310B89" w14:textId="77777777" w:rsidR="00D10AA7" w:rsidRPr="00462373" w:rsidRDefault="0078089E">
            <w:pPr>
              <w:spacing w:after="200"/>
              <w:jc w:val="right"/>
            </w:pPr>
            <w:r w:rsidRPr="00462373">
              <w:t>0.00</w:t>
            </w:r>
          </w:p>
        </w:tc>
      </w:tr>
      <w:tr w:rsidR="00462373" w:rsidRPr="00462373" w14:paraId="7AEA2DC9" w14:textId="77777777" w:rsidTr="0078089E">
        <w:trPr>
          <w:trHeight w:val="77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143CB2FE" w14:textId="77777777" w:rsidR="00D10AA7" w:rsidRPr="00462373" w:rsidRDefault="0078089E">
            <w:pPr>
              <w:spacing w:after="200"/>
            </w:pPr>
            <w:r w:rsidRPr="00462373">
              <w:t>3. Publication Costs/Documentation/Dissemination</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77AB81E7" w14:textId="77777777" w:rsidR="00D10AA7" w:rsidRPr="00462373" w:rsidRDefault="0078089E">
            <w:pPr>
              <w:spacing w:after="200"/>
              <w:jc w:val="center"/>
            </w:pPr>
            <w:r w:rsidRPr="00462373">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9A36DA3" w14:textId="77777777" w:rsidR="00D10AA7" w:rsidRPr="00462373" w:rsidRDefault="0078089E">
            <w:pPr>
              <w:spacing w:after="200"/>
              <w:jc w:val="center"/>
            </w:pPr>
            <w:r w:rsidRPr="00462373">
              <w:t xml:space="preserve"> </w:t>
            </w:r>
          </w:p>
        </w:tc>
        <w:tc>
          <w:tcPr>
            <w:tcW w:w="1315" w:type="dxa"/>
            <w:gridSpan w:val="2"/>
            <w:tcBorders>
              <w:top w:val="single" w:sz="8" w:space="0" w:color="DDDDDD"/>
              <w:bottom w:val="single" w:sz="8" w:space="0" w:color="DDDDDD"/>
            </w:tcBorders>
            <w:shd w:val="clear" w:color="auto" w:fill="auto"/>
            <w:tcMar>
              <w:top w:w="20" w:type="dxa"/>
              <w:left w:w="20" w:type="dxa"/>
              <w:bottom w:w="100" w:type="dxa"/>
              <w:right w:w="20" w:type="dxa"/>
            </w:tcMar>
            <w:vAlign w:val="center"/>
          </w:tcPr>
          <w:p w14:paraId="5DB1BD49" w14:textId="77777777" w:rsidR="00D10AA7" w:rsidRPr="00462373" w:rsidRDefault="0078089E">
            <w:pPr>
              <w:spacing w:after="200"/>
              <w:jc w:val="center"/>
            </w:pPr>
            <w:r w:rsidRPr="00462373">
              <w:t xml:space="preserve"> </w:t>
            </w:r>
          </w:p>
        </w:tc>
        <w:tc>
          <w:tcPr>
            <w:tcW w:w="147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06B786C5" w14:textId="77777777" w:rsidR="00D10AA7" w:rsidRPr="00462373" w:rsidRDefault="0078089E">
            <w:pPr>
              <w:spacing w:after="200"/>
              <w:jc w:val="right"/>
            </w:pPr>
            <w:r w:rsidRPr="00462373">
              <w:t>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49B9E099" w14:textId="77777777" w:rsidR="00D10AA7" w:rsidRPr="00462373" w:rsidRDefault="0078089E">
            <w:pPr>
              <w:spacing w:after="200"/>
              <w:jc w:val="right"/>
            </w:pPr>
            <w:r w:rsidRPr="00462373">
              <w:t>0.00</w:t>
            </w:r>
          </w:p>
        </w:tc>
      </w:tr>
      <w:tr w:rsidR="00462373" w:rsidRPr="00462373" w14:paraId="61BE4B3D" w14:textId="77777777">
        <w:trPr>
          <w:trHeight w:val="880"/>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04EB80EB" w14:textId="77777777" w:rsidR="00D10AA7" w:rsidRPr="00462373" w:rsidRDefault="0078089E">
            <w:pPr>
              <w:spacing w:after="200"/>
            </w:pPr>
            <w:r w:rsidRPr="00462373">
              <w:t>3. Consultant</w:t>
            </w:r>
          </w:p>
        </w:tc>
        <w:tc>
          <w:tcPr>
            <w:tcW w:w="3825" w:type="dxa"/>
            <w:gridSpan w:val="4"/>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59BD6573" w14:textId="77777777" w:rsidR="00D10AA7" w:rsidRPr="00462373" w:rsidRDefault="0078089E">
            <w:pPr>
              <w:widowControl w:val="0"/>
              <w:pBdr>
                <w:top w:val="nil"/>
                <w:left w:val="nil"/>
                <w:bottom w:val="nil"/>
                <w:right w:val="nil"/>
                <w:between w:val="nil"/>
              </w:pBdr>
            </w:pPr>
            <w:r w:rsidRPr="00462373">
              <w:t>TBD - Outside consultant (10 weeks)</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51E9E1D1" w14:textId="77777777" w:rsidR="00D10AA7" w:rsidRPr="00462373" w:rsidRDefault="0078089E">
            <w:pPr>
              <w:spacing w:after="200"/>
              <w:jc w:val="right"/>
            </w:pPr>
            <w:r w:rsidRPr="00462373">
              <w:t>1,000.00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1488DE21" w14:textId="77777777" w:rsidR="00D10AA7" w:rsidRPr="00462373" w:rsidRDefault="0078089E">
            <w:pPr>
              <w:spacing w:after="200"/>
              <w:jc w:val="right"/>
            </w:pPr>
            <w:r w:rsidRPr="00462373">
              <w:t>1,000.00</w:t>
            </w:r>
          </w:p>
        </w:tc>
      </w:tr>
      <w:tr w:rsidR="00462373" w:rsidRPr="00462373" w14:paraId="52ACF0F2" w14:textId="77777777" w:rsidTr="0078089E">
        <w:trPr>
          <w:trHeight w:val="415"/>
        </w:trPr>
        <w:tc>
          <w:tcPr>
            <w:tcW w:w="3420" w:type="dxa"/>
            <w:tcBorders>
              <w:left w:val="single" w:sz="8" w:space="0" w:color="DDDDDD"/>
              <w:bottom w:val="single" w:sz="8" w:space="0" w:color="DDDDDD"/>
              <w:right w:val="single" w:sz="8" w:space="0" w:color="DDDDDD"/>
            </w:tcBorders>
            <w:shd w:val="clear" w:color="auto" w:fill="auto"/>
            <w:tcMar>
              <w:top w:w="20" w:type="dxa"/>
              <w:left w:w="100" w:type="dxa"/>
              <w:bottom w:w="100" w:type="dxa"/>
              <w:right w:w="20" w:type="dxa"/>
            </w:tcMar>
            <w:vAlign w:val="center"/>
          </w:tcPr>
          <w:p w14:paraId="5C59464A" w14:textId="77777777" w:rsidR="00D10AA7" w:rsidRPr="00462373" w:rsidRDefault="0078089E">
            <w:pPr>
              <w:spacing w:after="200"/>
            </w:pPr>
            <w:r w:rsidRPr="00462373">
              <w:t>6. Other: Graduate Student(s)' Tuition</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7EA6AA2" w14:textId="77777777" w:rsidR="00D10AA7" w:rsidRPr="00462373" w:rsidRDefault="0078089E">
            <w:pPr>
              <w:spacing w:after="200"/>
              <w:jc w:val="center"/>
            </w:pPr>
            <w:r w:rsidRPr="00462373">
              <w:t>$2,493</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2709BC51" w14:textId="77777777" w:rsidR="00D10AA7" w:rsidRPr="00462373" w:rsidRDefault="0078089E">
            <w:pPr>
              <w:spacing w:after="200"/>
              <w:jc w:val="center"/>
            </w:pPr>
            <w:r w:rsidRPr="00462373">
              <w:t>1.05</w:t>
            </w:r>
          </w:p>
        </w:tc>
        <w:tc>
          <w:tcPr>
            <w:tcW w:w="49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B8A45BE" w14:textId="77777777" w:rsidR="00D10AA7" w:rsidRPr="00462373" w:rsidRDefault="0078089E">
            <w:pPr>
              <w:spacing w:after="200"/>
              <w:jc w:val="center"/>
            </w:pPr>
            <w:r w:rsidRPr="00462373">
              <w:t>0</w:t>
            </w:r>
          </w:p>
        </w:tc>
        <w:tc>
          <w:tcPr>
            <w:tcW w:w="82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42A26D74" w14:textId="77777777" w:rsidR="00D10AA7" w:rsidRPr="00462373" w:rsidRDefault="0078089E">
            <w:pPr>
              <w:spacing w:after="200"/>
              <w:jc w:val="center"/>
            </w:pPr>
            <w:r w:rsidRPr="00462373">
              <w:t>0</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C4DD667" w14:textId="77777777" w:rsidR="00D10AA7" w:rsidRPr="00462373" w:rsidRDefault="0078089E">
            <w:pPr>
              <w:spacing w:after="200"/>
              <w:jc w:val="right"/>
            </w:pPr>
            <w:r w:rsidRPr="00462373">
              <w:t>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1271067" w14:textId="77777777" w:rsidR="00D10AA7" w:rsidRPr="00462373" w:rsidRDefault="0078089E">
            <w:pPr>
              <w:spacing w:after="200"/>
              <w:jc w:val="right"/>
            </w:pPr>
            <w:r w:rsidRPr="00462373">
              <w:t>0.00</w:t>
            </w:r>
          </w:p>
        </w:tc>
      </w:tr>
      <w:tr w:rsidR="00462373" w:rsidRPr="00462373" w14:paraId="22F616B4" w14:textId="77777777" w:rsidTr="0078089E">
        <w:trPr>
          <w:trHeight w:val="460"/>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4FA4503A" w14:textId="77777777" w:rsidR="00D10AA7" w:rsidRPr="00462373" w:rsidRDefault="0078089E">
            <w:pPr>
              <w:spacing w:after="200"/>
            </w:pPr>
            <w:r w:rsidRPr="00462373">
              <w:rPr>
                <w:b/>
              </w:rPr>
              <w:t>Line G: Other Direct Costs Subtotal</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DA69DFB" w14:textId="77777777" w:rsidR="00D10AA7" w:rsidRPr="00462373" w:rsidRDefault="0078089E">
            <w:pPr>
              <w:spacing w:after="200"/>
              <w:jc w:val="center"/>
            </w:pPr>
            <w:r w:rsidRPr="00462373">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2C078904" w14:textId="77777777" w:rsidR="00D10AA7" w:rsidRPr="00462373" w:rsidRDefault="0078089E">
            <w:pPr>
              <w:spacing w:after="200"/>
              <w:jc w:val="center"/>
            </w:pPr>
            <w:r w:rsidRPr="00462373">
              <w:t xml:space="preserve"> </w:t>
            </w:r>
          </w:p>
        </w:tc>
        <w:tc>
          <w:tcPr>
            <w:tcW w:w="490" w:type="dxa"/>
            <w:tcBorders>
              <w:bottom w:val="single" w:sz="8" w:space="0" w:color="DDDDDD"/>
            </w:tcBorders>
            <w:shd w:val="clear" w:color="auto" w:fill="auto"/>
            <w:tcMar>
              <w:top w:w="20" w:type="dxa"/>
              <w:left w:w="20" w:type="dxa"/>
              <w:bottom w:w="100" w:type="dxa"/>
              <w:right w:w="20" w:type="dxa"/>
            </w:tcMar>
            <w:vAlign w:val="center"/>
          </w:tcPr>
          <w:p w14:paraId="38202868" w14:textId="77777777" w:rsidR="00D10AA7" w:rsidRPr="00462373" w:rsidRDefault="0078089E">
            <w:pPr>
              <w:spacing w:after="200"/>
              <w:jc w:val="center"/>
            </w:pPr>
            <w:r w:rsidRPr="00462373">
              <w:t xml:space="preserve"> </w:t>
            </w:r>
          </w:p>
        </w:tc>
        <w:tc>
          <w:tcPr>
            <w:tcW w:w="825" w:type="dxa"/>
            <w:tcBorders>
              <w:bottom w:val="single" w:sz="8" w:space="0" w:color="DDDDDD"/>
            </w:tcBorders>
            <w:shd w:val="clear" w:color="auto" w:fill="auto"/>
            <w:tcMar>
              <w:top w:w="20" w:type="dxa"/>
              <w:left w:w="20" w:type="dxa"/>
              <w:bottom w:w="100" w:type="dxa"/>
              <w:right w:w="20" w:type="dxa"/>
            </w:tcMar>
            <w:vAlign w:val="center"/>
          </w:tcPr>
          <w:p w14:paraId="44BB0256" w14:textId="77777777" w:rsidR="00D10AA7" w:rsidRPr="00462373" w:rsidRDefault="0078089E">
            <w:pPr>
              <w:spacing w:after="200"/>
              <w:jc w:val="center"/>
            </w:pPr>
            <w:r w:rsidRPr="00462373">
              <w:t xml:space="preserve"> </w:t>
            </w:r>
          </w:p>
        </w:tc>
        <w:tc>
          <w:tcPr>
            <w:tcW w:w="147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55556DF0" w14:textId="77777777" w:rsidR="00D10AA7" w:rsidRPr="00462373" w:rsidRDefault="0078089E">
            <w:pPr>
              <w:spacing w:after="200"/>
              <w:jc w:val="right"/>
            </w:pPr>
            <w:r w:rsidRPr="00462373">
              <w:t>2,000.00</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49678214" w14:textId="77777777" w:rsidR="00D10AA7" w:rsidRPr="00462373" w:rsidRDefault="0078089E">
            <w:pPr>
              <w:spacing w:after="200"/>
              <w:jc w:val="right"/>
            </w:pPr>
            <w:r w:rsidRPr="00462373">
              <w:t>2,000.00</w:t>
            </w:r>
          </w:p>
        </w:tc>
      </w:tr>
      <w:tr w:rsidR="00462373" w:rsidRPr="00462373" w14:paraId="05B9A6B4" w14:textId="77777777" w:rsidTr="0078089E">
        <w:trPr>
          <w:trHeight w:val="460"/>
        </w:trPr>
        <w:tc>
          <w:tcPr>
            <w:tcW w:w="3420" w:type="dxa"/>
            <w:tcBorders>
              <w:left w:val="single" w:sz="8" w:space="0" w:color="DDDDDD"/>
              <w:bottom w:val="single" w:sz="8" w:space="0" w:color="DDDDDD"/>
              <w:right w:val="single" w:sz="8" w:space="0" w:color="DDDDDD"/>
            </w:tcBorders>
            <w:shd w:val="clear" w:color="auto" w:fill="DDEBF7"/>
            <w:tcMar>
              <w:top w:w="20" w:type="dxa"/>
              <w:left w:w="20" w:type="dxa"/>
              <w:bottom w:w="100" w:type="dxa"/>
              <w:right w:w="20" w:type="dxa"/>
            </w:tcMar>
            <w:vAlign w:val="center"/>
          </w:tcPr>
          <w:p w14:paraId="55D1BE46" w14:textId="77777777" w:rsidR="00D10AA7" w:rsidRPr="00462373" w:rsidRDefault="0078089E">
            <w:pPr>
              <w:spacing w:after="200"/>
            </w:pPr>
            <w:r w:rsidRPr="00462373">
              <w:rPr>
                <w:b/>
                <w:u w:val="single"/>
              </w:rPr>
              <w:t>Non-Personnel Direct</w:t>
            </w:r>
            <w:r w:rsidRPr="00462373">
              <w:rPr>
                <w:b/>
              </w:rPr>
              <w:t xml:space="preserve"> Subtotal</w:t>
            </w:r>
          </w:p>
        </w:tc>
        <w:tc>
          <w:tcPr>
            <w:tcW w:w="1005" w:type="dxa"/>
            <w:tcBorders>
              <w:bottom w:val="single" w:sz="8" w:space="0" w:color="DDDDDD"/>
              <w:right w:val="single" w:sz="8" w:space="0" w:color="DDDDDD"/>
            </w:tcBorders>
            <w:shd w:val="clear" w:color="auto" w:fill="DDEBF7"/>
            <w:tcMar>
              <w:top w:w="20" w:type="dxa"/>
              <w:left w:w="20" w:type="dxa"/>
              <w:bottom w:w="100" w:type="dxa"/>
              <w:right w:w="20" w:type="dxa"/>
            </w:tcMar>
            <w:vAlign w:val="center"/>
          </w:tcPr>
          <w:p w14:paraId="6A7D56D3" w14:textId="77777777" w:rsidR="00D10AA7" w:rsidRPr="00462373" w:rsidRDefault="0078089E">
            <w:pPr>
              <w:spacing w:after="200"/>
              <w:jc w:val="center"/>
            </w:pPr>
            <w:r w:rsidRPr="00462373">
              <w:t xml:space="preserve"> </w:t>
            </w:r>
          </w:p>
        </w:tc>
        <w:tc>
          <w:tcPr>
            <w:tcW w:w="1505" w:type="dxa"/>
            <w:tcBorders>
              <w:bottom w:val="single" w:sz="8" w:space="0" w:color="DDDDDD"/>
              <w:right w:val="single" w:sz="8" w:space="0" w:color="DDDDDD"/>
            </w:tcBorders>
            <w:shd w:val="clear" w:color="auto" w:fill="DDEBF7"/>
            <w:tcMar>
              <w:top w:w="20" w:type="dxa"/>
              <w:left w:w="20" w:type="dxa"/>
              <w:bottom w:w="100" w:type="dxa"/>
              <w:right w:w="20" w:type="dxa"/>
            </w:tcMar>
            <w:vAlign w:val="center"/>
          </w:tcPr>
          <w:p w14:paraId="6578BCDC" w14:textId="77777777" w:rsidR="00D10AA7" w:rsidRPr="00462373" w:rsidRDefault="0078089E">
            <w:pPr>
              <w:spacing w:after="200"/>
              <w:jc w:val="center"/>
            </w:pPr>
            <w:r w:rsidRPr="00462373">
              <w:t xml:space="preserve"> </w:t>
            </w:r>
          </w:p>
        </w:tc>
        <w:tc>
          <w:tcPr>
            <w:tcW w:w="490" w:type="dxa"/>
            <w:tcBorders>
              <w:bottom w:val="single" w:sz="8" w:space="0" w:color="DDDDDD"/>
            </w:tcBorders>
            <w:shd w:val="clear" w:color="auto" w:fill="DDEBF7"/>
            <w:tcMar>
              <w:top w:w="20" w:type="dxa"/>
              <w:left w:w="20" w:type="dxa"/>
              <w:bottom w:w="100" w:type="dxa"/>
              <w:right w:w="20" w:type="dxa"/>
            </w:tcMar>
            <w:vAlign w:val="center"/>
          </w:tcPr>
          <w:p w14:paraId="63F22673" w14:textId="77777777" w:rsidR="00D10AA7" w:rsidRPr="00462373" w:rsidRDefault="0078089E">
            <w:pPr>
              <w:spacing w:after="200"/>
              <w:jc w:val="center"/>
            </w:pPr>
            <w:r w:rsidRPr="00462373">
              <w:t xml:space="preserve"> </w:t>
            </w:r>
          </w:p>
        </w:tc>
        <w:tc>
          <w:tcPr>
            <w:tcW w:w="825" w:type="dxa"/>
            <w:tcBorders>
              <w:bottom w:val="single" w:sz="8" w:space="0" w:color="DDDDDD"/>
            </w:tcBorders>
            <w:shd w:val="clear" w:color="auto" w:fill="DDEBF7"/>
            <w:tcMar>
              <w:top w:w="20" w:type="dxa"/>
              <w:left w:w="20" w:type="dxa"/>
              <w:bottom w:w="100" w:type="dxa"/>
              <w:right w:w="20" w:type="dxa"/>
            </w:tcMar>
            <w:vAlign w:val="center"/>
          </w:tcPr>
          <w:p w14:paraId="5BBA0482" w14:textId="77777777" w:rsidR="00D10AA7" w:rsidRPr="00462373" w:rsidRDefault="0078089E">
            <w:pPr>
              <w:spacing w:after="200"/>
              <w:jc w:val="center"/>
            </w:pPr>
            <w:r w:rsidRPr="00462373">
              <w:t xml:space="preserve"> </w:t>
            </w:r>
          </w:p>
        </w:tc>
        <w:tc>
          <w:tcPr>
            <w:tcW w:w="1470" w:type="dxa"/>
            <w:tcBorders>
              <w:left w:val="single" w:sz="8" w:space="0" w:color="DDDDDD"/>
              <w:bottom w:val="single" w:sz="8" w:space="0" w:color="DDDDDD"/>
              <w:right w:val="single" w:sz="8" w:space="0" w:color="DDDDDD"/>
            </w:tcBorders>
            <w:shd w:val="clear" w:color="auto" w:fill="DDEBF7"/>
            <w:tcMar>
              <w:top w:w="20" w:type="dxa"/>
              <w:left w:w="20" w:type="dxa"/>
              <w:bottom w:w="100" w:type="dxa"/>
              <w:right w:w="20" w:type="dxa"/>
            </w:tcMar>
            <w:vAlign w:val="center"/>
          </w:tcPr>
          <w:p w14:paraId="0A4BDD4D" w14:textId="77777777" w:rsidR="00D10AA7" w:rsidRPr="00462373" w:rsidRDefault="0078089E">
            <w:pPr>
              <w:spacing w:after="200"/>
              <w:jc w:val="right"/>
            </w:pPr>
            <w:r w:rsidRPr="00462373">
              <w:rPr>
                <w:b/>
              </w:rPr>
              <w:t>2,000.00</w:t>
            </w:r>
          </w:p>
        </w:tc>
        <w:tc>
          <w:tcPr>
            <w:tcW w:w="1245" w:type="dxa"/>
            <w:tcBorders>
              <w:bottom w:val="single" w:sz="8" w:space="0" w:color="DDDDDD"/>
              <w:right w:val="single" w:sz="8" w:space="0" w:color="DDDDDD"/>
            </w:tcBorders>
            <w:shd w:val="clear" w:color="auto" w:fill="DDEBF7"/>
            <w:tcMar>
              <w:top w:w="20" w:type="dxa"/>
              <w:left w:w="20" w:type="dxa"/>
              <w:bottom w:w="100" w:type="dxa"/>
              <w:right w:w="20" w:type="dxa"/>
            </w:tcMar>
            <w:vAlign w:val="center"/>
          </w:tcPr>
          <w:p w14:paraId="1B757FEF" w14:textId="77777777" w:rsidR="00D10AA7" w:rsidRPr="00462373" w:rsidRDefault="0078089E">
            <w:pPr>
              <w:spacing w:after="200"/>
              <w:jc w:val="right"/>
            </w:pPr>
            <w:r w:rsidRPr="00462373">
              <w:rPr>
                <w:b/>
              </w:rPr>
              <w:t>2,000.00</w:t>
            </w:r>
          </w:p>
        </w:tc>
      </w:tr>
      <w:tr w:rsidR="00462373" w:rsidRPr="00462373" w14:paraId="3FCE4257" w14:textId="77777777" w:rsidTr="0078089E">
        <w:trPr>
          <w:trHeight w:val="158"/>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3E3D07AE" w14:textId="77777777" w:rsidR="00D10AA7" w:rsidRPr="00462373" w:rsidRDefault="0078089E">
            <w:pPr>
              <w:spacing w:after="200"/>
            </w:pPr>
            <w:r w:rsidRPr="00462373">
              <w:t xml:space="preserve"> </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465C7235" w14:textId="77777777" w:rsidR="00D10AA7" w:rsidRPr="00462373" w:rsidRDefault="0078089E">
            <w:pPr>
              <w:spacing w:after="200"/>
              <w:jc w:val="center"/>
            </w:pPr>
            <w:r w:rsidRPr="00462373">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396267B" w14:textId="77777777" w:rsidR="00D10AA7" w:rsidRPr="00462373" w:rsidRDefault="0078089E">
            <w:pPr>
              <w:spacing w:after="200"/>
              <w:jc w:val="center"/>
            </w:pPr>
            <w:r w:rsidRPr="00462373">
              <w:t xml:space="preserve"> </w:t>
            </w:r>
          </w:p>
        </w:tc>
        <w:tc>
          <w:tcPr>
            <w:tcW w:w="1315" w:type="dxa"/>
            <w:gridSpan w:val="2"/>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124F249D" w14:textId="77777777" w:rsidR="00D10AA7" w:rsidRPr="00462373" w:rsidRDefault="0078089E">
            <w:pPr>
              <w:spacing w:after="200"/>
              <w:jc w:val="center"/>
            </w:pPr>
            <w:r w:rsidRPr="00462373">
              <w:t xml:space="preserve"> </w:t>
            </w:r>
          </w:p>
        </w:tc>
        <w:tc>
          <w:tcPr>
            <w:tcW w:w="1470"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13C4C0B" w14:textId="77777777" w:rsidR="00D10AA7" w:rsidRPr="00462373" w:rsidRDefault="0078089E">
            <w:pPr>
              <w:spacing w:after="200"/>
              <w:jc w:val="right"/>
            </w:pPr>
            <w:r w:rsidRPr="00462373">
              <w:t xml:space="preserve"> </w:t>
            </w:r>
          </w:p>
        </w:tc>
        <w:tc>
          <w:tcPr>
            <w:tcW w:w="124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013DED89" w14:textId="77777777" w:rsidR="00D10AA7" w:rsidRPr="00462373" w:rsidRDefault="0078089E">
            <w:pPr>
              <w:spacing w:after="200"/>
              <w:jc w:val="right"/>
            </w:pPr>
            <w:r w:rsidRPr="00462373">
              <w:t xml:space="preserve"> </w:t>
            </w:r>
          </w:p>
        </w:tc>
      </w:tr>
      <w:tr w:rsidR="00462373" w:rsidRPr="00462373" w14:paraId="033C33D7" w14:textId="77777777" w:rsidTr="0078089E">
        <w:trPr>
          <w:trHeight w:val="608"/>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66D3D0F7" w14:textId="77777777" w:rsidR="00D10AA7" w:rsidRPr="00462373" w:rsidRDefault="0078089E">
            <w:pPr>
              <w:spacing w:after="200"/>
            </w:pPr>
            <w:r w:rsidRPr="00462373">
              <w:rPr>
                <w:b/>
                <w:sz w:val="33"/>
                <w:szCs w:val="33"/>
              </w:rPr>
              <w:t>Totals</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7047EA7" w14:textId="77777777" w:rsidR="00D10AA7" w:rsidRPr="00462373" w:rsidRDefault="0078089E">
            <w:pPr>
              <w:spacing w:after="200"/>
              <w:jc w:val="center"/>
            </w:pPr>
            <w:r w:rsidRPr="00462373">
              <w:rPr>
                <w:sz w:val="33"/>
                <w:szCs w:val="33"/>
              </w:rPr>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27BAE3A" w14:textId="77777777" w:rsidR="00D10AA7" w:rsidRPr="00462373" w:rsidRDefault="0078089E">
            <w:pPr>
              <w:spacing w:after="200"/>
              <w:jc w:val="center"/>
            </w:pPr>
            <w:r w:rsidRPr="00462373">
              <w:rPr>
                <w:sz w:val="33"/>
                <w:szCs w:val="33"/>
              </w:rPr>
              <w:t xml:space="preserve"> </w:t>
            </w:r>
          </w:p>
        </w:tc>
        <w:tc>
          <w:tcPr>
            <w:tcW w:w="1315" w:type="dxa"/>
            <w:gridSpan w:val="2"/>
            <w:tcBorders>
              <w:top w:val="single" w:sz="8" w:space="0" w:color="DDDDDD"/>
              <w:bottom w:val="single" w:sz="8" w:space="0" w:color="DDDDDD"/>
            </w:tcBorders>
            <w:shd w:val="clear" w:color="auto" w:fill="auto"/>
            <w:tcMar>
              <w:top w:w="20" w:type="dxa"/>
              <w:left w:w="20" w:type="dxa"/>
              <w:bottom w:w="100" w:type="dxa"/>
              <w:right w:w="20" w:type="dxa"/>
            </w:tcMar>
            <w:vAlign w:val="center"/>
          </w:tcPr>
          <w:p w14:paraId="4DD7AD94" w14:textId="77777777" w:rsidR="00D10AA7" w:rsidRPr="00462373" w:rsidRDefault="0078089E">
            <w:pPr>
              <w:spacing w:after="200"/>
              <w:jc w:val="center"/>
            </w:pPr>
            <w:r w:rsidRPr="00462373">
              <w:t xml:space="preserve"> </w:t>
            </w:r>
          </w:p>
        </w:tc>
        <w:tc>
          <w:tcPr>
            <w:tcW w:w="147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662ADDAE" w14:textId="77777777" w:rsidR="00D10AA7" w:rsidRPr="00462373" w:rsidRDefault="0078089E">
            <w:pPr>
              <w:spacing w:after="200"/>
              <w:jc w:val="right"/>
            </w:pPr>
            <w:r w:rsidRPr="00462373">
              <w:t xml:space="preserve"> </w:t>
            </w:r>
          </w:p>
        </w:tc>
        <w:tc>
          <w:tcPr>
            <w:tcW w:w="1245" w:type="dxa"/>
            <w:shd w:val="clear" w:color="auto" w:fill="auto"/>
            <w:tcMar>
              <w:top w:w="20" w:type="dxa"/>
              <w:left w:w="20" w:type="dxa"/>
              <w:bottom w:w="100" w:type="dxa"/>
              <w:right w:w="20" w:type="dxa"/>
            </w:tcMar>
            <w:vAlign w:val="center"/>
          </w:tcPr>
          <w:p w14:paraId="15875107" w14:textId="77777777" w:rsidR="00D10AA7" w:rsidRPr="00462373" w:rsidRDefault="00D10AA7">
            <w:pPr>
              <w:spacing w:after="200"/>
            </w:pPr>
          </w:p>
        </w:tc>
      </w:tr>
      <w:tr w:rsidR="00462373" w:rsidRPr="00462373" w14:paraId="0F0271DD" w14:textId="77777777" w:rsidTr="0078089E">
        <w:trPr>
          <w:trHeight w:val="460"/>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379D7EB8" w14:textId="77777777" w:rsidR="00D10AA7" w:rsidRPr="00462373" w:rsidRDefault="0078089E">
            <w:pPr>
              <w:widowControl w:val="0"/>
              <w:pBdr>
                <w:top w:val="nil"/>
                <w:left w:val="nil"/>
                <w:bottom w:val="nil"/>
                <w:right w:val="nil"/>
                <w:between w:val="nil"/>
              </w:pBdr>
            </w:pPr>
            <w:r w:rsidRPr="00462373">
              <w:rPr>
                <w:b/>
                <w:sz w:val="24"/>
                <w:szCs w:val="24"/>
                <w:u w:val="single"/>
              </w:rPr>
              <w:t>Line H:</w:t>
            </w:r>
            <w:r w:rsidRPr="00462373">
              <w:rPr>
                <w:b/>
                <w:sz w:val="24"/>
                <w:szCs w:val="24"/>
              </w:rPr>
              <w:t xml:space="preserve">  Total Direct Cost</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0133ADB" w14:textId="77777777" w:rsidR="00D10AA7" w:rsidRPr="00462373" w:rsidRDefault="0078089E">
            <w:pPr>
              <w:spacing w:after="200"/>
              <w:jc w:val="center"/>
            </w:pPr>
            <w:r w:rsidRPr="00462373">
              <w:rPr>
                <w:b/>
              </w:rPr>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6CC59E26" w14:textId="77777777" w:rsidR="00D10AA7" w:rsidRPr="00462373" w:rsidRDefault="0078089E">
            <w:pPr>
              <w:spacing w:after="200"/>
              <w:jc w:val="center"/>
            </w:pPr>
            <w:r w:rsidRPr="00462373">
              <w:rPr>
                <w:b/>
              </w:rPr>
              <w:t xml:space="preserve"> </w:t>
            </w:r>
          </w:p>
        </w:tc>
        <w:tc>
          <w:tcPr>
            <w:tcW w:w="1315" w:type="dxa"/>
            <w:gridSpan w:val="2"/>
            <w:tcBorders>
              <w:top w:val="single" w:sz="8" w:space="0" w:color="DDDDDD"/>
              <w:bottom w:val="single" w:sz="8" w:space="0" w:color="DDDDDD"/>
            </w:tcBorders>
            <w:shd w:val="clear" w:color="auto" w:fill="auto"/>
            <w:tcMar>
              <w:top w:w="20" w:type="dxa"/>
              <w:left w:w="20" w:type="dxa"/>
              <w:bottom w:w="100" w:type="dxa"/>
              <w:right w:w="20" w:type="dxa"/>
            </w:tcMar>
            <w:vAlign w:val="center"/>
          </w:tcPr>
          <w:p w14:paraId="745119A7" w14:textId="77777777" w:rsidR="00D10AA7" w:rsidRPr="00462373" w:rsidRDefault="0078089E">
            <w:pPr>
              <w:spacing w:after="200"/>
              <w:jc w:val="center"/>
            </w:pPr>
            <w:r w:rsidRPr="00462373">
              <w:rPr>
                <w:b/>
              </w:rPr>
              <w:t xml:space="preserve"> </w:t>
            </w:r>
          </w:p>
        </w:tc>
        <w:tc>
          <w:tcPr>
            <w:tcW w:w="147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665213A0" w14:textId="77777777" w:rsidR="00D10AA7" w:rsidRPr="00462373" w:rsidRDefault="0078089E">
            <w:pPr>
              <w:spacing w:after="200"/>
              <w:jc w:val="right"/>
            </w:pPr>
            <w:r w:rsidRPr="00462373">
              <w:rPr>
                <w:b/>
              </w:rPr>
              <w:t>14,229.50</w:t>
            </w:r>
          </w:p>
        </w:tc>
        <w:tc>
          <w:tcPr>
            <w:tcW w:w="1245" w:type="dxa"/>
            <w:tcBorders>
              <w:top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75C7D9FB" w14:textId="77777777" w:rsidR="00D10AA7" w:rsidRPr="00462373" w:rsidRDefault="0078089E">
            <w:pPr>
              <w:spacing w:after="200"/>
              <w:jc w:val="right"/>
            </w:pPr>
            <w:r w:rsidRPr="00462373">
              <w:rPr>
                <w:b/>
              </w:rPr>
              <w:t>14,229.50</w:t>
            </w:r>
          </w:p>
        </w:tc>
      </w:tr>
      <w:tr w:rsidR="00462373" w:rsidRPr="00462373" w14:paraId="62C6F0AC" w14:textId="77777777" w:rsidTr="0078089E">
        <w:trPr>
          <w:trHeight w:val="805"/>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6BD6F28A" w14:textId="77777777" w:rsidR="00D10AA7" w:rsidRPr="00462373" w:rsidRDefault="0078089E">
            <w:pPr>
              <w:spacing w:after="200"/>
            </w:pPr>
            <w:r w:rsidRPr="00462373">
              <w:rPr>
                <w:b/>
                <w:sz w:val="24"/>
                <w:szCs w:val="24"/>
                <w:u w:val="single"/>
              </w:rPr>
              <w:t>Line I:</w:t>
            </w:r>
            <w:r w:rsidRPr="00462373">
              <w:rPr>
                <w:b/>
                <w:sz w:val="24"/>
                <w:szCs w:val="24"/>
              </w:rPr>
              <w:t xml:space="preserve">  Total F&amp;A Costs—0%: Sponsor restricted program</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0238E5F" w14:textId="77777777" w:rsidR="00D10AA7" w:rsidRPr="00462373" w:rsidRDefault="0078089E">
            <w:pPr>
              <w:spacing w:after="200"/>
              <w:jc w:val="center"/>
            </w:pPr>
            <w:r w:rsidRPr="00462373">
              <w:rPr>
                <w:b/>
              </w:rPr>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5F199E43" w14:textId="77777777" w:rsidR="00D10AA7" w:rsidRPr="00462373" w:rsidRDefault="0078089E">
            <w:pPr>
              <w:spacing w:after="200"/>
              <w:jc w:val="center"/>
            </w:pPr>
            <w:r w:rsidRPr="00462373">
              <w:rPr>
                <w:b/>
              </w:rPr>
              <w:t xml:space="preserve"> </w:t>
            </w:r>
          </w:p>
        </w:tc>
        <w:tc>
          <w:tcPr>
            <w:tcW w:w="1315" w:type="dxa"/>
            <w:gridSpan w:val="2"/>
            <w:tcBorders>
              <w:top w:val="single" w:sz="8" w:space="0" w:color="DDDDDD"/>
              <w:bottom w:val="single" w:sz="8" w:space="0" w:color="DDDDDD"/>
            </w:tcBorders>
            <w:shd w:val="clear" w:color="auto" w:fill="auto"/>
            <w:tcMar>
              <w:top w:w="20" w:type="dxa"/>
              <w:left w:w="20" w:type="dxa"/>
              <w:bottom w:w="100" w:type="dxa"/>
              <w:right w:w="20" w:type="dxa"/>
            </w:tcMar>
            <w:vAlign w:val="center"/>
          </w:tcPr>
          <w:p w14:paraId="74D962AD" w14:textId="77777777" w:rsidR="00D10AA7" w:rsidRPr="00462373" w:rsidRDefault="0078089E">
            <w:pPr>
              <w:spacing w:after="200"/>
              <w:jc w:val="center"/>
            </w:pPr>
            <w:r w:rsidRPr="00462373">
              <w:rPr>
                <w:b/>
              </w:rPr>
              <w:t xml:space="preserve"> </w:t>
            </w:r>
          </w:p>
        </w:tc>
        <w:tc>
          <w:tcPr>
            <w:tcW w:w="1470" w:type="dxa"/>
            <w:tcBorders>
              <w:left w:val="single" w:sz="8" w:space="0" w:color="DDDDDD"/>
              <w:right w:val="single" w:sz="8" w:space="0" w:color="DDDDDD"/>
            </w:tcBorders>
            <w:shd w:val="clear" w:color="auto" w:fill="auto"/>
            <w:tcMar>
              <w:top w:w="20" w:type="dxa"/>
              <w:left w:w="20" w:type="dxa"/>
              <w:bottom w:w="100" w:type="dxa"/>
              <w:right w:w="20" w:type="dxa"/>
            </w:tcMar>
            <w:vAlign w:val="center"/>
          </w:tcPr>
          <w:p w14:paraId="52AB8E18" w14:textId="77777777" w:rsidR="00D10AA7" w:rsidRPr="00462373" w:rsidRDefault="0078089E">
            <w:pPr>
              <w:spacing w:after="200"/>
              <w:jc w:val="right"/>
            </w:pPr>
            <w:r w:rsidRPr="00462373">
              <w:rPr>
                <w:b/>
              </w:rPr>
              <w:t>0.00</w:t>
            </w:r>
          </w:p>
        </w:tc>
        <w:tc>
          <w:tcPr>
            <w:tcW w:w="1245" w:type="dxa"/>
            <w:tcBorders>
              <w:right w:val="single" w:sz="8" w:space="0" w:color="DDDDDD"/>
            </w:tcBorders>
            <w:shd w:val="clear" w:color="auto" w:fill="auto"/>
            <w:tcMar>
              <w:top w:w="20" w:type="dxa"/>
              <w:left w:w="20" w:type="dxa"/>
              <w:bottom w:w="100" w:type="dxa"/>
              <w:right w:w="20" w:type="dxa"/>
            </w:tcMar>
            <w:vAlign w:val="center"/>
          </w:tcPr>
          <w:p w14:paraId="1A770351" w14:textId="77777777" w:rsidR="00D10AA7" w:rsidRPr="00462373" w:rsidRDefault="0078089E">
            <w:pPr>
              <w:spacing w:after="200"/>
              <w:jc w:val="right"/>
            </w:pPr>
            <w:r w:rsidRPr="00462373">
              <w:rPr>
                <w:b/>
              </w:rPr>
              <w:t>0.00</w:t>
            </w:r>
          </w:p>
        </w:tc>
      </w:tr>
      <w:tr w:rsidR="00462373" w:rsidRPr="00462373" w14:paraId="236FF883" w14:textId="77777777" w:rsidTr="0078089E">
        <w:trPr>
          <w:trHeight w:val="745"/>
        </w:trPr>
        <w:tc>
          <w:tcPr>
            <w:tcW w:w="3420" w:type="dxa"/>
            <w:tcBorders>
              <w:left w:val="single" w:sz="8" w:space="0" w:color="DDDDDD"/>
              <w:bottom w:val="single" w:sz="8" w:space="0" w:color="DDDDDD"/>
              <w:right w:val="single" w:sz="8" w:space="0" w:color="DDDDDD"/>
            </w:tcBorders>
            <w:shd w:val="clear" w:color="auto" w:fill="auto"/>
            <w:tcMar>
              <w:top w:w="20" w:type="dxa"/>
              <w:left w:w="20" w:type="dxa"/>
              <w:bottom w:w="100" w:type="dxa"/>
              <w:right w:w="20" w:type="dxa"/>
            </w:tcMar>
            <w:vAlign w:val="center"/>
          </w:tcPr>
          <w:p w14:paraId="050BE3CF" w14:textId="77777777" w:rsidR="00D10AA7" w:rsidRPr="00462373" w:rsidRDefault="0078089E">
            <w:pPr>
              <w:spacing w:after="200"/>
            </w:pPr>
            <w:r w:rsidRPr="00462373">
              <w:rPr>
                <w:b/>
                <w:sz w:val="24"/>
                <w:szCs w:val="24"/>
                <w:u w:val="single"/>
              </w:rPr>
              <w:t>Line J:</w:t>
            </w:r>
            <w:r w:rsidRPr="00462373">
              <w:rPr>
                <w:b/>
                <w:sz w:val="24"/>
                <w:szCs w:val="24"/>
              </w:rPr>
              <w:t xml:space="preserve">  Total Direct and Indirect Costs </w:t>
            </w:r>
          </w:p>
        </w:tc>
        <w:tc>
          <w:tcPr>
            <w:tcW w:w="10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342F3033" w14:textId="77777777" w:rsidR="00D10AA7" w:rsidRPr="00462373" w:rsidRDefault="0078089E">
            <w:pPr>
              <w:spacing w:after="200"/>
              <w:jc w:val="center"/>
            </w:pPr>
            <w:r w:rsidRPr="00462373">
              <w:rPr>
                <w:b/>
              </w:rPr>
              <w:t xml:space="preserve"> </w:t>
            </w:r>
          </w:p>
        </w:tc>
        <w:tc>
          <w:tcPr>
            <w:tcW w:w="1505" w:type="dxa"/>
            <w:tcBorders>
              <w:bottom w:val="single" w:sz="8" w:space="0" w:color="DDDDDD"/>
              <w:right w:val="single" w:sz="8" w:space="0" w:color="DDDDDD"/>
            </w:tcBorders>
            <w:shd w:val="clear" w:color="auto" w:fill="auto"/>
            <w:tcMar>
              <w:top w:w="20" w:type="dxa"/>
              <w:left w:w="20" w:type="dxa"/>
              <w:bottom w:w="100" w:type="dxa"/>
              <w:right w:w="20" w:type="dxa"/>
            </w:tcMar>
            <w:vAlign w:val="center"/>
          </w:tcPr>
          <w:p w14:paraId="1158F09E" w14:textId="77777777" w:rsidR="00D10AA7" w:rsidRPr="00462373" w:rsidRDefault="0078089E">
            <w:pPr>
              <w:spacing w:after="200"/>
              <w:jc w:val="center"/>
            </w:pPr>
            <w:r w:rsidRPr="00462373">
              <w:rPr>
                <w:b/>
              </w:rPr>
              <w:t xml:space="preserve"> </w:t>
            </w:r>
          </w:p>
        </w:tc>
        <w:tc>
          <w:tcPr>
            <w:tcW w:w="1315" w:type="dxa"/>
            <w:gridSpan w:val="2"/>
            <w:tcBorders>
              <w:top w:val="single" w:sz="8" w:space="0" w:color="DDDDDD"/>
              <w:bottom w:val="single" w:sz="8" w:space="0" w:color="DDDDDD"/>
            </w:tcBorders>
            <w:shd w:val="clear" w:color="auto" w:fill="auto"/>
            <w:tcMar>
              <w:top w:w="20" w:type="dxa"/>
              <w:left w:w="20" w:type="dxa"/>
              <w:bottom w:w="100" w:type="dxa"/>
              <w:right w:w="20" w:type="dxa"/>
            </w:tcMar>
            <w:vAlign w:val="center"/>
          </w:tcPr>
          <w:p w14:paraId="1C1399F1" w14:textId="77777777" w:rsidR="00D10AA7" w:rsidRPr="00462373" w:rsidRDefault="0078089E">
            <w:pPr>
              <w:spacing w:after="200"/>
              <w:jc w:val="center"/>
            </w:pPr>
            <w:r w:rsidRPr="00462373">
              <w:rPr>
                <w:b/>
              </w:rPr>
              <w:t xml:space="preserve"> </w:t>
            </w:r>
          </w:p>
        </w:tc>
        <w:tc>
          <w:tcPr>
            <w:tcW w:w="1470" w:type="dxa"/>
            <w:tcBorders>
              <w:top w:val="single" w:sz="4" w:space="0" w:color="000000"/>
              <w:left w:val="single" w:sz="8" w:space="0" w:color="DDDDDD"/>
              <w:bottom w:val="single" w:sz="16" w:space="0" w:color="000000"/>
              <w:right w:val="single" w:sz="8" w:space="0" w:color="DDDDDD"/>
            </w:tcBorders>
            <w:shd w:val="clear" w:color="auto" w:fill="auto"/>
            <w:tcMar>
              <w:top w:w="20" w:type="dxa"/>
              <w:left w:w="20" w:type="dxa"/>
              <w:bottom w:w="100" w:type="dxa"/>
              <w:right w:w="20" w:type="dxa"/>
            </w:tcMar>
            <w:vAlign w:val="center"/>
          </w:tcPr>
          <w:p w14:paraId="37058366" w14:textId="77777777" w:rsidR="00D10AA7" w:rsidRPr="00462373" w:rsidRDefault="0078089E">
            <w:pPr>
              <w:spacing w:after="200"/>
              <w:jc w:val="right"/>
            </w:pPr>
            <w:r w:rsidRPr="00462373">
              <w:rPr>
                <w:b/>
              </w:rPr>
              <w:t>14,229.50</w:t>
            </w:r>
          </w:p>
        </w:tc>
        <w:tc>
          <w:tcPr>
            <w:tcW w:w="1245" w:type="dxa"/>
            <w:tcBorders>
              <w:top w:val="single" w:sz="4" w:space="0" w:color="000000"/>
              <w:bottom w:val="single" w:sz="16" w:space="0" w:color="000000"/>
              <w:right w:val="single" w:sz="8" w:space="0" w:color="DDDDDD"/>
            </w:tcBorders>
            <w:shd w:val="clear" w:color="auto" w:fill="auto"/>
            <w:tcMar>
              <w:top w:w="20" w:type="dxa"/>
              <w:left w:w="20" w:type="dxa"/>
              <w:bottom w:w="100" w:type="dxa"/>
              <w:right w:w="20" w:type="dxa"/>
            </w:tcMar>
            <w:vAlign w:val="center"/>
          </w:tcPr>
          <w:p w14:paraId="698EB984" w14:textId="77777777" w:rsidR="00D10AA7" w:rsidRPr="00462373" w:rsidRDefault="0078089E">
            <w:pPr>
              <w:spacing w:after="200"/>
              <w:jc w:val="right"/>
            </w:pPr>
            <w:r w:rsidRPr="00462373">
              <w:rPr>
                <w:b/>
              </w:rPr>
              <w:t>14,229.50</w:t>
            </w:r>
          </w:p>
        </w:tc>
      </w:tr>
    </w:tbl>
    <w:p w14:paraId="199D8139" w14:textId="77777777" w:rsidR="00D10AA7" w:rsidRPr="00462373" w:rsidRDefault="00D10AA7">
      <w:pPr>
        <w:spacing w:after="200"/>
      </w:pPr>
    </w:p>
    <w:p w14:paraId="4A73340F" w14:textId="77777777" w:rsidR="00D10AA7" w:rsidRPr="00462373" w:rsidRDefault="0078089E">
      <w:pPr>
        <w:rPr>
          <w:b/>
        </w:rPr>
      </w:pPr>
      <w:r w:rsidRPr="00462373">
        <w:rPr>
          <w:b/>
        </w:rPr>
        <w:t>Budget Justification</w:t>
      </w:r>
    </w:p>
    <w:p w14:paraId="40A100CF" w14:textId="77777777" w:rsidR="00D10AA7" w:rsidRPr="00462373" w:rsidRDefault="0078089E">
      <w:r w:rsidRPr="00462373">
        <w:t xml:space="preserve"> </w:t>
      </w:r>
    </w:p>
    <w:p w14:paraId="7BA8EB79" w14:textId="77777777" w:rsidR="00D10AA7" w:rsidRPr="00462373" w:rsidRDefault="0078089E">
      <w:pPr>
        <w:rPr>
          <w:b/>
        </w:rPr>
      </w:pPr>
      <w:r w:rsidRPr="00462373">
        <w:rPr>
          <w:b/>
        </w:rPr>
        <w:t>Senior Personnel Salary: $6,947.66</w:t>
      </w:r>
    </w:p>
    <w:p w14:paraId="1A5E7ED7" w14:textId="77777777" w:rsidR="00D10AA7" w:rsidRPr="00462373" w:rsidRDefault="0078089E">
      <w:r w:rsidRPr="00462373">
        <w:rPr>
          <w:u w:val="single"/>
        </w:rPr>
        <w:t>Dr. Allison Scardino Belzer</w:t>
      </w:r>
      <w:r w:rsidRPr="00462373">
        <w:t>: $3,473.83</w:t>
      </w:r>
    </w:p>
    <w:p w14:paraId="3634B794" w14:textId="77777777" w:rsidR="00D10AA7" w:rsidRPr="00462373" w:rsidRDefault="0078089E">
      <w:r w:rsidRPr="00462373">
        <w:rPr>
          <w:u w:val="single"/>
        </w:rPr>
        <w:t xml:space="preserve">Dr. Alena </w:t>
      </w:r>
      <w:proofErr w:type="spellStart"/>
      <w:r w:rsidRPr="00462373">
        <w:rPr>
          <w:u w:val="single"/>
        </w:rPr>
        <w:t>Pirok</w:t>
      </w:r>
      <w:proofErr w:type="spellEnd"/>
      <w:r w:rsidRPr="00462373">
        <w:t>: $3,473.83</w:t>
      </w:r>
    </w:p>
    <w:p w14:paraId="1F736875" w14:textId="77777777" w:rsidR="00D10AA7" w:rsidRPr="00462373" w:rsidRDefault="0078089E">
      <w:r w:rsidRPr="00462373">
        <w:rPr>
          <w:u w:val="single"/>
        </w:rPr>
        <w:t>Caroline Hopkinson</w:t>
      </w:r>
      <w:r w:rsidRPr="00462373">
        <w:t>: $0.00</w:t>
      </w:r>
    </w:p>
    <w:p w14:paraId="297B131E" w14:textId="77777777" w:rsidR="00D10AA7" w:rsidRPr="00462373" w:rsidRDefault="0078089E">
      <w:r w:rsidRPr="00462373">
        <w:rPr>
          <w:u w:val="single"/>
        </w:rPr>
        <w:t>Dawn Nikki Cannon-</w:t>
      </w:r>
      <w:proofErr w:type="spellStart"/>
      <w:r w:rsidRPr="00462373">
        <w:rPr>
          <w:u w:val="single"/>
        </w:rPr>
        <w:t>Rech</w:t>
      </w:r>
      <w:proofErr w:type="spellEnd"/>
      <w:r w:rsidRPr="00462373">
        <w:t xml:space="preserve"> – $0.00</w:t>
      </w:r>
    </w:p>
    <w:p w14:paraId="71992BBB" w14:textId="77777777" w:rsidR="00D10AA7" w:rsidRPr="00462373" w:rsidRDefault="0078089E">
      <w:r w:rsidRPr="00462373">
        <w:t xml:space="preserve"> </w:t>
      </w:r>
    </w:p>
    <w:p w14:paraId="1C2F89DD" w14:textId="77777777" w:rsidR="00D10AA7" w:rsidRPr="00462373" w:rsidRDefault="0078089E">
      <w:pPr>
        <w:rPr>
          <w:b/>
        </w:rPr>
      </w:pPr>
      <w:r w:rsidRPr="00462373">
        <w:rPr>
          <w:b/>
        </w:rPr>
        <w:t>Other Personnel Salary: $3,000.00</w:t>
      </w:r>
    </w:p>
    <w:p w14:paraId="66C8B089" w14:textId="77777777" w:rsidR="00D10AA7" w:rsidRPr="00462373" w:rsidRDefault="0078089E">
      <w:r w:rsidRPr="00462373">
        <w:t xml:space="preserve">Student Assistants </w:t>
      </w:r>
    </w:p>
    <w:p w14:paraId="3C295C06" w14:textId="77777777" w:rsidR="00D10AA7" w:rsidRPr="00462373" w:rsidRDefault="0078089E">
      <w:r w:rsidRPr="00462373">
        <w:t xml:space="preserve"> </w:t>
      </w:r>
    </w:p>
    <w:p w14:paraId="19BC2D5F" w14:textId="77777777" w:rsidR="00D10AA7" w:rsidRPr="00462373" w:rsidRDefault="0078089E">
      <w:pPr>
        <w:rPr>
          <w:b/>
        </w:rPr>
      </w:pPr>
      <w:r w:rsidRPr="00462373">
        <w:rPr>
          <w:b/>
        </w:rPr>
        <w:lastRenderedPageBreak/>
        <w:t>Fringe Benefits: $2,281.84</w:t>
      </w:r>
    </w:p>
    <w:p w14:paraId="63254B29" w14:textId="77777777" w:rsidR="00D10AA7" w:rsidRPr="00462373" w:rsidRDefault="0078089E">
      <w:r w:rsidRPr="00462373">
        <w:t>Estimated at 29.54% ($2,052.54) of faculty summer salaries and 7.65% ($229.50) of student salaries.</w:t>
      </w:r>
    </w:p>
    <w:p w14:paraId="28C13FD5" w14:textId="77777777" w:rsidR="00D10AA7" w:rsidRPr="00462373" w:rsidRDefault="0078089E">
      <w:r w:rsidRPr="00462373">
        <w:t xml:space="preserve"> </w:t>
      </w:r>
    </w:p>
    <w:p w14:paraId="18BAA35A" w14:textId="77777777" w:rsidR="00D10AA7" w:rsidRPr="00462373" w:rsidRDefault="0078089E">
      <w:pPr>
        <w:rPr>
          <w:b/>
        </w:rPr>
      </w:pPr>
      <w:r w:rsidRPr="00462373">
        <w:rPr>
          <w:b/>
        </w:rPr>
        <w:t>Travel: $1,000.00</w:t>
      </w:r>
    </w:p>
    <w:p w14:paraId="4B19666C" w14:textId="77777777" w:rsidR="00D10AA7" w:rsidRPr="00462373" w:rsidRDefault="00D10AA7"/>
    <w:p w14:paraId="287B15F4" w14:textId="77777777" w:rsidR="00D10AA7" w:rsidRPr="00462373" w:rsidRDefault="0078089E">
      <w:r w:rsidRPr="00462373">
        <w:rPr>
          <w:b/>
        </w:rPr>
        <w:t>Outside Consultant: $1,000.00</w:t>
      </w:r>
    </w:p>
    <w:p w14:paraId="1505E784" w14:textId="77777777" w:rsidR="00D10AA7" w:rsidRPr="00462373" w:rsidRDefault="0078089E">
      <w:r w:rsidRPr="00462373">
        <w:t xml:space="preserve"> </w:t>
      </w:r>
    </w:p>
    <w:p w14:paraId="1E8F7D6F" w14:textId="77777777" w:rsidR="00D10AA7" w:rsidRPr="00462373" w:rsidRDefault="0078089E">
      <w:pPr>
        <w:rPr>
          <w:b/>
        </w:rPr>
      </w:pPr>
      <w:r w:rsidRPr="00462373">
        <w:rPr>
          <w:b/>
        </w:rPr>
        <w:t>Total Direct Costs: $14,229.50</w:t>
      </w:r>
    </w:p>
    <w:p w14:paraId="01CBD3EF" w14:textId="77777777" w:rsidR="00D10AA7" w:rsidRPr="00462373" w:rsidRDefault="0078089E">
      <w:r w:rsidRPr="00462373">
        <w:t xml:space="preserve"> </w:t>
      </w:r>
    </w:p>
    <w:p w14:paraId="038E2BAE" w14:textId="77777777" w:rsidR="00D10AA7" w:rsidRPr="00462373" w:rsidRDefault="0078089E">
      <w:pPr>
        <w:rPr>
          <w:b/>
        </w:rPr>
      </w:pPr>
      <w:r w:rsidRPr="00462373">
        <w:rPr>
          <w:b/>
        </w:rPr>
        <w:t>Total Indirect Costs: $0.00 (Sponsor restricted program)</w:t>
      </w:r>
    </w:p>
    <w:p w14:paraId="002E5A01" w14:textId="77777777" w:rsidR="00D10AA7" w:rsidRPr="00462373" w:rsidRDefault="0078089E">
      <w:pPr>
        <w:jc w:val="both"/>
      </w:pPr>
      <w:r w:rsidRPr="00462373">
        <w:t xml:space="preserve">Facilities and Administrative (F&amp;A or indirect) costs are calculated in accordance with Georgia Southern University’s federally-negotiated F&amp;A rate agreement (Department of Health and Human Services, effective 7/1/2021), which is currently 42% of a modified total direct cost base excluding only </w:t>
      </w:r>
      <w:r w:rsidRPr="00462373">
        <w:rPr>
          <w:b/>
        </w:rPr>
        <w:t>capital expenditures</w:t>
      </w:r>
      <w:r w:rsidRPr="00462373">
        <w:t xml:space="preserve"> and the amount of sub awards in excess of $25,000. Georgia Southern University’s threshold for capital expenditures and capital equipment is $5,000.</w:t>
      </w:r>
    </w:p>
    <w:p w14:paraId="0D3F8DC8" w14:textId="77777777" w:rsidR="00D10AA7" w:rsidRPr="00462373" w:rsidRDefault="0078089E">
      <w:pPr>
        <w:jc w:val="both"/>
      </w:pPr>
      <w:r w:rsidRPr="00462373">
        <w:t xml:space="preserve"> </w:t>
      </w:r>
    </w:p>
    <w:p w14:paraId="5A2EE96E" w14:textId="77777777" w:rsidR="00D10AA7" w:rsidRPr="00462373" w:rsidRDefault="0078089E">
      <w:pPr>
        <w:jc w:val="both"/>
      </w:pPr>
      <w:r w:rsidRPr="00462373">
        <w:rPr>
          <w:b/>
        </w:rPr>
        <w:t>Total Project (Direct and Indirect) Costs: $14,229.50</w:t>
      </w:r>
      <w:r w:rsidRPr="00462373">
        <w:t xml:space="preserve">   </w:t>
      </w:r>
    </w:p>
    <w:p w14:paraId="54BE15FB" w14:textId="77777777" w:rsidR="00D10AA7" w:rsidRPr="00462373" w:rsidRDefault="00D10AA7">
      <w:pPr>
        <w:spacing w:after="200"/>
      </w:pPr>
    </w:p>
    <w:p w14:paraId="1B5E1541" w14:textId="77777777" w:rsidR="00D10AA7" w:rsidRPr="00462373" w:rsidRDefault="0078089E">
      <w:pPr>
        <w:pStyle w:val="Heading2"/>
        <w:keepNext w:val="0"/>
        <w:keepLines w:val="0"/>
        <w:spacing w:after="80"/>
        <w:rPr>
          <w:b/>
          <w:sz w:val="34"/>
          <w:szCs w:val="34"/>
        </w:rPr>
      </w:pPr>
      <w:bookmarkStart w:id="13" w:name="_re6343v1yau6" w:colFirst="0" w:colLast="0"/>
      <w:bookmarkEnd w:id="13"/>
      <w:r w:rsidRPr="00462373">
        <w:rPr>
          <w:b/>
          <w:sz w:val="34"/>
          <w:szCs w:val="34"/>
        </w:rPr>
        <w:t>7. Sustainability Plan</w:t>
      </w:r>
    </w:p>
    <w:p w14:paraId="036214A4" w14:textId="77777777" w:rsidR="00D10AA7" w:rsidRPr="00462373" w:rsidRDefault="0078089E">
      <w:pPr>
        <w:spacing w:after="200"/>
        <w:rPr>
          <w:sz w:val="24"/>
          <w:szCs w:val="24"/>
        </w:rPr>
      </w:pPr>
      <w:r w:rsidRPr="00462373">
        <w:rPr>
          <w:sz w:val="24"/>
          <w:szCs w:val="24"/>
        </w:rPr>
        <w:t xml:space="preserve">The materials for this course will be housed online at Georgia </w:t>
      </w:r>
      <w:proofErr w:type="spellStart"/>
      <w:r w:rsidRPr="00462373">
        <w:rPr>
          <w:sz w:val="24"/>
          <w:szCs w:val="24"/>
        </w:rPr>
        <w:t>Southerns’s</w:t>
      </w:r>
      <w:proofErr w:type="spellEnd"/>
      <w:r w:rsidRPr="00462373">
        <w:rPr>
          <w:sz w:val="24"/>
          <w:szCs w:val="24"/>
        </w:rPr>
        <w:t xml:space="preserve"> Digital commons and, in its final form, in the </w:t>
      </w:r>
      <w:r w:rsidRPr="00462373">
        <w:rPr>
          <w:i/>
          <w:sz w:val="24"/>
          <w:szCs w:val="24"/>
        </w:rPr>
        <w:t xml:space="preserve">Reacting to the Past </w:t>
      </w:r>
      <w:r w:rsidRPr="00462373">
        <w:rPr>
          <w:sz w:val="24"/>
          <w:szCs w:val="24"/>
        </w:rPr>
        <w:t xml:space="preserve">BLORG (Big List of Reacting Games). These platforms ensure that the project is an open-education resource. </w:t>
      </w:r>
    </w:p>
    <w:p w14:paraId="64BE89A1" w14:textId="77777777" w:rsidR="00D10AA7" w:rsidRPr="00462373" w:rsidRDefault="0078089E">
      <w:pPr>
        <w:spacing w:after="200"/>
        <w:rPr>
          <w:sz w:val="24"/>
          <w:szCs w:val="24"/>
        </w:rPr>
      </w:pPr>
      <w:r w:rsidRPr="00462373">
        <w:rPr>
          <w:sz w:val="24"/>
          <w:szCs w:val="24"/>
        </w:rPr>
        <w:t>Additionally, to maximize the materials usability, the free project’s digital presence will be made aesthetically pleasing to inspire user confidence and encourage adoption.</w:t>
      </w:r>
    </w:p>
    <w:p w14:paraId="7CB2CC36" w14:textId="77777777" w:rsidR="00D10AA7" w:rsidRPr="00462373" w:rsidRDefault="0078089E">
      <w:pPr>
        <w:spacing w:after="200"/>
        <w:rPr>
          <w:sz w:val="24"/>
          <w:szCs w:val="24"/>
        </w:rPr>
      </w:pPr>
      <w:r w:rsidRPr="00462373">
        <w:rPr>
          <w:sz w:val="24"/>
          <w:szCs w:val="24"/>
        </w:rPr>
        <w:t xml:space="preserve">Looking ahead to future changes, Drs. Belzer and </w:t>
      </w:r>
      <w:proofErr w:type="spellStart"/>
      <w:r w:rsidRPr="00462373">
        <w:rPr>
          <w:sz w:val="24"/>
          <w:szCs w:val="24"/>
        </w:rPr>
        <w:t>Pirok</w:t>
      </w:r>
      <w:proofErr w:type="spellEnd"/>
      <w:r w:rsidRPr="00462373">
        <w:rPr>
          <w:sz w:val="24"/>
          <w:szCs w:val="24"/>
        </w:rPr>
        <w:t xml:space="preserve"> will work with the Georgia Southern Librarians to oversee updates to the project as needed, and plan to present the final version of “Enola Gay Controversy: 1995” at relevant conferences to promote its use by other faculty.</w:t>
      </w:r>
    </w:p>
    <w:p w14:paraId="619A5740" w14:textId="77777777" w:rsidR="00D10AA7" w:rsidRPr="00462373" w:rsidRDefault="0078089E">
      <w:pPr>
        <w:pStyle w:val="Heading1"/>
        <w:keepNext w:val="0"/>
        <w:keepLines w:val="0"/>
        <w:spacing w:before="480"/>
        <w:rPr>
          <w:b/>
          <w:sz w:val="46"/>
          <w:szCs w:val="46"/>
        </w:rPr>
      </w:pPr>
      <w:bookmarkStart w:id="14" w:name="_5tt90vn5aflx" w:colFirst="0" w:colLast="0"/>
      <w:bookmarkEnd w:id="14"/>
      <w:r w:rsidRPr="00462373">
        <w:rPr>
          <w:b/>
          <w:sz w:val="46"/>
          <w:szCs w:val="46"/>
        </w:rPr>
        <w:t>Creative Commons Terms</w:t>
      </w:r>
    </w:p>
    <w:p w14:paraId="791220B1" w14:textId="77777777" w:rsidR="00D10AA7" w:rsidRPr="00462373" w:rsidRDefault="0078089E">
      <w:pPr>
        <w:spacing w:after="200"/>
        <w:rPr>
          <w:i/>
          <w:sz w:val="24"/>
          <w:szCs w:val="24"/>
        </w:rPr>
      </w:pPr>
      <w:r w:rsidRPr="00462373">
        <w:rPr>
          <w:i/>
          <w:sz w:val="24"/>
          <w:szCs w:val="24"/>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14:paraId="477D1C76" w14:textId="77777777" w:rsidR="00D10AA7" w:rsidRPr="00462373" w:rsidRDefault="0078089E">
      <w:pPr>
        <w:pStyle w:val="Heading1"/>
        <w:keepNext w:val="0"/>
        <w:keepLines w:val="0"/>
        <w:spacing w:before="480"/>
        <w:rPr>
          <w:b/>
          <w:sz w:val="46"/>
          <w:szCs w:val="46"/>
        </w:rPr>
      </w:pPr>
      <w:bookmarkStart w:id="15" w:name="_4067rbbkb075" w:colFirst="0" w:colLast="0"/>
      <w:bookmarkEnd w:id="15"/>
      <w:r w:rsidRPr="00462373">
        <w:rPr>
          <w:b/>
          <w:sz w:val="46"/>
          <w:szCs w:val="46"/>
        </w:rPr>
        <w:lastRenderedPageBreak/>
        <w:t>Accessibility Terms</w:t>
      </w:r>
    </w:p>
    <w:p w14:paraId="25B9C5F1" w14:textId="77777777" w:rsidR="00D10AA7" w:rsidRPr="00462373" w:rsidRDefault="0078089E">
      <w:pPr>
        <w:spacing w:after="200"/>
        <w:rPr>
          <w:i/>
          <w:sz w:val="24"/>
          <w:szCs w:val="24"/>
        </w:rPr>
      </w:pPr>
      <w:r w:rsidRPr="00462373">
        <w:rPr>
          <w:i/>
          <w:sz w:val="24"/>
          <w:szCs w:val="24"/>
        </w:rPr>
        <w:t>I understand that any new materials or revisions created with Affordable Learning Georgia funding must be developed in compliance with the specific accessibility standards defined in the Request for Proposals.</w:t>
      </w:r>
    </w:p>
    <w:p w14:paraId="62EB77AE" w14:textId="77777777" w:rsidR="00D10AA7" w:rsidRPr="00462373" w:rsidRDefault="0078089E">
      <w:pPr>
        <w:pStyle w:val="Heading1"/>
        <w:keepNext w:val="0"/>
        <w:keepLines w:val="0"/>
        <w:spacing w:before="480"/>
        <w:rPr>
          <w:b/>
          <w:sz w:val="46"/>
          <w:szCs w:val="46"/>
        </w:rPr>
      </w:pPr>
      <w:bookmarkStart w:id="16" w:name="_ozw3mvctdm5r" w:colFirst="0" w:colLast="0"/>
      <w:bookmarkEnd w:id="16"/>
      <w:r w:rsidRPr="00462373">
        <w:rPr>
          <w:b/>
          <w:sz w:val="46"/>
          <w:szCs w:val="46"/>
        </w:rPr>
        <w:t>Letter of Support</w:t>
      </w:r>
    </w:p>
    <w:p w14:paraId="7C5540A4" w14:textId="1941CECD" w:rsidR="00D10AA7" w:rsidRPr="00462373" w:rsidRDefault="0078089E">
      <w:pPr>
        <w:spacing w:line="256" w:lineRule="auto"/>
        <w:rPr>
          <w:sz w:val="24"/>
          <w:szCs w:val="24"/>
        </w:rPr>
      </w:pPr>
      <w:r w:rsidRPr="00462373">
        <w:rPr>
          <w:sz w:val="24"/>
          <w:szCs w:val="24"/>
        </w:rPr>
        <w:t xml:space="preserve"> </w:t>
      </w:r>
    </w:p>
    <w:tbl>
      <w:tblPr>
        <w:tblStyle w:val="a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62373" w:rsidRPr="00462373" w14:paraId="5C5C3F9C" w14:textId="77777777">
        <w:trPr>
          <w:trHeight w:val="1640"/>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9C300" w14:textId="77777777" w:rsidR="00D10AA7" w:rsidRPr="00462373" w:rsidRDefault="0078089E">
            <w:pPr>
              <w:spacing w:after="200"/>
              <w:rPr>
                <w:i/>
              </w:rPr>
            </w:pPr>
            <w:r w:rsidRPr="00462373">
              <w:rPr>
                <w:i/>
              </w:rPr>
              <w:t xml:space="preserve"> </w:t>
            </w:r>
            <w:r w:rsidR="00603AAE" w:rsidRPr="00462373">
              <w:rPr>
                <w:i/>
              </w:rPr>
              <w:t>Dr. Carol Herringer, Department Chair, History</w:t>
            </w:r>
          </w:p>
          <w:p w14:paraId="6D9DDE0B" w14:textId="25F379C9" w:rsidR="00603AAE" w:rsidRPr="00462373" w:rsidRDefault="00603AAE">
            <w:pPr>
              <w:spacing w:after="200"/>
              <w:rPr>
                <w:i/>
              </w:rPr>
            </w:pPr>
            <w:r w:rsidRPr="00462373">
              <w:rPr>
                <w:i/>
              </w:rPr>
              <w:t>Georgia Southern University</w:t>
            </w:r>
          </w:p>
        </w:tc>
      </w:tr>
    </w:tbl>
    <w:p w14:paraId="5A012800" w14:textId="77777777" w:rsidR="00D10AA7" w:rsidRPr="00462373" w:rsidRDefault="0078089E">
      <w:pPr>
        <w:pStyle w:val="Heading1"/>
        <w:keepNext w:val="0"/>
        <w:keepLines w:val="0"/>
        <w:spacing w:before="480"/>
        <w:rPr>
          <w:b/>
          <w:sz w:val="46"/>
          <w:szCs w:val="46"/>
        </w:rPr>
      </w:pPr>
      <w:bookmarkStart w:id="17" w:name="_bb9nod95n2p0" w:colFirst="0" w:colLast="0"/>
      <w:bookmarkEnd w:id="17"/>
      <w:r w:rsidRPr="00462373">
        <w:rPr>
          <w:b/>
          <w:sz w:val="46"/>
          <w:szCs w:val="46"/>
        </w:rPr>
        <w:t>Grants or Business Office Acknowledgment Form</w:t>
      </w:r>
    </w:p>
    <w:p w14:paraId="3BF6039F" w14:textId="24DEFAA2" w:rsidR="00D10AA7" w:rsidRPr="00462373" w:rsidRDefault="00D10AA7">
      <w:pPr>
        <w:spacing w:after="200"/>
        <w:rPr>
          <w:i/>
          <w:sz w:val="24"/>
          <w:szCs w:val="24"/>
        </w:rPr>
      </w:pPr>
    </w:p>
    <w:tbl>
      <w:tblPr>
        <w:tblStyle w:val="ab"/>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62373" w:rsidRPr="00462373" w14:paraId="5A4D7C13" w14:textId="77777777">
        <w:trPr>
          <w:trHeight w:val="1640"/>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F7520" w14:textId="77777777" w:rsidR="00D10AA7" w:rsidRPr="00462373" w:rsidRDefault="0078089E">
            <w:pPr>
              <w:spacing w:after="200"/>
              <w:rPr>
                <w:iCs/>
              </w:rPr>
            </w:pPr>
            <w:r w:rsidRPr="00462373">
              <w:rPr>
                <w:i/>
              </w:rPr>
              <w:t xml:space="preserve"> </w:t>
            </w:r>
            <w:r w:rsidR="00603AAE" w:rsidRPr="00462373">
              <w:rPr>
                <w:iCs/>
              </w:rPr>
              <w:t xml:space="preserve">Laura </w:t>
            </w:r>
            <w:proofErr w:type="spellStart"/>
            <w:r w:rsidR="00603AAE" w:rsidRPr="00462373">
              <w:rPr>
                <w:iCs/>
              </w:rPr>
              <w:t>Regassa</w:t>
            </w:r>
            <w:proofErr w:type="spellEnd"/>
            <w:r w:rsidR="00603AAE" w:rsidRPr="00462373">
              <w:rPr>
                <w:iCs/>
              </w:rPr>
              <w:t>, Associate Provost for Research</w:t>
            </w:r>
          </w:p>
          <w:p w14:paraId="67F5C32D" w14:textId="1D3567E2" w:rsidR="00603AAE" w:rsidRPr="00462373" w:rsidRDefault="00603AAE">
            <w:pPr>
              <w:spacing w:after="200"/>
              <w:rPr>
                <w:i/>
              </w:rPr>
            </w:pPr>
            <w:r w:rsidRPr="00462373">
              <w:rPr>
                <w:iCs/>
              </w:rPr>
              <w:t>Georgia Southern University</w:t>
            </w:r>
          </w:p>
        </w:tc>
      </w:tr>
    </w:tbl>
    <w:p w14:paraId="699DBFDD" w14:textId="77777777" w:rsidR="00D10AA7" w:rsidRPr="00462373" w:rsidRDefault="0078089E">
      <w:pPr>
        <w:spacing w:after="200"/>
        <w:rPr>
          <w:i/>
          <w:sz w:val="24"/>
          <w:szCs w:val="24"/>
        </w:rPr>
      </w:pPr>
      <w:r w:rsidRPr="00462373">
        <w:rPr>
          <w:i/>
          <w:sz w:val="24"/>
          <w:szCs w:val="24"/>
        </w:rPr>
        <w:t xml:space="preserve"> </w:t>
      </w:r>
    </w:p>
    <w:p w14:paraId="63D66EC1" w14:textId="77777777" w:rsidR="00D10AA7" w:rsidRPr="00462373" w:rsidRDefault="00D10AA7"/>
    <w:sectPr w:rsidR="00D10AA7" w:rsidRPr="004623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938BB"/>
    <w:multiLevelType w:val="multilevel"/>
    <w:tmpl w:val="55309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A7"/>
    <w:rsid w:val="000408BB"/>
    <w:rsid w:val="001F2EEA"/>
    <w:rsid w:val="00274134"/>
    <w:rsid w:val="00462373"/>
    <w:rsid w:val="00497DCC"/>
    <w:rsid w:val="005320C3"/>
    <w:rsid w:val="00603AAE"/>
    <w:rsid w:val="00652110"/>
    <w:rsid w:val="00702BC5"/>
    <w:rsid w:val="0078089E"/>
    <w:rsid w:val="00A94CBF"/>
    <w:rsid w:val="00B76FC1"/>
    <w:rsid w:val="00D10AA7"/>
    <w:rsid w:val="00EF7FF6"/>
    <w:rsid w:val="00F0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9185A"/>
  <w15:docId w15:val="{92DA07D4-D904-3F4F-94A1-C1529273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er.galileo.usg.edu/philosophy-ancillary/2/" TargetMode="External"/><Relationship Id="rId11" Type="http://schemas.openxmlformats.org/officeDocument/2006/relationships/customXml" Target="../customXml/item3.xml"/><Relationship Id="rId5" Type="http://schemas.openxmlformats.org/officeDocument/2006/relationships/hyperlink" Target="https://www.affordablelearninggeorgia.org/about/rfp_r21"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445E157-AC19-4879-981B-8E6E6A2BB5F7}"/>
</file>

<file path=customXml/itemProps2.xml><?xml version="1.0" encoding="utf-8"?>
<ds:datastoreItem xmlns:ds="http://schemas.openxmlformats.org/officeDocument/2006/customXml" ds:itemID="{8D78CC24-E718-4BA7-9C6B-E7CC4E51DA6B}"/>
</file>

<file path=customXml/itemProps3.xml><?xml version="1.0" encoding="utf-8"?>
<ds:datastoreItem xmlns:ds="http://schemas.openxmlformats.org/officeDocument/2006/customXml" ds:itemID="{51F0A8DC-B759-43DB-82FB-96B65CA142CB}"/>
</file>

<file path=docProps/app.xml><?xml version="1.0" encoding="utf-8"?>
<Properties xmlns="http://schemas.openxmlformats.org/officeDocument/2006/extended-properties" xmlns:vt="http://schemas.openxmlformats.org/officeDocument/2006/docPropsVTypes">
  <Template>Normal.dotm</Template>
  <TotalTime>17</TotalTime>
  <Pages>20</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Belzer</cp:lastModifiedBy>
  <cp:revision>6</cp:revision>
  <dcterms:created xsi:type="dcterms:W3CDTF">2022-03-10T12:30:00Z</dcterms:created>
  <dcterms:modified xsi:type="dcterms:W3CDTF">2022-03-10T12:47:00Z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