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6C2A" w14:textId="4FEC74C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w:t>
      </w:r>
      <w:proofErr w:type="gramStart"/>
      <w:r w:rsidR="003C350B" w:rsidRPr="49FCB884">
        <w:rPr>
          <w:sz w:val="36"/>
          <w:szCs w:val="36"/>
        </w:rPr>
        <w:t>Round</w:t>
      </w:r>
      <w:proofErr w:type="gramEnd"/>
      <w:r w:rsidR="003C350B" w:rsidRPr="49FCB884">
        <w:rPr>
          <w:sz w:val="36"/>
          <w:szCs w:val="36"/>
        </w:rPr>
        <w:t xml:space="preserve"> </w:t>
      </w:r>
      <w:r w:rsidR="000C0E47">
        <w:rPr>
          <w:sz w:val="36"/>
          <w:szCs w:val="36"/>
        </w:rPr>
        <w:t>20</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2DC72C8C" w:rsidR="003C350B" w:rsidRPr="00FD120E" w:rsidRDefault="003C350B" w:rsidP="003C350B">
      <w:pPr>
        <w:pStyle w:val="Title"/>
        <w:jc w:val="center"/>
        <w:rPr>
          <w:sz w:val="36"/>
        </w:rPr>
      </w:pPr>
      <w:r w:rsidRPr="00FD120E">
        <w:rPr>
          <w:sz w:val="36"/>
        </w:rPr>
        <w:t>(</w:t>
      </w:r>
      <w:r w:rsidR="000C0E47">
        <w:rPr>
          <w:sz w:val="36"/>
        </w:rPr>
        <w:t xml:space="preserve">Fall </w:t>
      </w:r>
      <w:r w:rsidR="005C30D8">
        <w:rPr>
          <w:sz w:val="36"/>
        </w:rPr>
        <w:t>2021</w:t>
      </w:r>
      <w:r w:rsidR="0074065D">
        <w:rPr>
          <w:sz w:val="36"/>
        </w:rPr>
        <w:t>-</w:t>
      </w:r>
      <w:r w:rsidR="000C0E47">
        <w:rPr>
          <w:sz w:val="36"/>
        </w:rPr>
        <w:t>Fall</w:t>
      </w:r>
      <w:r w:rsidR="0074065D">
        <w:rPr>
          <w:sz w:val="36"/>
        </w:rPr>
        <w:t xml:space="preserve">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22737915"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 xml:space="preserve">Round </w:t>
        </w:r>
        <w:r w:rsidR="000C0E47">
          <w:rPr>
            <w:rStyle w:val="Hyperlink"/>
          </w:rPr>
          <w:t>20</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55BBA53F" w:rsidR="005F4CEE" w:rsidRDefault="005F4CEE" w:rsidP="005F4CEE">
      <w:pPr>
        <w:jc w:val="left"/>
      </w:pPr>
      <w:r w:rsidRPr="005F4CEE">
        <w:t xml:space="preserve">The Round </w:t>
      </w:r>
      <w:r w:rsidR="00C0018D">
        <w:t>20</w:t>
      </w:r>
      <w:r w:rsidRPr="005F4CEE">
        <w:t xml:space="preserve"> Kickoff will include an asynchronous training module, required for all team members to complete, followed by the synchronous Kickoff Meeting on </w:t>
      </w:r>
      <w:r w:rsidR="000C0E47">
        <w:t xml:space="preserve">December 10, </w:t>
      </w:r>
      <w:proofErr w:type="gramStart"/>
      <w:r w:rsidR="0074065D">
        <w:t>2021</w:t>
      </w:r>
      <w:proofErr w:type="gramEnd"/>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099DC445" w:rsidR="00725343" w:rsidRPr="005B0742" w:rsidRDefault="00373256" w:rsidP="00725343">
            <w:pPr>
              <w:jc w:val="left"/>
              <w:cnfStyle w:val="000000100000" w:firstRow="0" w:lastRow="0" w:firstColumn="0" w:lastColumn="0" w:oddVBand="0" w:evenVBand="0" w:oddHBand="1" w:evenHBand="0" w:firstRowFirstColumn="0" w:firstRowLastColumn="0" w:lastRowFirstColumn="0" w:lastRowLastColumn="0"/>
              <w:rPr>
                <w:color w:val="7030A0"/>
              </w:rPr>
            </w:pPr>
            <w:r w:rsidRPr="005B0742">
              <w:rPr>
                <w:color w:val="7030A0"/>
              </w:rPr>
              <w:t>Savannah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7E50E51D" w:rsidR="00725343" w:rsidRPr="005B0742" w:rsidRDefault="00373256" w:rsidP="00725343">
            <w:pPr>
              <w:jc w:val="left"/>
              <w:cnfStyle w:val="000000000000" w:firstRow="0" w:lastRow="0" w:firstColumn="0" w:lastColumn="0" w:oddVBand="0" w:evenVBand="0" w:oddHBand="0" w:evenHBand="0" w:firstRowFirstColumn="0" w:firstRowLastColumn="0" w:lastRowFirstColumn="0" w:lastRowLastColumn="0"/>
              <w:rPr>
                <w:color w:val="7030A0"/>
              </w:rPr>
            </w:pPr>
            <w:r w:rsidRPr="005B0742">
              <w:rPr>
                <w:color w:val="7030A0"/>
              </w:rPr>
              <w:t>Sherry Serdikoff</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11561ED3" w:rsidR="00725343" w:rsidRPr="005B0742" w:rsidRDefault="00373256" w:rsidP="00725343">
            <w:pPr>
              <w:jc w:val="left"/>
              <w:cnfStyle w:val="000000100000" w:firstRow="0" w:lastRow="0" w:firstColumn="0" w:lastColumn="0" w:oddVBand="0" w:evenVBand="0" w:oddHBand="1" w:evenHBand="0" w:firstRowFirstColumn="0" w:firstRowLastColumn="0" w:lastRowFirstColumn="0" w:lastRowLastColumn="0"/>
              <w:rPr>
                <w:color w:val="7030A0"/>
              </w:rPr>
            </w:pPr>
            <w:r w:rsidRPr="005B0742">
              <w:rPr>
                <w:color w:val="7030A0"/>
              </w:rPr>
              <w:t>serdikoffs@savannahstate.edu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1191B8B5" w:rsidR="00725343" w:rsidRPr="005B0742" w:rsidRDefault="00373256" w:rsidP="00725343">
            <w:pPr>
              <w:jc w:val="left"/>
              <w:cnfStyle w:val="000000000000" w:firstRow="0" w:lastRow="0" w:firstColumn="0" w:lastColumn="0" w:oddVBand="0" w:evenVBand="0" w:oddHBand="0" w:evenHBand="0" w:firstRowFirstColumn="0" w:firstRowLastColumn="0" w:lastRowFirstColumn="0" w:lastRowLastColumn="0"/>
              <w:rPr>
                <w:color w:val="7030A0"/>
              </w:rPr>
            </w:pPr>
            <w:r w:rsidRPr="005B0742">
              <w:rPr>
                <w:color w:val="7030A0"/>
              </w:rPr>
              <w:t>Associate Professor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0F5DCECD"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1CD35488"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25EB8E0"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rsidRPr="00F21AA1">
        <w:rPr>
          <w:highlight w:val="yellow"/>
        </w:rPr>
        <w:t>Include the applicant (Project Lead) in this list.</w:t>
      </w:r>
      <w:r w:rsidR="00F56A94">
        <w:t xml:space="preserve">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4056BA0" w:rsidR="00725343" w:rsidRPr="005B0742" w:rsidRDefault="00373256" w:rsidP="00725343">
            <w:pPr>
              <w:jc w:val="left"/>
              <w:cnfStyle w:val="000000100000" w:firstRow="0" w:lastRow="0" w:firstColumn="0" w:lastColumn="0" w:oddVBand="0" w:evenVBand="0" w:oddHBand="1" w:evenHBand="0" w:firstRowFirstColumn="0" w:firstRowLastColumn="0" w:lastRowFirstColumn="0" w:lastRowLastColumn="0"/>
              <w:rPr>
                <w:color w:val="7030A0"/>
              </w:rPr>
            </w:pPr>
            <w:r w:rsidRPr="005B0742">
              <w:rPr>
                <w:color w:val="7030A0"/>
              </w:rPr>
              <w:t>Sherry Serdikoff</w:t>
            </w:r>
          </w:p>
        </w:tc>
        <w:tc>
          <w:tcPr>
            <w:tcW w:w="5220" w:type="dxa"/>
          </w:tcPr>
          <w:p w14:paraId="672314AC" w14:textId="6D8CA282" w:rsidR="00725343" w:rsidRPr="005B0742" w:rsidRDefault="00373256" w:rsidP="00725343">
            <w:pPr>
              <w:jc w:val="left"/>
              <w:cnfStyle w:val="000000100000" w:firstRow="0" w:lastRow="0" w:firstColumn="0" w:lastColumn="0" w:oddVBand="0" w:evenVBand="0" w:oddHBand="1" w:evenHBand="0" w:firstRowFirstColumn="0" w:firstRowLastColumn="0" w:lastRowFirstColumn="0" w:lastRowLastColumn="0"/>
              <w:rPr>
                <w:color w:val="7030A0"/>
              </w:rPr>
            </w:pPr>
            <w:r w:rsidRPr="005B0742">
              <w:rPr>
                <w:color w:val="7030A0"/>
              </w:rPr>
              <w:t>serdikoffs@savannahstate.edu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0811E3B0" w:rsidR="00725343" w:rsidRPr="005B0742" w:rsidRDefault="00373256" w:rsidP="00725343">
            <w:pPr>
              <w:jc w:val="left"/>
              <w:cnfStyle w:val="000000000000" w:firstRow="0" w:lastRow="0" w:firstColumn="0" w:lastColumn="0" w:oddVBand="0" w:evenVBand="0" w:oddHBand="0" w:evenHBand="0" w:firstRowFirstColumn="0" w:firstRowLastColumn="0" w:lastRowFirstColumn="0" w:lastRowLastColumn="0"/>
              <w:rPr>
                <w:color w:val="7030A0"/>
              </w:rPr>
            </w:pPr>
            <w:r w:rsidRPr="005B0742">
              <w:rPr>
                <w:color w:val="7030A0"/>
              </w:rPr>
              <w:t>Kimberly Frame</w:t>
            </w:r>
          </w:p>
        </w:tc>
        <w:tc>
          <w:tcPr>
            <w:tcW w:w="5220" w:type="dxa"/>
          </w:tcPr>
          <w:p w14:paraId="201A2C1F" w14:textId="0756E879" w:rsidR="00725343" w:rsidRPr="005B0742" w:rsidRDefault="00373256" w:rsidP="00725343">
            <w:pPr>
              <w:jc w:val="left"/>
              <w:cnfStyle w:val="000000000000" w:firstRow="0" w:lastRow="0" w:firstColumn="0" w:lastColumn="0" w:oddVBand="0" w:evenVBand="0" w:oddHBand="0" w:evenHBand="0" w:firstRowFirstColumn="0" w:firstRowLastColumn="0" w:lastRowFirstColumn="0" w:lastRowLastColumn="0"/>
              <w:rPr>
                <w:color w:val="7030A0"/>
              </w:rPr>
            </w:pPr>
            <w:r w:rsidRPr="005B0742">
              <w:rPr>
                <w:color w:val="7030A0"/>
              </w:rPr>
              <w:t>framek@savannahstate.edu</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1CDFF5FC" w:rsidR="00725343" w:rsidRPr="005B0742" w:rsidRDefault="00373256" w:rsidP="00725343">
            <w:pPr>
              <w:jc w:val="left"/>
              <w:cnfStyle w:val="000000100000" w:firstRow="0" w:lastRow="0" w:firstColumn="0" w:lastColumn="0" w:oddVBand="0" w:evenVBand="0" w:oddHBand="1" w:evenHBand="0" w:firstRowFirstColumn="0" w:firstRowLastColumn="0" w:lastRowFirstColumn="0" w:lastRowLastColumn="0"/>
              <w:rPr>
                <w:color w:val="7030A0"/>
              </w:rPr>
            </w:pPr>
            <w:r w:rsidRPr="005B0742">
              <w:rPr>
                <w:color w:val="7030A0"/>
              </w:rPr>
              <w:t>Stephanie Alexander</w:t>
            </w:r>
          </w:p>
        </w:tc>
        <w:tc>
          <w:tcPr>
            <w:tcW w:w="5220" w:type="dxa"/>
          </w:tcPr>
          <w:p w14:paraId="6AE73F29" w14:textId="31967B27" w:rsidR="00725343" w:rsidRPr="005B0742" w:rsidRDefault="00373256" w:rsidP="00725343">
            <w:pPr>
              <w:jc w:val="left"/>
              <w:cnfStyle w:val="000000100000" w:firstRow="0" w:lastRow="0" w:firstColumn="0" w:lastColumn="0" w:oddVBand="0" w:evenVBand="0" w:oddHBand="1" w:evenHBand="0" w:firstRowFirstColumn="0" w:firstRowLastColumn="0" w:lastRowFirstColumn="0" w:lastRowLastColumn="0"/>
              <w:rPr>
                <w:color w:val="7030A0"/>
              </w:rPr>
            </w:pPr>
            <w:r w:rsidRPr="005B0742">
              <w:rPr>
                <w:color w:val="7030A0"/>
              </w:rPr>
              <w:t>alexanders@savannahstate.edu</w:t>
            </w: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67607D51" w:rsidR="00725343" w:rsidRPr="005B0742" w:rsidRDefault="00120AE7" w:rsidP="00725343">
            <w:pPr>
              <w:jc w:val="left"/>
              <w:cnfStyle w:val="000000000000" w:firstRow="0" w:lastRow="0" w:firstColumn="0" w:lastColumn="0" w:oddVBand="0" w:evenVBand="0" w:oddHBand="0" w:evenHBand="0" w:firstRowFirstColumn="0" w:firstRowLastColumn="0" w:lastRowFirstColumn="0" w:lastRowLastColumn="0"/>
              <w:rPr>
                <w:color w:val="7030A0"/>
              </w:rPr>
            </w:pPr>
            <w:r w:rsidRPr="005B0742">
              <w:rPr>
                <w:color w:val="7030A0"/>
              </w:rPr>
              <w:t>Nancy Linden</w:t>
            </w:r>
          </w:p>
        </w:tc>
        <w:tc>
          <w:tcPr>
            <w:tcW w:w="5220" w:type="dxa"/>
          </w:tcPr>
          <w:p w14:paraId="4C1B1044" w14:textId="07A9B4A4" w:rsidR="00725343" w:rsidRPr="005B0742" w:rsidRDefault="00120AE7" w:rsidP="00725343">
            <w:pPr>
              <w:jc w:val="left"/>
              <w:cnfStyle w:val="000000000000" w:firstRow="0" w:lastRow="0" w:firstColumn="0" w:lastColumn="0" w:oddVBand="0" w:evenVBand="0" w:oddHBand="0" w:evenHBand="0" w:firstRowFirstColumn="0" w:firstRowLastColumn="0" w:lastRowFirstColumn="0" w:lastRowLastColumn="0"/>
              <w:rPr>
                <w:color w:val="7030A0"/>
              </w:rPr>
            </w:pPr>
            <w:r w:rsidRPr="005B0742">
              <w:rPr>
                <w:color w:val="7030A0"/>
              </w:rPr>
              <w:t>lindenn@savannahstate.edu</w:t>
            </w: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 xml:space="preserve">categories will receive three extra points in the final score for fitting a priority of these </w:t>
            </w:r>
            <w:proofErr w:type="gramStart"/>
            <w:r w:rsidRPr="00465D2C">
              <w:rPr>
                <w:b w:val="0"/>
                <w:i/>
                <w:iCs/>
              </w:rPr>
              <w:t>particular rounds</w:t>
            </w:r>
            <w:proofErr w:type="gramEnd"/>
            <w:r w:rsidRPr="00465D2C">
              <w:rPr>
                <w:b w:val="0"/>
                <w:i/>
                <w:iCs/>
              </w:rPr>
              <w:t xml:space="preserve">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Pr="005B0742" w:rsidRDefault="0063108D" w:rsidP="0063108D">
            <w:pPr>
              <w:jc w:val="left"/>
              <w:cnfStyle w:val="000000100000" w:firstRow="0" w:lastRow="0" w:firstColumn="0" w:lastColumn="0" w:oddVBand="0" w:evenVBand="0" w:oddHBand="1" w:evenHBand="0" w:firstRowFirstColumn="0" w:firstRowLastColumn="0" w:lastRowFirstColumn="0" w:lastRowLastColumn="0"/>
              <w:rPr>
                <w:i/>
                <w:color w:val="7030A0"/>
              </w:rPr>
            </w:pPr>
            <w:r w:rsidRPr="005B0742">
              <w:rPr>
                <w:i/>
                <w:color w:val="7030A0"/>
              </w:rPr>
              <w:t xml:space="preserve">Priority categories: </w:t>
            </w:r>
          </w:p>
          <w:p w14:paraId="10974398" w14:textId="24BC93F2" w:rsidR="001D4CF2" w:rsidRPr="005B074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color w:val="7030A0"/>
              </w:rPr>
            </w:pPr>
            <w:r w:rsidRPr="005B0742">
              <w:rPr>
                <w:i/>
                <w:color w:val="7030A0"/>
              </w:rPr>
              <w:t>Collaborative Projects with Professional Support</w:t>
            </w:r>
          </w:p>
          <w:p w14:paraId="2240F584" w14:textId="5CA41450" w:rsidR="004C7EF2" w:rsidRPr="005B0742" w:rsidRDefault="0029128A" w:rsidP="0063108D">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color w:val="7030A0"/>
              </w:rPr>
            </w:pPr>
            <w:r w:rsidRPr="005B0742">
              <w:rPr>
                <w:i/>
                <w:color w:val="7030A0"/>
              </w:rPr>
              <w:t>Departmental Scaling Projects*</w:t>
            </w:r>
          </w:p>
          <w:p w14:paraId="533B2A7E" w14:textId="1DAC39A0" w:rsidR="0029128A" w:rsidRPr="0055284A" w:rsidRDefault="0029128A" w:rsidP="0063108D">
            <w:pPr>
              <w:jc w:val="left"/>
              <w:cnfStyle w:val="000000100000" w:firstRow="0" w:lastRow="0" w:firstColumn="0" w:lastColumn="0" w:oddVBand="0" w:evenVBand="0" w:oddHBand="1" w:evenHBand="0" w:firstRowFirstColumn="0" w:firstRowLastColumn="0" w:lastRowFirstColumn="0" w:lastRowLastColumn="0"/>
              <w:rPr>
                <w:i/>
              </w:rPr>
            </w:pPr>
            <w:r w:rsidRPr="005B0742">
              <w:rPr>
                <w:i/>
                <w:color w:val="7030A0"/>
              </w:rPr>
              <w:t>*Although the current project does not itself directly serve as a departmental scaling project, the courses included in the project are being developed/re-designed with an eye toward departmental scaling in the future.</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24EB1A98" w14:textId="77777777" w:rsidR="007F6B0C" w:rsidRDefault="007F6B0C" w:rsidP="49FCB884">
            <w:pPr>
              <w:jc w:val="left"/>
              <w:cnfStyle w:val="000000000000" w:firstRow="0" w:lastRow="0" w:firstColumn="0" w:lastColumn="0" w:oddVBand="0" w:evenVBand="0" w:oddHBand="0" w:evenHBand="0" w:firstRowFirstColumn="0" w:firstRowLastColumn="0" w:lastRowFirstColumn="0" w:lastRowLastColumn="0"/>
              <w:rPr>
                <w:i/>
                <w:iCs/>
              </w:rPr>
            </w:pPr>
          </w:p>
          <w:p w14:paraId="6815A0A0" w14:textId="3E480319" w:rsidR="00FF28A9" w:rsidRPr="004C6D54" w:rsidRDefault="00FF28A9" w:rsidP="49FCB884">
            <w:pPr>
              <w:jc w:val="left"/>
              <w:cnfStyle w:val="000000000000" w:firstRow="0" w:lastRow="0" w:firstColumn="0" w:lastColumn="0" w:oddVBand="0" w:evenVBand="0" w:oddHBand="0" w:evenHBand="0" w:firstRowFirstColumn="0" w:firstRowLastColumn="0" w:lastRowFirstColumn="0" w:lastRowLastColumn="0"/>
              <w:rPr>
                <w:i/>
                <w:iCs/>
              </w:rPr>
            </w:pPr>
            <w:r w:rsidRPr="005B0742">
              <w:rPr>
                <w:i/>
                <w:iCs/>
                <w:color w:val="7030A0"/>
              </w:rPr>
              <w:t>$1</w:t>
            </w:r>
            <w:r w:rsidR="008D774E" w:rsidRPr="005B0742">
              <w:rPr>
                <w:i/>
                <w:iCs/>
                <w:color w:val="7030A0"/>
              </w:rPr>
              <w:t>2</w:t>
            </w:r>
            <w:r w:rsidRPr="005B0742">
              <w:rPr>
                <w:i/>
                <w:iCs/>
                <w:color w:val="7030A0"/>
              </w:rPr>
              <w:t xml:space="preserve">, </w:t>
            </w:r>
            <w:r w:rsidR="008D774E" w:rsidRPr="005B0742">
              <w:rPr>
                <w:i/>
                <w:iCs/>
                <w:color w:val="7030A0"/>
              </w:rPr>
              <w:t>2</w:t>
            </w:r>
            <w:r w:rsidR="00967CB3" w:rsidRPr="005B0742">
              <w:rPr>
                <w:i/>
                <w:iCs/>
                <w:color w:val="7030A0"/>
              </w:rPr>
              <w:t>59</w:t>
            </w:r>
            <w:r w:rsidRPr="005B0742">
              <w:rPr>
                <w:i/>
                <w:iCs/>
                <w:color w:val="7030A0"/>
              </w:rPr>
              <w:t>.00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EB611B0" w:rsidR="0055284A" w:rsidRPr="005B0742" w:rsidRDefault="004C7EF2" w:rsidP="004C6D54">
            <w:pPr>
              <w:jc w:val="left"/>
              <w:cnfStyle w:val="000000100000" w:firstRow="0" w:lastRow="0" w:firstColumn="0" w:lastColumn="0" w:oddVBand="0" w:evenVBand="0" w:oddHBand="1" w:evenHBand="0" w:firstRowFirstColumn="0" w:firstRowLastColumn="0" w:lastRowFirstColumn="0" w:lastRowLastColumn="0"/>
              <w:rPr>
                <w:i/>
                <w:color w:val="7030A0"/>
              </w:rPr>
            </w:pPr>
            <w:r w:rsidRPr="005B0742">
              <w:rPr>
                <w:i/>
                <w:color w:val="7030A0"/>
              </w:rPr>
              <w:t xml:space="preserve">Fall 2022. </w:t>
            </w:r>
          </w:p>
        </w:tc>
      </w:tr>
      <w:tr w:rsidR="008414ED" w14:paraId="40CDB122" w14:textId="77777777" w:rsidTr="005B0742">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lastRenderedPageBreak/>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shd w:val="clear" w:color="auto" w:fill="auto"/>
          </w:tcPr>
          <w:p w14:paraId="3A649C51" w14:textId="58A45F1E" w:rsidR="008414ED" w:rsidRPr="005B0742"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color w:val="7030A0"/>
              </w:rPr>
            </w:pPr>
            <w:r w:rsidRPr="005B0742">
              <w:rPr>
                <w:i/>
                <w:color w:val="7030A0"/>
              </w:rPr>
              <w:t>No</w:t>
            </w:r>
            <w:r w:rsidR="00734E76">
              <w:rPr>
                <w:i/>
                <w:color w:val="7030A0"/>
              </w:rPr>
              <w:t xml:space="preserve">, </w:t>
            </w:r>
            <w:r w:rsidR="009A3ABC">
              <w:rPr>
                <w:i/>
                <w:color w:val="7030A0"/>
              </w:rPr>
              <w:t xml:space="preserve">we will use Lumen Learning’s </w:t>
            </w:r>
            <w:proofErr w:type="spellStart"/>
            <w:r w:rsidR="009A3ABC">
              <w:rPr>
                <w:i/>
                <w:color w:val="7030A0"/>
              </w:rPr>
              <w:t>Waymaker</w:t>
            </w:r>
            <w:proofErr w:type="spellEnd"/>
            <w:r w:rsidR="009A3ABC">
              <w:rPr>
                <w:i/>
                <w:color w:val="7030A0"/>
              </w:rPr>
              <w:t xml:space="preserve"> texts and will seek support from them.</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 xml:space="preserve">For a multi-course project, if a significant </w:t>
      </w:r>
      <w:proofErr w:type="gramStart"/>
      <w:r w:rsidRPr="00185DB9">
        <w:rPr>
          <w:iCs/>
        </w:rPr>
        <w:t>amount</w:t>
      </w:r>
      <w:proofErr w:type="gramEnd"/>
      <w:r w:rsidRPr="00185DB9">
        <w:rPr>
          <w:iCs/>
        </w:rPr>
        <w:t xml:space="preserve">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5F6254F1" w:rsidR="003611AE" w:rsidRDefault="003611AE" w:rsidP="00325785">
      <w:pPr>
        <w:pStyle w:val="Heading2"/>
      </w:pPr>
      <w:r>
        <w:t>Course 1</w:t>
      </w:r>
    </w:p>
    <w:tbl>
      <w:tblPr>
        <w:tblStyle w:val="PlainTable1"/>
        <w:tblW w:w="9355" w:type="dxa"/>
        <w:tblLook w:val="04A0" w:firstRow="1" w:lastRow="0" w:firstColumn="1" w:lastColumn="0" w:noHBand="0" w:noVBand="1"/>
      </w:tblPr>
      <w:tblGrid>
        <w:gridCol w:w="677"/>
        <w:gridCol w:w="4530"/>
        <w:gridCol w:w="4148"/>
      </w:tblGrid>
      <w:tr w:rsidR="00F21AA1" w:rsidRPr="00EE40D8" w14:paraId="1821872C" w14:textId="77777777" w:rsidTr="00287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5832D20" w14:textId="77777777" w:rsidR="00F21AA1" w:rsidRPr="00EE40D8" w:rsidRDefault="00F21AA1" w:rsidP="002876BE">
            <w:pPr>
              <w:spacing w:after="160" w:line="259" w:lineRule="auto"/>
              <w:jc w:val="left"/>
            </w:pPr>
            <w:r w:rsidRPr="00EE40D8">
              <w:t>Row #</w:t>
            </w:r>
          </w:p>
        </w:tc>
        <w:tc>
          <w:tcPr>
            <w:tcW w:w="4616" w:type="dxa"/>
          </w:tcPr>
          <w:p w14:paraId="6466E5E3" w14:textId="77777777" w:rsidR="00F21AA1" w:rsidRPr="00EE40D8" w:rsidRDefault="00F21AA1" w:rsidP="002876BE">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A8E1752" w14:textId="77777777" w:rsidR="00F21AA1" w:rsidRPr="00EE40D8" w:rsidRDefault="00F21AA1" w:rsidP="002876BE">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F21AA1" w:rsidRPr="00EE40D8" w14:paraId="7DDF5F34"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94B696A" w14:textId="77777777" w:rsidR="00F21AA1" w:rsidRPr="00EE40D8" w:rsidRDefault="00F21AA1" w:rsidP="002876BE">
            <w:pPr>
              <w:spacing w:after="160" w:line="259" w:lineRule="auto"/>
              <w:jc w:val="left"/>
            </w:pPr>
            <w:r>
              <w:t>N/A</w:t>
            </w:r>
          </w:p>
        </w:tc>
        <w:tc>
          <w:tcPr>
            <w:tcW w:w="4616" w:type="dxa"/>
          </w:tcPr>
          <w:p w14:paraId="3D17FDD2" w14:textId="77777777" w:rsidR="00F21AA1" w:rsidRPr="00EE40D8"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5C7133DC" w14:textId="77777777" w:rsidR="00F21AA1" w:rsidRPr="009A3ABC"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PSYC 4701, Abnormal Psychology</w:t>
            </w:r>
          </w:p>
        </w:tc>
      </w:tr>
      <w:tr w:rsidR="00F21AA1" w:rsidRPr="00EE40D8" w14:paraId="3C4D7480" w14:textId="77777777" w:rsidTr="002876BE">
        <w:tc>
          <w:tcPr>
            <w:cnfStyle w:val="001000000000" w:firstRow="0" w:lastRow="0" w:firstColumn="1" w:lastColumn="0" w:oddVBand="0" w:evenVBand="0" w:oddHBand="0" w:evenHBand="0" w:firstRowFirstColumn="0" w:firstRowLastColumn="0" w:lastRowFirstColumn="0" w:lastRowLastColumn="0"/>
            <w:tcW w:w="677" w:type="dxa"/>
          </w:tcPr>
          <w:p w14:paraId="7D543763" w14:textId="77777777" w:rsidR="00F21AA1" w:rsidRPr="00EE40D8" w:rsidRDefault="00F21AA1" w:rsidP="002876BE">
            <w:pPr>
              <w:spacing w:after="160" w:line="259" w:lineRule="auto"/>
              <w:jc w:val="left"/>
            </w:pPr>
            <w:r>
              <w:t>N/A</w:t>
            </w:r>
          </w:p>
        </w:tc>
        <w:tc>
          <w:tcPr>
            <w:tcW w:w="4616" w:type="dxa"/>
          </w:tcPr>
          <w:p w14:paraId="22DDC794" w14:textId="77777777" w:rsidR="00F21AA1" w:rsidRPr="00EE40D8"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313E40EC" w14:textId="77777777" w:rsidR="00F21AA1" w:rsidRPr="009A3ABC"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Sherry Serdikoff</w:t>
            </w:r>
          </w:p>
        </w:tc>
      </w:tr>
      <w:tr w:rsidR="00F21AA1" w:rsidRPr="00EE40D8" w14:paraId="7ACCAB95"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27B3961" w14:textId="77777777" w:rsidR="00F21AA1" w:rsidRPr="00EE40D8" w:rsidRDefault="00F21AA1" w:rsidP="002876BE">
            <w:pPr>
              <w:spacing w:after="160" w:line="259" w:lineRule="auto"/>
              <w:jc w:val="left"/>
            </w:pPr>
            <w:r w:rsidRPr="00EE40D8">
              <w:t>1</w:t>
            </w:r>
          </w:p>
        </w:tc>
        <w:tc>
          <w:tcPr>
            <w:tcW w:w="4616" w:type="dxa"/>
          </w:tcPr>
          <w:p w14:paraId="4C5500C6" w14:textId="77777777" w:rsidR="00F21AA1" w:rsidRPr="00EE40D8"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740B9128" w14:textId="77777777" w:rsidR="00F21AA1" w:rsidRPr="009A3ABC"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25</w:t>
            </w:r>
          </w:p>
        </w:tc>
      </w:tr>
      <w:tr w:rsidR="00F21AA1" w:rsidRPr="00EE40D8" w14:paraId="1456328A" w14:textId="77777777" w:rsidTr="002876BE">
        <w:tc>
          <w:tcPr>
            <w:cnfStyle w:val="001000000000" w:firstRow="0" w:lastRow="0" w:firstColumn="1" w:lastColumn="0" w:oddVBand="0" w:evenVBand="0" w:oddHBand="0" w:evenHBand="0" w:firstRowFirstColumn="0" w:firstRowLastColumn="0" w:lastRowFirstColumn="0" w:lastRowLastColumn="0"/>
            <w:tcW w:w="677" w:type="dxa"/>
          </w:tcPr>
          <w:p w14:paraId="18DF5D4E" w14:textId="77777777" w:rsidR="00F21AA1" w:rsidRPr="00EE40D8" w:rsidRDefault="00F21AA1" w:rsidP="002876BE">
            <w:pPr>
              <w:spacing w:after="160" w:line="259" w:lineRule="auto"/>
              <w:jc w:val="left"/>
            </w:pPr>
            <w:r w:rsidRPr="00EE40D8">
              <w:t>2</w:t>
            </w:r>
          </w:p>
        </w:tc>
        <w:tc>
          <w:tcPr>
            <w:tcW w:w="4616" w:type="dxa"/>
          </w:tcPr>
          <w:p w14:paraId="4C0B3BA6" w14:textId="77777777" w:rsidR="00F21AA1" w:rsidRPr="00EE40D8"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65FC1FA0" w14:textId="77777777" w:rsidR="00F21AA1" w:rsidRPr="009A3ABC"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1</w:t>
            </w:r>
          </w:p>
        </w:tc>
      </w:tr>
      <w:tr w:rsidR="00F21AA1" w:rsidRPr="00EE40D8" w14:paraId="67700723"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9DDA3CF" w14:textId="77777777" w:rsidR="00F21AA1" w:rsidRPr="00EE40D8" w:rsidRDefault="00F21AA1" w:rsidP="002876BE">
            <w:pPr>
              <w:spacing w:after="160" w:line="259" w:lineRule="auto"/>
              <w:jc w:val="left"/>
            </w:pPr>
            <w:r w:rsidRPr="00EE40D8">
              <w:t>3</w:t>
            </w:r>
          </w:p>
        </w:tc>
        <w:tc>
          <w:tcPr>
            <w:tcW w:w="4616" w:type="dxa"/>
          </w:tcPr>
          <w:p w14:paraId="56E22792" w14:textId="77777777" w:rsidR="00F21AA1" w:rsidRPr="00EE40D8"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3D14F10B" w14:textId="77777777" w:rsidR="00F21AA1" w:rsidRPr="009A3ABC"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0</w:t>
            </w:r>
          </w:p>
        </w:tc>
      </w:tr>
      <w:tr w:rsidR="00F21AA1" w:rsidRPr="00EE40D8" w14:paraId="45F8F35D" w14:textId="77777777" w:rsidTr="002876BE">
        <w:tc>
          <w:tcPr>
            <w:cnfStyle w:val="001000000000" w:firstRow="0" w:lastRow="0" w:firstColumn="1" w:lastColumn="0" w:oddVBand="0" w:evenVBand="0" w:oddHBand="0" w:evenHBand="0" w:firstRowFirstColumn="0" w:firstRowLastColumn="0" w:lastRowFirstColumn="0" w:lastRowLastColumn="0"/>
            <w:tcW w:w="677" w:type="dxa"/>
          </w:tcPr>
          <w:p w14:paraId="4FCEC93E" w14:textId="77777777" w:rsidR="00F21AA1" w:rsidRPr="00EE40D8" w:rsidRDefault="00F21AA1" w:rsidP="002876BE">
            <w:pPr>
              <w:spacing w:after="160" w:line="259" w:lineRule="auto"/>
              <w:jc w:val="left"/>
            </w:pPr>
            <w:r>
              <w:t>4</w:t>
            </w:r>
          </w:p>
        </w:tc>
        <w:tc>
          <w:tcPr>
            <w:tcW w:w="4616" w:type="dxa"/>
          </w:tcPr>
          <w:p w14:paraId="4B0B2F35" w14:textId="77777777" w:rsidR="00F21AA1" w:rsidRPr="00EE40D8"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71EDC60" w14:textId="77777777" w:rsidR="00F21AA1" w:rsidRPr="009A3ABC"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1</w:t>
            </w:r>
          </w:p>
        </w:tc>
      </w:tr>
      <w:tr w:rsidR="00F21AA1" w:rsidRPr="00EE40D8" w14:paraId="542E3ECC"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A9D223B" w14:textId="77777777" w:rsidR="00F21AA1" w:rsidRPr="00EE40D8" w:rsidRDefault="00F21AA1" w:rsidP="002876BE">
            <w:pPr>
              <w:spacing w:after="160" w:line="259" w:lineRule="auto"/>
              <w:jc w:val="left"/>
            </w:pPr>
            <w:r>
              <w:t>5</w:t>
            </w:r>
          </w:p>
        </w:tc>
        <w:tc>
          <w:tcPr>
            <w:tcW w:w="4616" w:type="dxa"/>
          </w:tcPr>
          <w:p w14:paraId="79371D67" w14:textId="77777777" w:rsidR="00F21AA1" w:rsidRPr="00EE40D8" w:rsidRDefault="00F21AA1" w:rsidP="002876BE">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526FEEE1" w14:textId="77777777" w:rsidR="00F21AA1" w:rsidRPr="00EE40D8"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2B2C0E53" w14:textId="77777777" w:rsidR="00F21AA1" w:rsidRPr="009A3ABC"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1</w:t>
            </w:r>
          </w:p>
        </w:tc>
      </w:tr>
      <w:tr w:rsidR="00F21AA1" w:rsidRPr="00EE40D8" w14:paraId="4E7A7378" w14:textId="77777777" w:rsidTr="002876BE">
        <w:tc>
          <w:tcPr>
            <w:cnfStyle w:val="001000000000" w:firstRow="0" w:lastRow="0" w:firstColumn="1" w:lastColumn="0" w:oddVBand="0" w:evenVBand="0" w:oddHBand="0" w:evenHBand="0" w:firstRowFirstColumn="0" w:firstRowLastColumn="0" w:lastRowFirstColumn="0" w:lastRowLastColumn="0"/>
            <w:tcW w:w="677" w:type="dxa"/>
          </w:tcPr>
          <w:p w14:paraId="0D2BFE3D" w14:textId="77777777" w:rsidR="00F21AA1" w:rsidRPr="00EE40D8" w:rsidRDefault="00F21AA1" w:rsidP="002876BE">
            <w:pPr>
              <w:spacing w:after="160" w:line="259" w:lineRule="auto"/>
              <w:jc w:val="left"/>
            </w:pPr>
            <w:r>
              <w:lastRenderedPageBreak/>
              <w:t>6</w:t>
            </w:r>
          </w:p>
        </w:tc>
        <w:tc>
          <w:tcPr>
            <w:tcW w:w="4616" w:type="dxa"/>
          </w:tcPr>
          <w:p w14:paraId="6BC533BD" w14:textId="77777777" w:rsidR="00F21AA1" w:rsidRPr="00EE40D8" w:rsidRDefault="00F21AA1" w:rsidP="002876BE">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5EC1BD" w14:textId="77777777" w:rsidR="00F21AA1" w:rsidRPr="00EE40D8"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593B2EAC" w14:textId="77777777" w:rsidR="00F21AA1" w:rsidRPr="009A3ABC"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25</w:t>
            </w:r>
          </w:p>
        </w:tc>
      </w:tr>
      <w:tr w:rsidR="00F21AA1" w:rsidRPr="00EE40D8" w14:paraId="3F8FE26F"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AACAD84" w14:textId="77777777" w:rsidR="00F21AA1" w:rsidRPr="00EE40D8" w:rsidRDefault="00F21AA1" w:rsidP="002876BE">
            <w:pPr>
              <w:spacing w:after="160" w:line="259" w:lineRule="auto"/>
              <w:jc w:val="left"/>
            </w:pPr>
            <w:r>
              <w:t>7</w:t>
            </w:r>
          </w:p>
        </w:tc>
        <w:tc>
          <w:tcPr>
            <w:tcW w:w="4616" w:type="dxa"/>
          </w:tcPr>
          <w:p w14:paraId="5D898282" w14:textId="77777777" w:rsidR="00F21AA1" w:rsidRPr="00EE40D8" w:rsidRDefault="00F21AA1" w:rsidP="002876BE">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F60A218" w14:textId="77777777" w:rsidR="00F21AA1" w:rsidRPr="00EE40D8"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39377000" w14:textId="77777777" w:rsidR="00F21AA1" w:rsidRPr="009A3ABC"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color w:val="7030A0"/>
              </w:rPr>
            </w:pPr>
            <w:r w:rsidRPr="009A3ABC">
              <w:rPr>
                <w:b/>
                <w:bCs/>
                <w:color w:val="7030A0"/>
              </w:rPr>
              <w:t>MindTap: MindTap for Essentials of Abnormal Psychology</w:t>
            </w:r>
          </w:p>
          <w:p w14:paraId="1ED07E74" w14:textId="77777777" w:rsidR="00F21AA1" w:rsidRPr="009A3ABC"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https://www.cengage.com/c/essentials-of-abnormal-psychology-8e-durand/9781337619417/</w:t>
            </w:r>
          </w:p>
        </w:tc>
      </w:tr>
      <w:tr w:rsidR="00F21AA1" w:rsidRPr="00EE40D8" w14:paraId="04C628BC" w14:textId="77777777" w:rsidTr="002876BE">
        <w:tc>
          <w:tcPr>
            <w:cnfStyle w:val="001000000000" w:firstRow="0" w:lastRow="0" w:firstColumn="1" w:lastColumn="0" w:oddVBand="0" w:evenVBand="0" w:oddHBand="0" w:evenHBand="0" w:firstRowFirstColumn="0" w:firstRowLastColumn="0" w:lastRowFirstColumn="0" w:lastRowLastColumn="0"/>
            <w:tcW w:w="677" w:type="dxa"/>
          </w:tcPr>
          <w:p w14:paraId="0DEEA24E" w14:textId="77777777" w:rsidR="00F21AA1" w:rsidRPr="00EE40D8" w:rsidRDefault="00F21AA1" w:rsidP="002876BE">
            <w:pPr>
              <w:spacing w:after="160" w:line="259" w:lineRule="auto"/>
              <w:jc w:val="left"/>
            </w:pPr>
            <w:r>
              <w:t>8</w:t>
            </w:r>
          </w:p>
        </w:tc>
        <w:tc>
          <w:tcPr>
            <w:tcW w:w="4616" w:type="dxa"/>
          </w:tcPr>
          <w:p w14:paraId="16D545FB" w14:textId="77777777" w:rsidR="00F21AA1" w:rsidRPr="00EE40D8" w:rsidRDefault="00F21AA1" w:rsidP="002876BE">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EEA7824" w14:textId="77777777" w:rsidR="00F21AA1" w:rsidRPr="00EE40D8"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40FBB45" w14:textId="77777777" w:rsidR="00F21AA1" w:rsidRPr="009A3ABC"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rPr>
                <w:color w:val="7030A0"/>
              </w:rPr>
            </w:pPr>
          </w:p>
          <w:p w14:paraId="7A9016C3" w14:textId="77777777" w:rsidR="00F21AA1" w:rsidRPr="009A3ABC"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$95</w:t>
            </w:r>
          </w:p>
        </w:tc>
      </w:tr>
      <w:tr w:rsidR="00F21AA1" w:rsidRPr="00EE40D8" w14:paraId="432BFC46"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156B5F" w14:textId="77777777" w:rsidR="00F21AA1" w:rsidRPr="00EE40D8" w:rsidRDefault="00F21AA1" w:rsidP="002876BE">
            <w:pPr>
              <w:spacing w:after="160" w:line="259" w:lineRule="auto"/>
              <w:jc w:val="left"/>
            </w:pPr>
            <w:r>
              <w:t>9</w:t>
            </w:r>
          </w:p>
        </w:tc>
        <w:tc>
          <w:tcPr>
            <w:tcW w:w="4616" w:type="dxa"/>
          </w:tcPr>
          <w:p w14:paraId="6DC4E264" w14:textId="77777777" w:rsidR="00F21AA1" w:rsidRPr="00EE40D8"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352E1016" w14:textId="77777777" w:rsidR="00F21AA1" w:rsidRPr="009A3ABC"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$25</w:t>
            </w:r>
          </w:p>
        </w:tc>
      </w:tr>
      <w:tr w:rsidR="00F21AA1" w:rsidRPr="00EE40D8" w14:paraId="53B77126" w14:textId="77777777" w:rsidTr="002876BE">
        <w:tc>
          <w:tcPr>
            <w:cnfStyle w:val="001000000000" w:firstRow="0" w:lastRow="0" w:firstColumn="1" w:lastColumn="0" w:oddVBand="0" w:evenVBand="0" w:oddHBand="0" w:evenHBand="0" w:firstRowFirstColumn="0" w:firstRowLastColumn="0" w:lastRowFirstColumn="0" w:lastRowLastColumn="0"/>
            <w:tcW w:w="677" w:type="dxa"/>
          </w:tcPr>
          <w:p w14:paraId="0979F2EF" w14:textId="77777777" w:rsidR="00F21AA1" w:rsidRPr="00EE40D8" w:rsidRDefault="00F21AA1" w:rsidP="002876BE">
            <w:pPr>
              <w:spacing w:after="160" w:line="259" w:lineRule="auto"/>
              <w:jc w:val="left"/>
            </w:pPr>
            <w:r>
              <w:t>10</w:t>
            </w:r>
          </w:p>
        </w:tc>
        <w:tc>
          <w:tcPr>
            <w:tcW w:w="4616" w:type="dxa"/>
          </w:tcPr>
          <w:p w14:paraId="266964B6" w14:textId="77777777" w:rsidR="00F21AA1" w:rsidRPr="00EE40D8" w:rsidRDefault="00F21AA1" w:rsidP="002876BE">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34496233" w14:textId="77777777" w:rsidR="00F21AA1" w:rsidRPr="00EE40D8"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7E490E53" w14:textId="77777777" w:rsidR="00F21AA1" w:rsidRPr="009A3ABC" w:rsidRDefault="00F21AA1" w:rsidP="002876BE">
            <w:pPr>
              <w:spacing w:after="160" w:line="259" w:lineRule="auto"/>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$70</w:t>
            </w:r>
          </w:p>
        </w:tc>
      </w:tr>
      <w:tr w:rsidR="00F21AA1" w:rsidRPr="00EE40D8" w14:paraId="08BC34BB"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F7CA754" w14:textId="77777777" w:rsidR="00F21AA1" w:rsidRDefault="00F21AA1" w:rsidP="002876BE">
            <w:pPr>
              <w:spacing w:after="160" w:line="259" w:lineRule="auto"/>
              <w:jc w:val="left"/>
            </w:pPr>
            <w:r w:rsidRPr="00EE40D8">
              <w:t>1</w:t>
            </w:r>
            <w:r>
              <w:t>1</w:t>
            </w:r>
          </w:p>
        </w:tc>
        <w:tc>
          <w:tcPr>
            <w:tcW w:w="4616" w:type="dxa"/>
          </w:tcPr>
          <w:p w14:paraId="2C2C2A44" w14:textId="77777777" w:rsidR="00F21AA1" w:rsidRPr="00EE40D8" w:rsidRDefault="00F21AA1" w:rsidP="002876BE">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55E49FF" w14:textId="77777777" w:rsidR="00F21AA1" w:rsidRPr="00EE40D8" w:rsidRDefault="00F21AA1" w:rsidP="002876BE">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7D498690" w14:textId="77777777" w:rsidR="00F21AA1" w:rsidRPr="009A3ABC" w:rsidRDefault="00F21AA1" w:rsidP="002876BE">
            <w:pPr>
              <w:spacing w:after="160" w:line="259" w:lineRule="auto"/>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$1750</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0" w:type="auto"/>
        <w:tblLook w:val="04A0" w:firstRow="1" w:lastRow="0" w:firstColumn="1" w:lastColumn="0" w:noHBand="0" w:noVBand="1"/>
      </w:tblPr>
      <w:tblGrid>
        <w:gridCol w:w="895"/>
        <w:gridCol w:w="4500"/>
        <w:gridCol w:w="3955"/>
      </w:tblGrid>
      <w:tr w:rsidR="00F21AA1" w14:paraId="61C528AB" w14:textId="77777777" w:rsidTr="002876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092025D8" w14:textId="77777777" w:rsidR="00F21AA1" w:rsidRDefault="00F21AA1" w:rsidP="002876BE">
            <w:r w:rsidRPr="00EE40D8">
              <w:t>Row #</w:t>
            </w:r>
          </w:p>
        </w:tc>
        <w:tc>
          <w:tcPr>
            <w:tcW w:w="4500" w:type="dxa"/>
          </w:tcPr>
          <w:p w14:paraId="31587562" w14:textId="77777777" w:rsidR="00F21AA1" w:rsidRDefault="00F21AA1" w:rsidP="002876BE">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299C06FF" w14:textId="77777777" w:rsidR="00F21AA1" w:rsidRDefault="00F21AA1" w:rsidP="002876BE">
            <w:pPr>
              <w:cnfStyle w:val="100000000000" w:firstRow="1" w:lastRow="0" w:firstColumn="0" w:lastColumn="0" w:oddVBand="0" w:evenVBand="0" w:oddHBand="0" w:evenHBand="0" w:firstRowFirstColumn="0" w:firstRowLastColumn="0" w:lastRowFirstColumn="0" w:lastRowLastColumn="0"/>
            </w:pPr>
            <w:r w:rsidRPr="00EE40D8">
              <w:t>Answer</w:t>
            </w:r>
          </w:p>
        </w:tc>
      </w:tr>
      <w:tr w:rsidR="00F21AA1" w14:paraId="41EA95EC"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3B625A0" w14:textId="77777777" w:rsidR="00F21AA1" w:rsidRPr="00EE40D8" w:rsidRDefault="00F21AA1" w:rsidP="002876BE">
            <w:r>
              <w:t>N/A</w:t>
            </w:r>
          </w:p>
        </w:tc>
        <w:tc>
          <w:tcPr>
            <w:tcW w:w="4500" w:type="dxa"/>
          </w:tcPr>
          <w:p w14:paraId="5DCE4E7A" w14:textId="77777777" w:rsidR="00F21AA1" w:rsidRPr="00EE40D8" w:rsidRDefault="00F21AA1" w:rsidP="002876BE">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4EA598FA" w14:textId="77777777" w:rsidR="00F21AA1" w:rsidRPr="009A3ABC" w:rsidRDefault="00F21AA1" w:rsidP="002876BE">
            <w:pPr>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PSYC 2103, Human Growth &amp; Development</w:t>
            </w:r>
          </w:p>
        </w:tc>
      </w:tr>
      <w:tr w:rsidR="00F21AA1" w14:paraId="249EC7FC" w14:textId="77777777" w:rsidTr="002876BE">
        <w:tc>
          <w:tcPr>
            <w:cnfStyle w:val="001000000000" w:firstRow="0" w:lastRow="0" w:firstColumn="1" w:lastColumn="0" w:oddVBand="0" w:evenVBand="0" w:oddHBand="0" w:evenHBand="0" w:firstRowFirstColumn="0" w:firstRowLastColumn="0" w:lastRowFirstColumn="0" w:lastRowLastColumn="0"/>
            <w:tcW w:w="895" w:type="dxa"/>
          </w:tcPr>
          <w:p w14:paraId="5F86562D" w14:textId="77777777" w:rsidR="00F21AA1" w:rsidRPr="00EE40D8" w:rsidRDefault="00F21AA1" w:rsidP="002876BE">
            <w:r>
              <w:t>N/A</w:t>
            </w:r>
          </w:p>
        </w:tc>
        <w:tc>
          <w:tcPr>
            <w:tcW w:w="4500" w:type="dxa"/>
          </w:tcPr>
          <w:p w14:paraId="3FA4D537" w14:textId="77777777" w:rsidR="00F21AA1" w:rsidRPr="00EE40D8" w:rsidRDefault="00F21AA1" w:rsidP="002876BE">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319462CB" w14:textId="77777777" w:rsidR="00F21AA1" w:rsidRPr="009A3ABC" w:rsidRDefault="00F21AA1" w:rsidP="002876BE">
            <w:pPr>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Kimberly Frame</w:t>
            </w:r>
          </w:p>
        </w:tc>
      </w:tr>
      <w:tr w:rsidR="00F21AA1" w14:paraId="17DAF0BF"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A6AD7E6" w14:textId="77777777" w:rsidR="00F21AA1" w:rsidRDefault="00F21AA1" w:rsidP="002876BE">
            <w:r w:rsidRPr="00EE40D8">
              <w:t>1</w:t>
            </w:r>
          </w:p>
        </w:tc>
        <w:tc>
          <w:tcPr>
            <w:tcW w:w="4500" w:type="dxa"/>
          </w:tcPr>
          <w:p w14:paraId="6FE98C16" w14:textId="77777777" w:rsidR="00F21AA1" w:rsidRDefault="00F21AA1" w:rsidP="002876BE">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per section</w:t>
            </w:r>
          </w:p>
        </w:tc>
        <w:tc>
          <w:tcPr>
            <w:tcW w:w="3955" w:type="dxa"/>
          </w:tcPr>
          <w:p w14:paraId="6DB019CE" w14:textId="77777777" w:rsidR="00F21AA1" w:rsidRPr="009A3ABC" w:rsidRDefault="00F21AA1" w:rsidP="002876BE">
            <w:pPr>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25</w:t>
            </w:r>
          </w:p>
        </w:tc>
      </w:tr>
      <w:tr w:rsidR="00F21AA1" w14:paraId="082CDCD5" w14:textId="77777777" w:rsidTr="002876BE">
        <w:tc>
          <w:tcPr>
            <w:cnfStyle w:val="001000000000" w:firstRow="0" w:lastRow="0" w:firstColumn="1" w:lastColumn="0" w:oddVBand="0" w:evenVBand="0" w:oddHBand="0" w:evenHBand="0" w:firstRowFirstColumn="0" w:firstRowLastColumn="0" w:lastRowFirstColumn="0" w:lastRowLastColumn="0"/>
            <w:tcW w:w="895" w:type="dxa"/>
          </w:tcPr>
          <w:p w14:paraId="45527B12" w14:textId="77777777" w:rsidR="00F21AA1" w:rsidRDefault="00F21AA1" w:rsidP="002876BE">
            <w:r w:rsidRPr="00EE40D8">
              <w:t>2</w:t>
            </w:r>
          </w:p>
        </w:tc>
        <w:tc>
          <w:tcPr>
            <w:tcW w:w="4500" w:type="dxa"/>
          </w:tcPr>
          <w:p w14:paraId="08483769" w14:textId="77777777" w:rsidR="00F21AA1" w:rsidRDefault="00F21AA1" w:rsidP="002876BE">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 xml:space="preserve">affected </w:t>
            </w:r>
            <w:r w:rsidRPr="00EE40D8">
              <w:t>course sections scheduled in a summer semester</w:t>
            </w:r>
          </w:p>
        </w:tc>
        <w:tc>
          <w:tcPr>
            <w:tcW w:w="3955" w:type="dxa"/>
          </w:tcPr>
          <w:p w14:paraId="558270C3" w14:textId="77777777" w:rsidR="00F21AA1" w:rsidRPr="009A3ABC" w:rsidRDefault="00F21AA1" w:rsidP="002876BE">
            <w:pPr>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1</w:t>
            </w:r>
          </w:p>
        </w:tc>
      </w:tr>
      <w:tr w:rsidR="00F21AA1" w14:paraId="5538DC88"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C2091C0" w14:textId="77777777" w:rsidR="00F21AA1" w:rsidRDefault="00F21AA1" w:rsidP="002876BE">
            <w:r w:rsidRPr="00EE40D8">
              <w:t>3</w:t>
            </w:r>
          </w:p>
        </w:tc>
        <w:tc>
          <w:tcPr>
            <w:tcW w:w="4500" w:type="dxa"/>
          </w:tcPr>
          <w:p w14:paraId="48843955" w14:textId="77777777" w:rsidR="00F21AA1" w:rsidRDefault="00F21AA1" w:rsidP="002876BE">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w:t>
            </w:r>
            <w:r w:rsidRPr="00EE40D8">
              <w:t>course sections scheduled in a fall semester</w:t>
            </w:r>
          </w:p>
        </w:tc>
        <w:tc>
          <w:tcPr>
            <w:tcW w:w="3955" w:type="dxa"/>
          </w:tcPr>
          <w:p w14:paraId="13984FC4" w14:textId="77777777" w:rsidR="00F21AA1" w:rsidRPr="009A3ABC" w:rsidRDefault="00F21AA1" w:rsidP="002876BE">
            <w:pPr>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0</w:t>
            </w:r>
          </w:p>
        </w:tc>
      </w:tr>
      <w:tr w:rsidR="00F21AA1" w14:paraId="4D9756E9" w14:textId="77777777" w:rsidTr="002876BE">
        <w:tc>
          <w:tcPr>
            <w:cnfStyle w:val="001000000000" w:firstRow="0" w:lastRow="0" w:firstColumn="1" w:lastColumn="0" w:oddVBand="0" w:evenVBand="0" w:oddHBand="0" w:evenHBand="0" w:firstRowFirstColumn="0" w:firstRowLastColumn="0" w:lastRowFirstColumn="0" w:lastRowLastColumn="0"/>
            <w:tcW w:w="895" w:type="dxa"/>
          </w:tcPr>
          <w:p w14:paraId="01712E71" w14:textId="77777777" w:rsidR="00F21AA1" w:rsidRDefault="00F21AA1" w:rsidP="002876BE">
            <w:r>
              <w:lastRenderedPageBreak/>
              <w:t>4</w:t>
            </w:r>
          </w:p>
        </w:tc>
        <w:tc>
          <w:tcPr>
            <w:tcW w:w="4500" w:type="dxa"/>
          </w:tcPr>
          <w:p w14:paraId="6E0F6124" w14:textId="77777777" w:rsidR="00F21AA1" w:rsidRPr="00185DB9" w:rsidRDefault="00F21AA1" w:rsidP="002876BE">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 xml:space="preserve">affected </w:t>
            </w:r>
            <w:r w:rsidRPr="00EE40D8">
              <w:t xml:space="preserve">course sections scheduled in a </w:t>
            </w:r>
            <w:r>
              <w:t>spring</w:t>
            </w:r>
            <w:r w:rsidRPr="00EE40D8">
              <w:t xml:space="preserve"> semester</w:t>
            </w:r>
          </w:p>
        </w:tc>
        <w:tc>
          <w:tcPr>
            <w:tcW w:w="3955" w:type="dxa"/>
          </w:tcPr>
          <w:p w14:paraId="5F0E95D8" w14:textId="77777777" w:rsidR="00F21AA1" w:rsidRPr="009A3ABC" w:rsidRDefault="00F21AA1" w:rsidP="002876BE">
            <w:pPr>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0</w:t>
            </w:r>
          </w:p>
        </w:tc>
      </w:tr>
      <w:tr w:rsidR="00F21AA1" w14:paraId="0DF94A37"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1EE0182" w14:textId="77777777" w:rsidR="00F21AA1" w:rsidRDefault="00F21AA1" w:rsidP="002876BE">
            <w:r>
              <w:t>5</w:t>
            </w:r>
          </w:p>
        </w:tc>
        <w:tc>
          <w:tcPr>
            <w:tcW w:w="4500" w:type="dxa"/>
          </w:tcPr>
          <w:p w14:paraId="62BCC266" w14:textId="77777777" w:rsidR="00F21AA1" w:rsidRPr="00EE40D8" w:rsidRDefault="00F21AA1" w:rsidP="002876BE">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E7AABA7" w14:textId="77777777" w:rsidR="00F21AA1" w:rsidRPr="00185DB9" w:rsidRDefault="00F21AA1" w:rsidP="002876BE">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43181563" w14:textId="77777777" w:rsidR="00F21AA1" w:rsidRPr="009A3ABC" w:rsidRDefault="00F21AA1" w:rsidP="002876BE">
            <w:pPr>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1</w:t>
            </w:r>
          </w:p>
        </w:tc>
      </w:tr>
      <w:tr w:rsidR="00F21AA1" w14:paraId="3B600BF4" w14:textId="77777777" w:rsidTr="002876BE">
        <w:tc>
          <w:tcPr>
            <w:cnfStyle w:val="001000000000" w:firstRow="0" w:lastRow="0" w:firstColumn="1" w:lastColumn="0" w:oddVBand="0" w:evenVBand="0" w:oddHBand="0" w:evenHBand="0" w:firstRowFirstColumn="0" w:firstRowLastColumn="0" w:lastRowFirstColumn="0" w:lastRowLastColumn="0"/>
            <w:tcW w:w="895" w:type="dxa"/>
          </w:tcPr>
          <w:p w14:paraId="2FA0CBE4" w14:textId="77777777" w:rsidR="00F21AA1" w:rsidRDefault="00F21AA1" w:rsidP="002876BE">
            <w:r>
              <w:t>6</w:t>
            </w:r>
          </w:p>
        </w:tc>
        <w:tc>
          <w:tcPr>
            <w:tcW w:w="4500" w:type="dxa"/>
          </w:tcPr>
          <w:p w14:paraId="46BAAE3D" w14:textId="77777777" w:rsidR="00F21AA1" w:rsidRPr="00EE40D8" w:rsidRDefault="00F21AA1" w:rsidP="002876BE">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2BB2DC9" w14:textId="77777777" w:rsidR="00F21AA1" w:rsidRDefault="00F21AA1" w:rsidP="002876BE">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1D82067" w14:textId="77777777" w:rsidR="00F21AA1" w:rsidRPr="009A3ABC" w:rsidRDefault="00F21AA1" w:rsidP="002876BE">
            <w:pPr>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25</w:t>
            </w:r>
          </w:p>
        </w:tc>
      </w:tr>
      <w:tr w:rsidR="00F21AA1" w14:paraId="1D7C436E"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EB755C5" w14:textId="77777777" w:rsidR="00F21AA1" w:rsidRDefault="00F21AA1" w:rsidP="002876BE">
            <w:r>
              <w:t>7</w:t>
            </w:r>
          </w:p>
        </w:tc>
        <w:tc>
          <w:tcPr>
            <w:tcW w:w="4500" w:type="dxa"/>
          </w:tcPr>
          <w:p w14:paraId="0A62675F" w14:textId="77777777" w:rsidR="00F21AA1" w:rsidRPr="00EE40D8" w:rsidRDefault="00F21AA1" w:rsidP="002876BE">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C246446" w14:textId="77777777" w:rsidR="00F21AA1" w:rsidRPr="00185DB9" w:rsidRDefault="00F21AA1" w:rsidP="002876BE">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1B27DD8C" w14:textId="77777777" w:rsidR="00F21AA1" w:rsidRPr="009A3ABC" w:rsidRDefault="00F21AA1" w:rsidP="002876BE">
            <w:pPr>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br/>
            </w:r>
            <w:r w:rsidRPr="009A3ABC">
              <w:rPr>
                <w:b/>
                <w:bCs/>
                <w:color w:val="7030A0"/>
              </w:rPr>
              <w:t>MindTap: Human Development: A Life-Span View</w:t>
            </w:r>
          </w:p>
          <w:p w14:paraId="636B111C" w14:textId="77777777" w:rsidR="00F21AA1" w:rsidRPr="009A3ABC" w:rsidRDefault="00F21AA1" w:rsidP="002876BE">
            <w:pPr>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https://www.cengage.com/c/human-development-a-life-span-view-8e-kail/9781337554831PF/</w:t>
            </w:r>
          </w:p>
        </w:tc>
      </w:tr>
      <w:tr w:rsidR="00F21AA1" w14:paraId="521A5F02" w14:textId="77777777" w:rsidTr="002876BE">
        <w:tc>
          <w:tcPr>
            <w:cnfStyle w:val="001000000000" w:firstRow="0" w:lastRow="0" w:firstColumn="1" w:lastColumn="0" w:oddVBand="0" w:evenVBand="0" w:oddHBand="0" w:evenHBand="0" w:firstRowFirstColumn="0" w:firstRowLastColumn="0" w:lastRowFirstColumn="0" w:lastRowLastColumn="0"/>
            <w:tcW w:w="895" w:type="dxa"/>
          </w:tcPr>
          <w:p w14:paraId="433387C9" w14:textId="77777777" w:rsidR="00F21AA1" w:rsidRDefault="00F21AA1" w:rsidP="002876BE">
            <w:r>
              <w:t>8</w:t>
            </w:r>
          </w:p>
        </w:tc>
        <w:tc>
          <w:tcPr>
            <w:tcW w:w="4500" w:type="dxa"/>
          </w:tcPr>
          <w:p w14:paraId="2AED0608" w14:textId="77777777" w:rsidR="00F21AA1" w:rsidRPr="00EE40D8" w:rsidRDefault="00F21AA1" w:rsidP="002876BE">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620D3CD7" w14:textId="77777777" w:rsidR="00F21AA1" w:rsidRDefault="00F21AA1" w:rsidP="002876BE">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30E3FF70" w14:textId="77777777" w:rsidR="00F21AA1" w:rsidRPr="009A3ABC" w:rsidRDefault="00F21AA1" w:rsidP="002876BE">
            <w:pPr>
              <w:cnfStyle w:val="000000000000" w:firstRow="0" w:lastRow="0" w:firstColumn="0" w:lastColumn="0" w:oddVBand="0" w:evenVBand="0" w:oddHBand="0" w:evenHBand="0" w:firstRowFirstColumn="0" w:firstRowLastColumn="0" w:lastRowFirstColumn="0" w:lastRowLastColumn="0"/>
              <w:rPr>
                <w:color w:val="7030A0"/>
              </w:rPr>
            </w:pPr>
          </w:p>
          <w:p w14:paraId="35CB44C7" w14:textId="77777777" w:rsidR="00F21AA1" w:rsidRPr="009A3ABC" w:rsidRDefault="00F21AA1" w:rsidP="002876BE">
            <w:pPr>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$95</w:t>
            </w:r>
          </w:p>
        </w:tc>
      </w:tr>
      <w:tr w:rsidR="00F21AA1" w14:paraId="265DD9EC"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8BBABF6" w14:textId="77777777" w:rsidR="00F21AA1" w:rsidRDefault="00F21AA1" w:rsidP="002876BE">
            <w:r>
              <w:t>9</w:t>
            </w:r>
          </w:p>
        </w:tc>
        <w:tc>
          <w:tcPr>
            <w:tcW w:w="4500" w:type="dxa"/>
          </w:tcPr>
          <w:p w14:paraId="32C0ED36" w14:textId="77777777" w:rsidR="00F21AA1" w:rsidRDefault="00F21AA1" w:rsidP="002876BE">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2E58F939" w14:textId="77777777" w:rsidR="00F21AA1" w:rsidRPr="009A3ABC" w:rsidRDefault="00F21AA1" w:rsidP="002876BE">
            <w:pPr>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br/>
              <w:t>$25</w:t>
            </w:r>
          </w:p>
        </w:tc>
      </w:tr>
      <w:tr w:rsidR="00F21AA1" w14:paraId="1DC1D223" w14:textId="77777777" w:rsidTr="002876BE">
        <w:tc>
          <w:tcPr>
            <w:cnfStyle w:val="001000000000" w:firstRow="0" w:lastRow="0" w:firstColumn="1" w:lastColumn="0" w:oddVBand="0" w:evenVBand="0" w:oddHBand="0" w:evenHBand="0" w:firstRowFirstColumn="0" w:firstRowLastColumn="0" w:lastRowFirstColumn="0" w:lastRowLastColumn="0"/>
            <w:tcW w:w="895" w:type="dxa"/>
          </w:tcPr>
          <w:p w14:paraId="797E00E2" w14:textId="77777777" w:rsidR="00F21AA1" w:rsidRDefault="00F21AA1" w:rsidP="002876BE">
            <w:r>
              <w:t>10</w:t>
            </w:r>
          </w:p>
        </w:tc>
        <w:tc>
          <w:tcPr>
            <w:tcW w:w="4500" w:type="dxa"/>
          </w:tcPr>
          <w:p w14:paraId="71F4C93F" w14:textId="77777777" w:rsidR="00F21AA1" w:rsidRPr="00EE40D8" w:rsidRDefault="00F21AA1" w:rsidP="002876BE">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56D96C7F" w14:textId="77777777" w:rsidR="00F21AA1" w:rsidRPr="00185DB9" w:rsidRDefault="00F21AA1" w:rsidP="002876BE">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6E2432A7" w14:textId="77777777" w:rsidR="00F21AA1" w:rsidRPr="009A3ABC" w:rsidRDefault="00F21AA1" w:rsidP="002876BE">
            <w:pPr>
              <w:cnfStyle w:val="000000000000" w:firstRow="0" w:lastRow="0" w:firstColumn="0" w:lastColumn="0" w:oddVBand="0" w:evenVBand="0" w:oddHBand="0" w:evenHBand="0" w:firstRowFirstColumn="0" w:firstRowLastColumn="0" w:lastRowFirstColumn="0" w:lastRowLastColumn="0"/>
              <w:rPr>
                <w:color w:val="7030A0"/>
              </w:rPr>
            </w:pPr>
          </w:p>
          <w:p w14:paraId="7DB82DCB" w14:textId="77777777" w:rsidR="00F21AA1" w:rsidRPr="009A3ABC" w:rsidRDefault="00F21AA1" w:rsidP="002876BE">
            <w:pPr>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$70</w:t>
            </w:r>
          </w:p>
        </w:tc>
      </w:tr>
      <w:tr w:rsidR="00F21AA1" w14:paraId="60AE1211" w14:textId="77777777" w:rsidTr="00287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FA75944" w14:textId="77777777" w:rsidR="00F21AA1" w:rsidRDefault="00F21AA1" w:rsidP="002876BE">
            <w:r w:rsidRPr="00EE40D8">
              <w:t>1</w:t>
            </w:r>
            <w:r>
              <w:t>1</w:t>
            </w:r>
          </w:p>
        </w:tc>
        <w:tc>
          <w:tcPr>
            <w:tcW w:w="4500" w:type="dxa"/>
          </w:tcPr>
          <w:p w14:paraId="4218434B" w14:textId="77777777" w:rsidR="00F21AA1" w:rsidRPr="00EE40D8" w:rsidRDefault="00F21AA1" w:rsidP="002876BE">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7DA79ED" w14:textId="77777777" w:rsidR="00F21AA1" w:rsidRDefault="00F21AA1" w:rsidP="002876BE">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53843F3B" w14:textId="77777777" w:rsidR="00F21AA1" w:rsidRPr="009A3ABC" w:rsidRDefault="00F21AA1" w:rsidP="002876BE">
            <w:pPr>
              <w:cnfStyle w:val="000000100000" w:firstRow="0" w:lastRow="0" w:firstColumn="0" w:lastColumn="0" w:oddVBand="0" w:evenVBand="0" w:oddHBand="1" w:evenHBand="0" w:firstRowFirstColumn="0" w:firstRowLastColumn="0" w:lastRowFirstColumn="0" w:lastRowLastColumn="0"/>
              <w:rPr>
                <w:color w:val="7030A0"/>
              </w:rPr>
            </w:pPr>
          </w:p>
          <w:p w14:paraId="137A94E0" w14:textId="77777777" w:rsidR="00F21AA1" w:rsidRPr="009A3ABC" w:rsidRDefault="00F21AA1" w:rsidP="002876BE">
            <w:pPr>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$1750</w:t>
            </w: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3"/>
        <w:gridCol w:w="3929"/>
        <w:gridCol w:w="4753"/>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6C2329CB" w:rsidR="00E162E1" w:rsidRPr="009A3ABC" w:rsidRDefault="005D2F23" w:rsidP="00E162E1">
            <w:pPr>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SOCI 1101, Intro to Sociology</w:t>
            </w: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lastRenderedPageBreak/>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3CAEB6BF" w:rsidR="00E162E1" w:rsidRPr="009A3ABC" w:rsidRDefault="005D2F23" w:rsidP="00E162E1">
            <w:pPr>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Stephanie Alexander</w:t>
            </w: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0D737490" w:rsidR="00E162E1" w:rsidRPr="009A3ABC" w:rsidRDefault="005D2F23" w:rsidP="00E162E1">
            <w:pPr>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30</w:t>
            </w: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3FC137E0" w:rsidR="00E162E1" w:rsidRPr="009A3ABC" w:rsidRDefault="005D2F23" w:rsidP="00E162E1">
            <w:pPr>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1</w:t>
            </w: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6786BE21" w:rsidR="00E162E1" w:rsidRPr="009A3ABC" w:rsidRDefault="005D2F23" w:rsidP="00E162E1">
            <w:pPr>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2</w:t>
            </w: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3738D640" w:rsidR="00E162E1" w:rsidRPr="009A3ABC" w:rsidRDefault="005D2F23" w:rsidP="00E162E1">
            <w:pPr>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2</w:t>
            </w: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728970B4" w:rsidR="00E162E1" w:rsidRPr="009A3ABC" w:rsidRDefault="005D2F23" w:rsidP="00E162E1">
            <w:pPr>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5</w:t>
            </w: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2B7949A" w14:textId="0BCDCECE" w:rsidR="00E162E1" w:rsidRPr="009A3ABC" w:rsidRDefault="005D2F23" w:rsidP="00E162E1">
            <w:pPr>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150</w:t>
            </w:r>
          </w:p>
        </w:tc>
      </w:tr>
      <w:tr w:rsidR="00E162E1"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E40D8" w:rsidRDefault="00E162E1" w:rsidP="00E162E1">
            <w:pPr>
              <w:jc w:val="left"/>
            </w:pPr>
            <w:r>
              <w:t>7</w:t>
            </w:r>
          </w:p>
        </w:tc>
        <w:tc>
          <w:tcPr>
            <w:tcW w:w="4616"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52090C3B" w14:textId="4E097DCB" w:rsidR="005D2F23" w:rsidRPr="009A3ABC" w:rsidRDefault="005B0742" w:rsidP="005D2F23">
            <w:pPr>
              <w:jc w:val="left"/>
              <w:cnfStyle w:val="000000100000" w:firstRow="0" w:lastRow="0" w:firstColumn="0" w:lastColumn="0" w:oddVBand="0" w:evenVBand="0" w:oddHBand="1" w:evenHBand="0" w:firstRowFirstColumn="0" w:firstRowLastColumn="0" w:lastRowFirstColumn="0" w:lastRowLastColumn="0"/>
              <w:rPr>
                <w:b/>
                <w:bCs/>
                <w:color w:val="7030A0"/>
              </w:rPr>
            </w:pPr>
            <w:r w:rsidRPr="009A3ABC">
              <w:rPr>
                <w:b/>
                <w:bCs/>
                <w:color w:val="7030A0"/>
              </w:rPr>
              <w:t xml:space="preserve">Revel for </w:t>
            </w:r>
            <w:r w:rsidR="005D2F23" w:rsidRPr="009A3ABC">
              <w:rPr>
                <w:b/>
                <w:bCs/>
                <w:color w:val="7030A0"/>
              </w:rPr>
              <w:t>Essen</w:t>
            </w:r>
            <w:r w:rsidR="00C345D6" w:rsidRPr="009A3ABC">
              <w:rPr>
                <w:b/>
                <w:bCs/>
                <w:color w:val="7030A0"/>
              </w:rPr>
              <w:t>tials</w:t>
            </w:r>
            <w:r w:rsidR="005D2F23" w:rsidRPr="009A3ABC">
              <w:rPr>
                <w:b/>
                <w:bCs/>
                <w:color w:val="7030A0"/>
              </w:rPr>
              <w:t xml:space="preserve"> of Sociology: Down to Earth Approach</w:t>
            </w:r>
          </w:p>
          <w:p w14:paraId="7776D63C" w14:textId="77777777" w:rsidR="00E162E1" w:rsidRPr="009A3ABC" w:rsidRDefault="00E162E1" w:rsidP="00E162E1">
            <w:pPr>
              <w:jc w:val="left"/>
              <w:cnfStyle w:val="000000100000" w:firstRow="0" w:lastRow="0" w:firstColumn="0" w:lastColumn="0" w:oddVBand="0" w:evenVBand="0" w:oddHBand="1" w:evenHBand="0" w:firstRowFirstColumn="0" w:firstRowLastColumn="0" w:lastRowFirstColumn="0" w:lastRowLastColumn="0"/>
              <w:rPr>
                <w:color w:val="7030A0"/>
              </w:rPr>
            </w:pPr>
          </w:p>
          <w:p w14:paraId="690A0124" w14:textId="46DF461C" w:rsidR="00C345D6" w:rsidRPr="009A3ABC" w:rsidRDefault="005B0742" w:rsidP="00E162E1">
            <w:pPr>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https://www.pearson.com/store/p/essentials-of-sociology-a-down-to-earth-approach/P100002567680/9780134739885</w:t>
            </w:r>
          </w:p>
        </w:tc>
      </w:tr>
      <w:tr w:rsidR="00E162E1"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E40D8" w:rsidRDefault="00E162E1" w:rsidP="00E162E1">
            <w:pPr>
              <w:jc w:val="left"/>
            </w:pPr>
            <w:r>
              <w:t>8</w:t>
            </w:r>
          </w:p>
        </w:tc>
        <w:tc>
          <w:tcPr>
            <w:tcW w:w="4616"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2B24D241" w:rsidR="00E162E1" w:rsidRPr="009A3ABC" w:rsidRDefault="00C345D6" w:rsidP="00E162E1">
            <w:pPr>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w:t>
            </w:r>
            <w:r w:rsidR="005B0742" w:rsidRPr="009A3ABC">
              <w:rPr>
                <w:color w:val="7030A0"/>
              </w:rPr>
              <w:t>70</w:t>
            </w:r>
          </w:p>
        </w:tc>
      </w:tr>
      <w:tr w:rsidR="00E162E1"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E40D8" w:rsidRDefault="00E162E1" w:rsidP="00E162E1">
            <w:pPr>
              <w:jc w:val="left"/>
            </w:pPr>
            <w:r>
              <w:t>9</w:t>
            </w:r>
          </w:p>
        </w:tc>
        <w:tc>
          <w:tcPr>
            <w:tcW w:w="4616"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4658B8B3" w:rsidR="00E162E1" w:rsidRPr="009A3ABC" w:rsidRDefault="00C345D6" w:rsidP="00E162E1">
            <w:pPr>
              <w:jc w:val="left"/>
              <w:cnfStyle w:val="000000100000" w:firstRow="0" w:lastRow="0" w:firstColumn="0" w:lastColumn="0" w:oddVBand="0" w:evenVBand="0" w:oddHBand="1" w:evenHBand="0" w:firstRowFirstColumn="0" w:firstRowLastColumn="0" w:lastRowFirstColumn="0" w:lastRowLastColumn="0"/>
              <w:rPr>
                <w:color w:val="7030A0"/>
              </w:rPr>
            </w:pPr>
            <w:r w:rsidRPr="009A3ABC">
              <w:rPr>
                <w:color w:val="7030A0"/>
              </w:rPr>
              <w:t>$25</w:t>
            </w:r>
          </w:p>
        </w:tc>
      </w:tr>
      <w:tr w:rsidR="00E162E1"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E40D8" w:rsidRDefault="00E162E1" w:rsidP="00E162E1">
            <w:pPr>
              <w:jc w:val="left"/>
            </w:pPr>
            <w:r>
              <w:t>10</w:t>
            </w:r>
          </w:p>
        </w:tc>
        <w:tc>
          <w:tcPr>
            <w:tcW w:w="4616"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3B80B910" w:rsidR="00E162E1" w:rsidRPr="009A3ABC" w:rsidRDefault="00C345D6" w:rsidP="00E162E1">
            <w:pPr>
              <w:jc w:val="left"/>
              <w:cnfStyle w:val="000000000000" w:firstRow="0" w:lastRow="0" w:firstColumn="0" w:lastColumn="0" w:oddVBand="0" w:evenVBand="0" w:oddHBand="0" w:evenHBand="0" w:firstRowFirstColumn="0" w:firstRowLastColumn="0" w:lastRowFirstColumn="0" w:lastRowLastColumn="0"/>
              <w:rPr>
                <w:color w:val="7030A0"/>
              </w:rPr>
            </w:pPr>
            <w:r w:rsidRPr="009A3ABC">
              <w:rPr>
                <w:color w:val="7030A0"/>
              </w:rPr>
              <w:t>$</w:t>
            </w:r>
            <w:r w:rsidR="00F21AA1">
              <w:rPr>
                <w:color w:val="7030A0"/>
              </w:rPr>
              <w:t>45</w:t>
            </w:r>
          </w:p>
        </w:tc>
      </w:tr>
      <w:tr w:rsidR="00E162E1"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Default="00E162E1" w:rsidP="00E162E1">
            <w:pPr>
              <w:jc w:val="left"/>
            </w:pPr>
            <w:r w:rsidRPr="00EE40D8">
              <w:lastRenderedPageBreak/>
              <w:t>1</w:t>
            </w:r>
            <w:r>
              <w:t>1</w:t>
            </w:r>
          </w:p>
        </w:tc>
        <w:tc>
          <w:tcPr>
            <w:tcW w:w="4616"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4162AEBC" w:rsidR="00E162E1" w:rsidRPr="00EE40D8" w:rsidRDefault="00C345D6" w:rsidP="00E162E1">
            <w:pPr>
              <w:jc w:val="left"/>
              <w:cnfStyle w:val="000000100000" w:firstRow="0" w:lastRow="0" w:firstColumn="0" w:lastColumn="0" w:oddVBand="0" w:evenVBand="0" w:oddHBand="1" w:evenHBand="0" w:firstRowFirstColumn="0" w:firstRowLastColumn="0" w:lastRowFirstColumn="0" w:lastRowLastColumn="0"/>
            </w:pPr>
            <w:r w:rsidRPr="009A3ABC">
              <w:rPr>
                <w:color w:val="7030A0"/>
              </w:rPr>
              <w:t>$</w:t>
            </w:r>
            <w:r w:rsidR="00F21AA1">
              <w:rPr>
                <w:color w:val="7030A0"/>
              </w:rPr>
              <w:t>67</w:t>
            </w:r>
            <w:r w:rsidR="009A3ABC" w:rsidRPr="009A3ABC">
              <w:rPr>
                <w:color w:val="7030A0"/>
              </w:rPr>
              <w:t>5</w:t>
            </w:r>
            <w:r w:rsidRPr="009A3ABC">
              <w:rPr>
                <w:color w:val="7030A0"/>
              </w:rPr>
              <w:t>0</w:t>
            </w:r>
          </w:p>
        </w:tc>
      </w:tr>
    </w:tbl>
    <w:p w14:paraId="759905A3" w14:textId="43541738" w:rsidR="00EE40D8" w:rsidRDefault="00EE40D8" w:rsidP="00185DB9">
      <w:pPr>
        <w:pStyle w:val="Caption"/>
      </w:pPr>
    </w:p>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407C91FA"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2388F0A2" w14:textId="699DCECE" w:rsidR="00D71B5D" w:rsidRPr="00FF3881" w:rsidRDefault="00D71B5D" w:rsidP="00D71B5D">
      <w:pPr>
        <w:jc w:val="left"/>
        <w:rPr>
          <w:rFonts w:ascii="Times New Roman" w:hAnsi="Times New Roman" w:cs="Times New Roman"/>
          <w:i/>
          <w:iCs/>
          <w:color w:val="7030A0"/>
        </w:rPr>
      </w:pPr>
      <w:r w:rsidRPr="00FF3881">
        <w:rPr>
          <w:rFonts w:ascii="Times New Roman" w:hAnsi="Times New Roman" w:cs="Times New Roman"/>
          <w:i/>
          <w:iCs/>
          <w:color w:val="7030A0"/>
        </w:rPr>
        <w:t xml:space="preserve">The inspiration for this project developed from the Affordable Adaptive Learning Pilot for Introduction to General Psychology, in which </w:t>
      </w:r>
      <w:r w:rsidR="008D774E">
        <w:rPr>
          <w:rFonts w:ascii="Times New Roman" w:hAnsi="Times New Roman" w:cs="Times New Roman"/>
          <w:i/>
          <w:iCs/>
          <w:color w:val="7030A0"/>
        </w:rPr>
        <w:t>one of the PIs (Serdikoff)</w:t>
      </w:r>
      <w:r w:rsidRPr="00FF3881">
        <w:rPr>
          <w:rFonts w:ascii="Times New Roman" w:hAnsi="Times New Roman" w:cs="Times New Roman"/>
          <w:i/>
          <w:iCs/>
          <w:color w:val="7030A0"/>
        </w:rPr>
        <w:t xml:space="preserve"> is currently participating. </w:t>
      </w:r>
      <w:r w:rsidR="003F6225">
        <w:rPr>
          <w:rFonts w:ascii="Times New Roman" w:hAnsi="Times New Roman" w:cs="Times New Roman"/>
          <w:i/>
          <w:iCs/>
          <w:color w:val="7030A0"/>
        </w:rPr>
        <w:t>A primary goal for</w:t>
      </w:r>
      <w:r w:rsidRPr="00FF3881">
        <w:rPr>
          <w:rFonts w:ascii="Times New Roman" w:hAnsi="Times New Roman" w:cs="Times New Roman"/>
          <w:i/>
          <w:iCs/>
          <w:color w:val="7030A0"/>
        </w:rPr>
        <w:t xml:space="preserve"> this project </w:t>
      </w:r>
      <w:r w:rsidR="003F6225">
        <w:rPr>
          <w:rFonts w:ascii="Times New Roman" w:hAnsi="Times New Roman" w:cs="Times New Roman"/>
          <w:i/>
          <w:iCs/>
          <w:color w:val="7030A0"/>
        </w:rPr>
        <w:t xml:space="preserve">is </w:t>
      </w:r>
      <w:r w:rsidRPr="00FF3881">
        <w:rPr>
          <w:rFonts w:ascii="Times New Roman" w:hAnsi="Times New Roman" w:cs="Times New Roman"/>
          <w:i/>
          <w:iCs/>
          <w:color w:val="7030A0"/>
        </w:rPr>
        <w:t xml:space="preserve">to </w:t>
      </w:r>
      <w:r w:rsidR="003F6225">
        <w:rPr>
          <w:rFonts w:ascii="Times New Roman" w:hAnsi="Times New Roman" w:cs="Times New Roman"/>
          <w:i/>
          <w:iCs/>
          <w:color w:val="7030A0"/>
        </w:rPr>
        <w:t>pilot</w:t>
      </w:r>
      <w:r w:rsidRPr="00FF3881">
        <w:rPr>
          <w:rFonts w:ascii="Times New Roman" w:hAnsi="Times New Roman" w:cs="Times New Roman"/>
          <w:i/>
          <w:iCs/>
          <w:color w:val="7030A0"/>
        </w:rPr>
        <w:t xml:space="preserve"> the use of Lumen Learning’s </w:t>
      </w:r>
      <w:proofErr w:type="spellStart"/>
      <w:r w:rsidRPr="00FF3881">
        <w:rPr>
          <w:rFonts w:ascii="Times New Roman" w:hAnsi="Times New Roman" w:cs="Times New Roman"/>
          <w:i/>
          <w:iCs/>
          <w:color w:val="7030A0"/>
        </w:rPr>
        <w:t>Waymaker</w:t>
      </w:r>
      <w:proofErr w:type="spellEnd"/>
      <w:r w:rsidRPr="00FF3881">
        <w:rPr>
          <w:rFonts w:ascii="Times New Roman" w:hAnsi="Times New Roman" w:cs="Times New Roman"/>
          <w:i/>
          <w:iCs/>
          <w:color w:val="7030A0"/>
        </w:rPr>
        <w:t xml:space="preserve"> courseware into three additional courses in the Social and Behavioral Sciences Department</w:t>
      </w:r>
      <w:r w:rsidR="004E1E21" w:rsidRPr="00FF3881">
        <w:rPr>
          <w:rFonts w:ascii="Times New Roman" w:hAnsi="Times New Roman" w:cs="Times New Roman"/>
          <w:i/>
          <w:iCs/>
          <w:color w:val="7030A0"/>
        </w:rPr>
        <w:t xml:space="preserve">: </w:t>
      </w:r>
      <w:proofErr w:type="spellStart"/>
      <w:r w:rsidR="004E1E21" w:rsidRPr="00FF3881">
        <w:rPr>
          <w:rFonts w:ascii="Times New Roman" w:hAnsi="Times New Roman" w:cs="Times New Roman"/>
          <w:i/>
          <w:iCs/>
          <w:color w:val="7030A0"/>
        </w:rPr>
        <w:t>Waymaker’s</w:t>
      </w:r>
      <w:proofErr w:type="spellEnd"/>
      <w:r w:rsidR="004E1E21" w:rsidRPr="00FF3881">
        <w:rPr>
          <w:rFonts w:ascii="Times New Roman" w:hAnsi="Times New Roman" w:cs="Times New Roman"/>
          <w:i/>
          <w:iCs/>
          <w:color w:val="7030A0"/>
        </w:rPr>
        <w:t xml:space="preserve"> Lifespan Development</w:t>
      </w:r>
      <w:r w:rsidRPr="00FF3881">
        <w:rPr>
          <w:rFonts w:ascii="Times New Roman" w:hAnsi="Times New Roman" w:cs="Times New Roman"/>
          <w:i/>
          <w:iCs/>
          <w:color w:val="7030A0"/>
        </w:rPr>
        <w:t xml:space="preserve"> </w:t>
      </w:r>
      <w:r w:rsidR="004E1E21" w:rsidRPr="00FF3881">
        <w:rPr>
          <w:rFonts w:ascii="Times New Roman" w:hAnsi="Times New Roman" w:cs="Times New Roman"/>
          <w:i/>
          <w:iCs/>
          <w:color w:val="7030A0"/>
        </w:rPr>
        <w:t>for Human Growth and Development</w:t>
      </w:r>
      <w:r w:rsidRPr="00FF3881">
        <w:rPr>
          <w:rFonts w:ascii="Times New Roman" w:hAnsi="Times New Roman" w:cs="Times New Roman"/>
          <w:i/>
          <w:iCs/>
          <w:color w:val="7030A0"/>
        </w:rPr>
        <w:t xml:space="preserve"> (PSYC </w:t>
      </w:r>
      <w:r w:rsidR="004E1E21" w:rsidRPr="00FF3881">
        <w:rPr>
          <w:rFonts w:ascii="Times New Roman" w:hAnsi="Times New Roman" w:cs="Times New Roman"/>
          <w:i/>
          <w:iCs/>
          <w:color w:val="7030A0"/>
        </w:rPr>
        <w:t>2103</w:t>
      </w:r>
      <w:r w:rsidRPr="00FF3881">
        <w:rPr>
          <w:rFonts w:ascii="Times New Roman" w:hAnsi="Times New Roman" w:cs="Times New Roman"/>
          <w:i/>
          <w:iCs/>
          <w:color w:val="7030A0"/>
        </w:rPr>
        <w:t xml:space="preserve">), </w:t>
      </w:r>
      <w:proofErr w:type="spellStart"/>
      <w:r w:rsidR="004E1E21" w:rsidRPr="00FF3881">
        <w:rPr>
          <w:rFonts w:ascii="Times New Roman" w:hAnsi="Times New Roman" w:cs="Times New Roman"/>
          <w:i/>
          <w:iCs/>
          <w:color w:val="7030A0"/>
        </w:rPr>
        <w:t>Waymaker’s</w:t>
      </w:r>
      <w:proofErr w:type="spellEnd"/>
      <w:r w:rsidR="004E1E21" w:rsidRPr="00FF3881">
        <w:rPr>
          <w:rFonts w:ascii="Times New Roman" w:hAnsi="Times New Roman" w:cs="Times New Roman"/>
          <w:i/>
          <w:iCs/>
          <w:color w:val="7030A0"/>
        </w:rPr>
        <w:t xml:space="preserve"> Abnormal Psychology for Abnormal Psychology (PSYC 4701) and </w:t>
      </w:r>
      <w:proofErr w:type="spellStart"/>
      <w:r w:rsidR="004E1E21" w:rsidRPr="00FF3881">
        <w:rPr>
          <w:rFonts w:ascii="Times New Roman" w:hAnsi="Times New Roman" w:cs="Times New Roman"/>
          <w:i/>
          <w:iCs/>
          <w:color w:val="7030A0"/>
        </w:rPr>
        <w:t>Waymaker’s</w:t>
      </w:r>
      <w:proofErr w:type="spellEnd"/>
      <w:r w:rsidR="004E1E21" w:rsidRPr="00FF3881">
        <w:rPr>
          <w:rFonts w:ascii="Times New Roman" w:hAnsi="Times New Roman" w:cs="Times New Roman"/>
          <w:i/>
          <w:iCs/>
          <w:color w:val="7030A0"/>
        </w:rPr>
        <w:t xml:space="preserve"> Introduction to Sociology in Introduction to Sociology (SOCI 1101). </w:t>
      </w:r>
      <w:r w:rsidR="00991711" w:rsidRPr="00FF3881">
        <w:rPr>
          <w:rFonts w:ascii="Times New Roman" w:hAnsi="Times New Roman" w:cs="Times New Roman"/>
          <w:i/>
          <w:iCs/>
          <w:color w:val="7030A0"/>
        </w:rPr>
        <w:t xml:space="preserve">Each courseware package can be </w:t>
      </w:r>
      <w:r w:rsidRPr="00FF3881">
        <w:rPr>
          <w:rFonts w:ascii="Times New Roman" w:hAnsi="Times New Roman" w:cs="Times New Roman"/>
          <w:i/>
          <w:iCs/>
          <w:color w:val="7030A0"/>
        </w:rPr>
        <w:t>provided to students with a total cost of $25 per term</w:t>
      </w:r>
      <w:r w:rsidR="00991711" w:rsidRPr="00FF3881">
        <w:rPr>
          <w:rFonts w:ascii="Times New Roman" w:hAnsi="Times New Roman" w:cs="Times New Roman"/>
          <w:i/>
          <w:iCs/>
          <w:color w:val="7030A0"/>
        </w:rPr>
        <w:t>.</w:t>
      </w:r>
    </w:p>
    <w:p w14:paraId="5B02AC5D" w14:textId="2F22E434" w:rsidR="00DB59EB" w:rsidRDefault="00991711" w:rsidP="00DB59EB">
      <w:pPr>
        <w:jc w:val="left"/>
        <w:rPr>
          <w:rFonts w:ascii="Times New Roman" w:hAnsi="Times New Roman" w:cs="Times New Roman"/>
          <w:i/>
          <w:iCs/>
          <w:color w:val="7030A0"/>
        </w:rPr>
      </w:pPr>
      <w:r w:rsidRPr="00FF3881">
        <w:rPr>
          <w:rFonts w:ascii="Times New Roman" w:hAnsi="Times New Roman" w:cs="Times New Roman"/>
          <w:i/>
          <w:iCs/>
          <w:color w:val="7030A0"/>
        </w:rPr>
        <w:t>Although cost savings for students is a goal of this project, we also</w:t>
      </w:r>
      <w:r w:rsidR="00DB59EB" w:rsidRPr="00FF3881">
        <w:rPr>
          <w:rFonts w:ascii="Times New Roman" w:hAnsi="Times New Roman" w:cs="Times New Roman"/>
          <w:i/>
          <w:iCs/>
          <w:color w:val="7030A0"/>
        </w:rPr>
        <w:t xml:space="preserve"> aim to improve student success in these courses. </w:t>
      </w:r>
      <w:r w:rsidR="003F6225">
        <w:rPr>
          <w:rFonts w:ascii="Times New Roman" w:hAnsi="Times New Roman" w:cs="Times New Roman"/>
          <w:i/>
          <w:iCs/>
          <w:color w:val="7030A0"/>
        </w:rPr>
        <w:t xml:space="preserve">We </w:t>
      </w:r>
      <w:r w:rsidR="008D774E">
        <w:rPr>
          <w:rFonts w:ascii="Times New Roman" w:hAnsi="Times New Roman" w:cs="Times New Roman"/>
          <w:i/>
          <w:iCs/>
          <w:color w:val="7030A0"/>
        </w:rPr>
        <w:t>selected</w:t>
      </w:r>
      <w:r w:rsidR="003F6225">
        <w:rPr>
          <w:rFonts w:ascii="Times New Roman" w:hAnsi="Times New Roman" w:cs="Times New Roman"/>
          <w:i/>
          <w:iCs/>
          <w:color w:val="7030A0"/>
        </w:rPr>
        <w:t xml:space="preserve"> </w:t>
      </w:r>
      <w:r w:rsidR="00DB59EB" w:rsidRPr="00FF3881">
        <w:rPr>
          <w:rFonts w:ascii="Times New Roman" w:hAnsi="Times New Roman" w:cs="Times New Roman"/>
          <w:i/>
          <w:iCs/>
          <w:color w:val="7030A0"/>
        </w:rPr>
        <w:t xml:space="preserve">Lumen’s </w:t>
      </w:r>
      <w:proofErr w:type="spellStart"/>
      <w:r w:rsidR="00DB59EB" w:rsidRPr="00FF3881">
        <w:rPr>
          <w:rFonts w:ascii="Times New Roman" w:hAnsi="Times New Roman" w:cs="Times New Roman"/>
          <w:i/>
          <w:iCs/>
          <w:color w:val="7030A0"/>
        </w:rPr>
        <w:t>Waymaker</w:t>
      </w:r>
      <w:proofErr w:type="spellEnd"/>
      <w:r w:rsidR="00DB59EB" w:rsidRPr="00FF3881">
        <w:rPr>
          <w:rFonts w:ascii="Times New Roman" w:hAnsi="Times New Roman" w:cs="Times New Roman"/>
          <w:i/>
          <w:iCs/>
          <w:color w:val="7030A0"/>
        </w:rPr>
        <w:t xml:space="preserve"> courseware packages </w:t>
      </w:r>
      <w:r w:rsidR="003F6225">
        <w:rPr>
          <w:rFonts w:ascii="Times New Roman" w:hAnsi="Times New Roman" w:cs="Times New Roman"/>
          <w:i/>
          <w:iCs/>
          <w:color w:val="7030A0"/>
        </w:rPr>
        <w:t xml:space="preserve">because they </w:t>
      </w:r>
      <w:r w:rsidR="00DB59EB" w:rsidRPr="00DB59EB">
        <w:rPr>
          <w:rFonts w:ascii="Times New Roman" w:hAnsi="Times New Roman" w:cs="Times New Roman"/>
          <w:i/>
          <w:iCs/>
          <w:color w:val="7030A0"/>
        </w:rPr>
        <w:t>apply learning science to engage students and deliver an active learning experience. They include text, images, videos, assessments, directed feedback, practice questions, simulations, and other interactives that invite students to apply their knowledge, improve their understanding, and perform better.</w:t>
      </w:r>
      <w:r w:rsidR="00FF3881" w:rsidRPr="00FF3881">
        <w:rPr>
          <w:rFonts w:ascii="Times New Roman" w:hAnsi="Times New Roman" w:cs="Times New Roman"/>
          <w:i/>
          <w:iCs/>
          <w:color w:val="7030A0"/>
        </w:rPr>
        <w:t xml:space="preserve"> Additionally, they employ </w:t>
      </w:r>
      <w:r w:rsidR="00DB59EB" w:rsidRPr="00DB59EB">
        <w:rPr>
          <w:rFonts w:ascii="Times New Roman" w:hAnsi="Times New Roman" w:cs="Times New Roman"/>
          <w:i/>
          <w:iCs/>
          <w:color w:val="7030A0"/>
        </w:rPr>
        <w:t>learning tools</w:t>
      </w:r>
      <w:r w:rsidR="00FF3881" w:rsidRPr="00FF3881">
        <w:rPr>
          <w:rFonts w:ascii="Times New Roman" w:hAnsi="Times New Roman" w:cs="Times New Roman"/>
          <w:i/>
          <w:iCs/>
          <w:color w:val="7030A0"/>
        </w:rPr>
        <w:t xml:space="preserve"> that</w:t>
      </w:r>
      <w:r w:rsidR="00DB59EB" w:rsidRPr="00DB59EB">
        <w:rPr>
          <w:rFonts w:ascii="Times New Roman" w:hAnsi="Times New Roman" w:cs="Times New Roman"/>
          <w:i/>
          <w:iCs/>
          <w:color w:val="7030A0"/>
        </w:rPr>
        <w:t xml:space="preserve"> </w:t>
      </w:r>
      <w:r w:rsidR="002C7393">
        <w:rPr>
          <w:rFonts w:ascii="Times New Roman" w:hAnsi="Times New Roman" w:cs="Times New Roman"/>
          <w:i/>
          <w:iCs/>
          <w:color w:val="7030A0"/>
        </w:rPr>
        <w:t xml:space="preserve">aim to </w:t>
      </w:r>
      <w:r w:rsidR="00DB59EB" w:rsidRPr="00DB59EB">
        <w:rPr>
          <w:rFonts w:ascii="Times New Roman" w:hAnsi="Times New Roman" w:cs="Times New Roman"/>
          <w:i/>
          <w:iCs/>
          <w:color w:val="7030A0"/>
        </w:rPr>
        <w:t xml:space="preserve">improve success </w:t>
      </w:r>
      <w:r w:rsidR="002C7393">
        <w:rPr>
          <w:rFonts w:ascii="Times New Roman" w:hAnsi="Times New Roman" w:cs="Times New Roman"/>
          <w:i/>
          <w:iCs/>
          <w:color w:val="7030A0"/>
        </w:rPr>
        <w:t xml:space="preserve">specifically </w:t>
      </w:r>
      <w:r w:rsidR="00DB59EB" w:rsidRPr="00DB59EB">
        <w:rPr>
          <w:rFonts w:ascii="Times New Roman" w:hAnsi="Times New Roman" w:cs="Times New Roman"/>
          <w:i/>
          <w:iCs/>
          <w:color w:val="7030A0"/>
        </w:rPr>
        <w:t>for at-risk students</w:t>
      </w:r>
      <w:r w:rsidR="00DB59EB" w:rsidRPr="00FF3881">
        <w:rPr>
          <w:rFonts w:ascii="Times New Roman" w:hAnsi="Times New Roman" w:cs="Times New Roman"/>
          <w:i/>
          <w:iCs/>
          <w:color w:val="7030A0"/>
        </w:rPr>
        <w:t>, such as</w:t>
      </w:r>
      <w:r w:rsidR="00DB59EB" w:rsidRPr="00DB59EB">
        <w:rPr>
          <w:rFonts w:ascii="Times New Roman" w:hAnsi="Times New Roman" w:cs="Times New Roman"/>
          <w:i/>
          <w:iCs/>
          <w:color w:val="7030A0"/>
        </w:rPr>
        <w:t xml:space="preserve"> personalized study plans, automated study tips and nudges, and early alerts to</w:t>
      </w:r>
      <w:r w:rsidR="00DB59EB" w:rsidRPr="00FF3881">
        <w:rPr>
          <w:rFonts w:ascii="Times New Roman" w:hAnsi="Times New Roman" w:cs="Times New Roman"/>
          <w:i/>
          <w:iCs/>
          <w:color w:val="7030A0"/>
        </w:rPr>
        <w:t xml:space="preserve"> so that faculty can</w:t>
      </w:r>
      <w:r w:rsidR="00DB59EB" w:rsidRPr="00DB59EB">
        <w:rPr>
          <w:rFonts w:ascii="Times New Roman" w:hAnsi="Times New Roman" w:cs="Times New Roman"/>
          <w:i/>
          <w:iCs/>
          <w:color w:val="7030A0"/>
        </w:rPr>
        <w:t xml:space="preserve"> identify and help struggling students.</w:t>
      </w:r>
    </w:p>
    <w:p w14:paraId="036B8B12" w14:textId="5C254CCD" w:rsidR="009820D0" w:rsidRPr="00CB02AA" w:rsidRDefault="00FF3881" w:rsidP="00566366">
      <w:pPr>
        <w:jc w:val="left"/>
        <w:rPr>
          <w:rFonts w:ascii="Times New Roman" w:hAnsi="Times New Roman" w:cs="Times New Roman"/>
          <w:i/>
          <w:iCs/>
          <w:color w:val="7030A0"/>
        </w:rPr>
      </w:pPr>
      <w:r>
        <w:rPr>
          <w:rFonts w:ascii="Times New Roman" w:hAnsi="Times New Roman" w:cs="Times New Roman"/>
          <w:i/>
          <w:iCs/>
          <w:color w:val="7030A0"/>
        </w:rPr>
        <w:t>The plan for this project involves</w:t>
      </w:r>
      <w:r w:rsidR="00FF28A9">
        <w:rPr>
          <w:rFonts w:ascii="Times New Roman" w:hAnsi="Times New Roman" w:cs="Times New Roman"/>
          <w:i/>
          <w:iCs/>
          <w:color w:val="7030A0"/>
        </w:rPr>
        <w:t xml:space="preserve"> </w:t>
      </w:r>
      <w:r w:rsidR="00FF28A9" w:rsidRPr="00967CB3">
        <w:rPr>
          <w:rFonts w:ascii="Times New Roman" w:hAnsi="Times New Roman" w:cs="Times New Roman"/>
          <w:i/>
          <w:iCs/>
          <w:color w:val="7030A0"/>
        </w:rPr>
        <w:t>piloting</w:t>
      </w:r>
      <w:r w:rsidR="00FF28A9">
        <w:rPr>
          <w:rFonts w:ascii="Times New Roman" w:hAnsi="Times New Roman" w:cs="Times New Roman"/>
          <w:i/>
          <w:iCs/>
          <w:color w:val="7030A0"/>
        </w:rPr>
        <w:t xml:space="preserve"> the</w:t>
      </w:r>
      <w:r>
        <w:rPr>
          <w:rFonts w:ascii="Times New Roman" w:hAnsi="Times New Roman" w:cs="Times New Roman"/>
          <w:i/>
          <w:iCs/>
          <w:color w:val="7030A0"/>
        </w:rPr>
        <w:t xml:space="preserve"> implement</w:t>
      </w:r>
      <w:r w:rsidR="00FF28A9">
        <w:rPr>
          <w:rFonts w:ascii="Times New Roman" w:hAnsi="Times New Roman" w:cs="Times New Roman"/>
          <w:i/>
          <w:iCs/>
          <w:color w:val="7030A0"/>
        </w:rPr>
        <w:t>ation of</w:t>
      </w:r>
      <w:r>
        <w:rPr>
          <w:rFonts w:ascii="Times New Roman" w:hAnsi="Times New Roman" w:cs="Times New Roman"/>
          <w:i/>
          <w:iCs/>
          <w:color w:val="7030A0"/>
        </w:rPr>
        <w:t xml:space="preserve"> </w:t>
      </w:r>
      <w:r w:rsidR="00DB00A2">
        <w:rPr>
          <w:rFonts w:ascii="Times New Roman" w:hAnsi="Times New Roman" w:cs="Times New Roman"/>
          <w:i/>
          <w:iCs/>
          <w:color w:val="7030A0"/>
        </w:rPr>
        <w:t>low-cost</w:t>
      </w:r>
      <w:r>
        <w:rPr>
          <w:rFonts w:ascii="Times New Roman" w:hAnsi="Times New Roman" w:cs="Times New Roman"/>
          <w:i/>
          <w:iCs/>
          <w:color w:val="7030A0"/>
        </w:rPr>
        <w:t xml:space="preserve"> </w:t>
      </w:r>
      <w:proofErr w:type="spellStart"/>
      <w:r>
        <w:rPr>
          <w:rFonts w:ascii="Times New Roman" w:hAnsi="Times New Roman" w:cs="Times New Roman"/>
          <w:i/>
          <w:iCs/>
          <w:color w:val="7030A0"/>
        </w:rPr>
        <w:t>Waymaker</w:t>
      </w:r>
      <w:proofErr w:type="spellEnd"/>
      <w:r>
        <w:rPr>
          <w:rFonts w:ascii="Times New Roman" w:hAnsi="Times New Roman" w:cs="Times New Roman"/>
          <w:i/>
          <w:iCs/>
          <w:color w:val="7030A0"/>
        </w:rPr>
        <w:t xml:space="preserve"> courseware pa</w:t>
      </w:r>
      <w:r w:rsidR="002C7393">
        <w:rPr>
          <w:rFonts w:ascii="Times New Roman" w:hAnsi="Times New Roman" w:cs="Times New Roman"/>
          <w:i/>
          <w:iCs/>
          <w:color w:val="7030A0"/>
        </w:rPr>
        <w:t>ckages in the designated courses during the Summer 2022</w:t>
      </w:r>
      <w:r w:rsidR="00941B74">
        <w:rPr>
          <w:rFonts w:ascii="Times New Roman" w:hAnsi="Times New Roman" w:cs="Times New Roman"/>
          <w:i/>
          <w:iCs/>
          <w:color w:val="7030A0"/>
        </w:rPr>
        <w:t xml:space="preserve">. All three courses will be scheduled for offering in a fully online modality. As such, in addition to providing cost savings to students and increasing student success, we also have some execution goals for this project: to </w:t>
      </w:r>
      <w:r w:rsidR="004B0DD0">
        <w:rPr>
          <w:rFonts w:ascii="Times New Roman" w:hAnsi="Times New Roman" w:cs="Times New Roman"/>
          <w:i/>
          <w:iCs/>
          <w:color w:val="7030A0"/>
        </w:rPr>
        <w:t xml:space="preserve">develop a common organizational structure using templates in D2L/Brightspace to provide a uniform design for these courses that comply with Quality Matters design </w:t>
      </w:r>
      <w:r w:rsidR="009820D0">
        <w:rPr>
          <w:rFonts w:ascii="Times New Roman" w:hAnsi="Times New Roman" w:cs="Times New Roman"/>
          <w:i/>
          <w:iCs/>
          <w:color w:val="7030A0"/>
        </w:rPr>
        <w:t>principle</w:t>
      </w:r>
      <w:r w:rsidR="004B0DD0">
        <w:rPr>
          <w:rFonts w:ascii="Times New Roman" w:hAnsi="Times New Roman" w:cs="Times New Roman"/>
          <w:i/>
          <w:iCs/>
          <w:color w:val="7030A0"/>
        </w:rPr>
        <w:t xml:space="preserve">, which include </w:t>
      </w:r>
      <w:r w:rsidR="009820D0">
        <w:rPr>
          <w:rFonts w:ascii="Times New Roman" w:hAnsi="Times New Roman" w:cs="Times New Roman"/>
          <w:i/>
          <w:iCs/>
          <w:color w:val="7030A0"/>
        </w:rPr>
        <w:t>standards to ensure accessibility for all learners. Further, a</w:t>
      </w:r>
      <w:r w:rsidR="009F39BE">
        <w:rPr>
          <w:rFonts w:ascii="Times New Roman" w:hAnsi="Times New Roman" w:cs="Times New Roman"/>
          <w:i/>
          <w:iCs/>
          <w:color w:val="7030A0"/>
        </w:rPr>
        <w:t xml:space="preserve">lthough scaling is not a direct goal of the current project, </w:t>
      </w:r>
      <w:proofErr w:type="gramStart"/>
      <w:r w:rsidR="009F39BE">
        <w:rPr>
          <w:rFonts w:ascii="Times New Roman" w:hAnsi="Times New Roman" w:cs="Times New Roman"/>
          <w:i/>
          <w:iCs/>
          <w:color w:val="7030A0"/>
        </w:rPr>
        <w:t>all of</w:t>
      </w:r>
      <w:proofErr w:type="gramEnd"/>
      <w:r w:rsidR="009F39BE">
        <w:rPr>
          <w:rFonts w:ascii="Times New Roman" w:hAnsi="Times New Roman" w:cs="Times New Roman"/>
          <w:i/>
          <w:iCs/>
          <w:color w:val="7030A0"/>
        </w:rPr>
        <w:t xml:space="preserve"> these classes will be developed with an eye toward</w:t>
      </w:r>
      <w:r w:rsidR="0029128A">
        <w:rPr>
          <w:rFonts w:ascii="Times New Roman" w:hAnsi="Times New Roman" w:cs="Times New Roman"/>
          <w:i/>
          <w:iCs/>
          <w:color w:val="7030A0"/>
        </w:rPr>
        <w:t xml:space="preserve"> </w:t>
      </w:r>
      <w:r w:rsidR="0029128A" w:rsidRPr="009820D0">
        <w:rPr>
          <w:rFonts w:ascii="Times New Roman" w:hAnsi="Times New Roman" w:cs="Times New Roman"/>
          <w:i/>
          <w:iCs/>
          <w:color w:val="7030A0"/>
        </w:rPr>
        <w:t>having them serve as “master classes” that can be</w:t>
      </w:r>
      <w:r w:rsidR="009820D0" w:rsidRPr="009820D0">
        <w:rPr>
          <w:rFonts w:ascii="Times New Roman" w:hAnsi="Times New Roman" w:cs="Times New Roman"/>
          <w:i/>
          <w:iCs/>
          <w:color w:val="7030A0"/>
        </w:rPr>
        <w:t xml:space="preserve"> used by all faculty who might teach these</w:t>
      </w:r>
      <w:r w:rsidR="009820D0">
        <w:rPr>
          <w:rFonts w:ascii="Times New Roman" w:hAnsi="Times New Roman" w:cs="Times New Roman"/>
          <w:i/>
          <w:iCs/>
          <w:color w:val="7030A0"/>
        </w:rPr>
        <w:t xml:space="preserve"> classes in the future and as a model for online course organization for other courses in the Department.</w:t>
      </w:r>
      <w:r w:rsidR="00967CB3">
        <w:rPr>
          <w:rFonts w:ascii="Times New Roman" w:hAnsi="Times New Roman" w:cs="Times New Roman"/>
          <w:i/>
          <w:iCs/>
          <w:color w:val="7030A0"/>
        </w:rPr>
        <w:t xml:space="preserve">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2FA72D6A" w14:textId="453D9DC2" w:rsidR="00026F6C" w:rsidRDefault="00091AC3" w:rsidP="00091AC3">
      <w:pPr>
        <w:pStyle w:val="Heading2"/>
        <w:jc w:val="left"/>
      </w:pPr>
      <w:r>
        <w:rPr>
          <w:rFonts w:ascii="Times New Roman" w:hAnsi="Times New Roman" w:cs="Times New Roman"/>
          <w:i/>
          <w:iCs/>
          <w:color w:val="7030A0"/>
        </w:rPr>
        <w:lastRenderedPageBreak/>
        <w:t xml:space="preserve">Both PSYC 2103 and PSYC 4701 currently appear in our catalog, but </w:t>
      </w:r>
      <w:r w:rsidR="001E4499">
        <w:rPr>
          <w:rFonts w:ascii="Times New Roman" w:hAnsi="Times New Roman" w:cs="Times New Roman"/>
          <w:i/>
          <w:iCs/>
          <w:color w:val="7030A0"/>
        </w:rPr>
        <w:t xml:space="preserve">we </w:t>
      </w:r>
      <w:r>
        <w:rPr>
          <w:rFonts w:ascii="Times New Roman" w:hAnsi="Times New Roman" w:cs="Times New Roman"/>
          <w:i/>
          <w:iCs/>
          <w:color w:val="7030A0"/>
        </w:rPr>
        <w:t>have not been offer</w:t>
      </w:r>
      <w:r w:rsidR="001E4499">
        <w:rPr>
          <w:rFonts w:ascii="Times New Roman" w:hAnsi="Times New Roman" w:cs="Times New Roman"/>
          <w:i/>
          <w:iCs/>
          <w:color w:val="7030A0"/>
        </w:rPr>
        <w:t>ing them</w:t>
      </w:r>
      <w:r>
        <w:rPr>
          <w:rFonts w:ascii="Times New Roman" w:hAnsi="Times New Roman" w:cs="Times New Roman"/>
          <w:i/>
          <w:iCs/>
          <w:color w:val="7030A0"/>
        </w:rPr>
        <w:t xml:space="preserve"> regularly due to </w:t>
      </w:r>
      <w:r w:rsidR="001E4499">
        <w:rPr>
          <w:rFonts w:ascii="Times New Roman" w:hAnsi="Times New Roman" w:cs="Times New Roman"/>
          <w:i/>
          <w:iCs/>
          <w:color w:val="7030A0"/>
        </w:rPr>
        <w:t xml:space="preserve">changes in staffing in recent years. PSYC 2103 serves in Area E of Core at our institution and is a recommended Area </w:t>
      </w:r>
      <w:proofErr w:type="spellStart"/>
      <w:r w:rsidR="001E4499">
        <w:rPr>
          <w:rFonts w:ascii="Times New Roman" w:hAnsi="Times New Roman" w:cs="Times New Roman"/>
          <w:i/>
          <w:iCs/>
          <w:color w:val="7030A0"/>
        </w:rPr>
        <w:t>F</w:t>
      </w:r>
      <w:proofErr w:type="spellEnd"/>
      <w:r w:rsidR="001E4499">
        <w:rPr>
          <w:rFonts w:ascii="Times New Roman" w:hAnsi="Times New Roman" w:cs="Times New Roman"/>
          <w:i/>
          <w:iCs/>
          <w:color w:val="7030A0"/>
        </w:rPr>
        <w:t xml:space="preserve"> course </w:t>
      </w:r>
      <w:r w:rsidR="008C475E">
        <w:rPr>
          <w:rFonts w:ascii="Times New Roman" w:hAnsi="Times New Roman" w:cs="Times New Roman"/>
          <w:i/>
          <w:iCs/>
          <w:color w:val="7030A0"/>
        </w:rPr>
        <w:t>or</w:t>
      </w:r>
      <w:r w:rsidR="001E4499">
        <w:rPr>
          <w:rFonts w:ascii="Times New Roman" w:hAnsi="Times New Roman" w:cs="Times New Roman"/>
          <w:i/>
          <w:iCs/>
          <w:color w:val="7030A0"/>
        </w:rPr>
        <w:t xml:space="preserve"> elective for numerous majors (e.g., Social Work and Education).</w:t>
      </w:r>
      <w:r>
        <w:rPr>
          <w:rFonts w:ascii="Times New Roman" w:hAnsi="Times New Roman" w:cs="Times New Roman"/>
          <w:i/>
          <w:iCs/>
          <w:color w:val="7030A0"/>
        </w:rPr>
        <w:t xml:space="preserve"> </w:t>
      </w:r>
      <w:r w:rsidR="001E4499">
        <w:rPr>
          <w:rFonts w:ascii="Times New Roman" w:hAnsi="Times New Roman" w:cs="Times New Roman"/>
          <w:i/>
          <w:iCs/>
          <w:color w:val="7030A0"/>
        </w:rPr>
        <w:t>PSYC 4701</w:t>
      </w:r>
      <w:r w:rsidR="003F6225">
        <w:rPr>
          <w:rFonts w:ascii="Times New Roman" w:hAnsi="Times New Roman" w:cs="Times New Roman"/>
          <w:i/>
          <w:iCs/>
          <w:color w:val="7030A0"/>
        </w:rPr>
        <w:t xml:space="preserve"> serves as an upper-level elective within our behavior analysis major, </w:t>
      </w:r>
      <w:proofErr w:type="gramStart"/>
      <w:r w:rsidR="003F6225">
        <w:rPr>
          <w:rFonts w:ascii="Times New Roman" w:hAnsi="Times New Roman" w:cs="Times New Roman"/>
          <w:i/>
          <w:iCs/>
          <w:color w:val="7030A0"/>
        </w:rPr>
        <w:t>and also</w:t>
      </w:r>
      <w:proofErr w:type="gramEnd"/>
      <w:r w:rsidR="003F6225">
        <w:rPr>
          <w:rFonts w:ascii="Times New Roman" w:hAnsi="Times New Roman" w:cs="Times New Roman"/>
          <w:i/>
          <w:iCs/>
          <w:color w:val="7030A0"/>
        </w:rPr>
        <w:t xml:space="preserve"> serves as a popular upper-level elective for students in other majors who have complete the PSYC 1101</w:t>
      </w:r>
      <w:r w:rsidR="00DC45D5">
        <w:rPr>
          <w:rFonts w:ascii="Times New Roman" w:hAnsi="Times New Roman" w:cs="Times New Roman"/>
          <w:i/>
          <w:iCs/>
          <w:color w:val="7030A0"/>
        </w:rPr>
        <w:t xml:space="preserve"> prerequisite</w:t>
      </w:r>
      <w:r w:rsidR="0043650D">
        <w:rPr>
          <w:rFonts w:ascii="Times New Roman" w:hAnsi="Times New Roman" w:cs="Times New Roman"/>
          <w:i/>
          <w:iCs/>
          <w:color w:val="7030A0"/>
        </w:rPr>
        <w:t xml:space="preserve"> (which many students in other majors do as a part of Area E requirement</w:t>
      </w:r>
      <w:r w:rsidR="003F6225">
        <w:rPr>
          <w:rFonts w:ascii="Times New Roman" w:hAnsi="Times New Roman" w:cs="Times New Roman"/>
          <w:i/>
          <w:iCs/>
          <w:color w:val="7030A0"/>
        </w:rPr>
        <w:t>)</w:t>
      </w:r>
      <w:r w:rsidR="0043650D">
        <w:rPr>
          <w:rFonts w:ascii="Times New Roman" w:hAnsi="Times New Roman" w:cs="Times New Roman"/>
          <w:i/>
          <w:iCs/>
          <w:color w:val="7030A0"/>
        </w:rPr>
        <w:t xml:space="preserve">. </w:t>
      </w:r>
      <w:r w:rsidR="008C475E">
        <w:rPr>
          <w:rFonts w:ascii="Times New Roman" w:hAnsi="Times New Roman" w:cs="Times New Roman"/>
          <w:i/>
          <w:iCs/>
          <w:color w:val="7030A0"/>
        </w:rPr>
        <w:t xml:space="preserve"> SOCI 1101 is required for all Sociology majors and like PSYC 2103, SOCI 1101 serves in Area E of Core at our institution</w:t>
      </w:r>
      <w:r w:rsidR="00DC45D5">
        <w:rPr>
          <w:rFonts w:ascii="Times New Roman" w:hAnsi="Times New Roman" w:cs="Times New Roman"/>
          <w:i/>
          <w:iCs/>
          <w:color w:val="7030A0"/>
        </w:rPr>
        <w:t>. It also</w:t>
      </w:r>
      <w:r w:rsidR="008C475E">
        <w:rPr>
          <w:rFonts w:ascii="Times New Roman" w:hAnsi="Times New Roman" w:cs="Times New Roman"/>
          <w:i/>
          <w:iCs/>
          <w:color w:val="7030A0"/>
        </w:rPr>
        <w:t xml:space="preserve"> is a recommended Area </w:t>
      </w:r>
      <w:proofErr w:type="spellStart"/>
      <w:r w:rsidR="008C475E">
        <w:rPr>
          <w:rFonts w:ascii="Times New Roman" w:hAnsi="Times New Roman" w:cs="Times New Roman"/>
          <w:i/>
          <w:iCs/>
          <w:color w:val="7030A0"/>
        </w:rPr>
        <w:t>F</w:t>
      </w:r>
      <w:proofErr w:type="spellEnd"/>
      <w:r w:rsidR="008C475E">
        <w:rPr>
          <w:rFonts w:ascii="Times New Roman" w:hAnsi="Times New Roman" w:cs="Times New Roman"/>
          <w:i/>
          <w:iCs/>
          <w:color w:val="7030A0"/>
        </w:rPr>
        <w:t xml:space="preserve"> course or elective for numerous majors (e.g., Social Work). </w:t>
      </w:r>
      <w:r w:rsidR="00BE4515">
        <w:rPr>
          <w:rFonts w:ascii="Times New Roman" w:hAnsi="Times New Roman" w:cs="Times New Roman"/>
          <w:i/>
          <w:iCs/>
          <w:color w:val="7030A0"/>
        </w:rPr>
        <w:t xml:space="preserve">When considered together with the implementation of </w:t>
      </w:r>
      <w:proofErr w:type="spellStart"/>
      <w:r w:rsidR="00BE4515">
        <w:rPr>
          <w:rFonts w:ascii="Times New Roman" w:hAnsi="Times New Roman" w:cs="Times New Roman"/>
          <w:i/>
          <w:iCs/>
          <w:color w:val="7030A0"/>
        </w:rPr>
        <w:t>Waymaker</w:t>
      </w:r>
      <w:proofErr w:type="spellEnd"/>
      <w:r w:rsidR="00BE4515">
        <w:rPr>
          <w:rFonts w:ascii="Times New Roman" w:hAnsi="Times New Roman" w:cs="Times New Roman"/>
          <w:i/>
          <w:iCs/>
          <w:color w:val="7030A0"/>
        </w:rPr>
        <w:t xml:space="preserve"> in PSYC 1101, this project builds capacity for the Social and Behavioral Sciences Department to provide student</w:t>
      </w:r>
      <w:r w:rsidR="00DC45D5">
        <w:rPr>
          <w:rFonts w:ascii="Times New Roman" w:hAnsi="Times New Roman" w:cs="Times New Roman"/>
          <w:i/>
          <w:iCs/>
          <w:color w:val="7030A0"/>
        </w:rPr>
        <w:t>s</w:t>
      </w:r>
      <w:r w:rsidR="00BE4515">
        <w:rPr>
          <w:rFonts w:ascii="Times New Roman" w:hAnsi="Times New Roman" w:cs="Times New Roman"/>
          <w:i/>
          <w:iCs/>
          <w:color w:val="7030A0"/>
        </w:rPr>
        <w:t xml:space="preserve"> high-quality</w:t>
      </w:r>
      <w:r w:rsidR="000B4864">
        <w:rPr>
          <w:rFonts w:ascii="Times New Roman" w:hAnsi="Times New Roman" w:cs="Times New Roman"/>
          <w:i/>
          <w:iCs/>
          <w:color w:val="7030A0"/>
        </w:rPr>
        <w:t xml:space="preserve"> courses with low-cost materials that promote active learning and engagement as well as provide tools specifically aimed at helping struggling students to be successful.</w:t>
      </w:r>
    </w:p>
    <w:p w14:paraId="1E6A117C" w14:textId="77777777" w:rsidR="00026F6C" w:rsidRDefault="00026F6C" w:rsidP="00566366">
      <w:pPr>
        <w:pStyle w:val="Heading2"/>
      </w:pPr>
    </w:p>
    <w:p w14:paraId="1E04448D" w14:textId="3B85FDE5" w:rsidR="00566366" w:rsidRDefault="00566366" w:rsidP="00566366">
      <w:pPr>
        <w:pStyle w:val="Heading2"/>
        <w:rPr>
          <w:i/>
        </w:rPr>
      </w:pPr>
      <w:r>
        <w:t>3. Action Plan</w:t>
      </w:r>
      <w:r w:rsidRPr="00566366">
        <w:rPr>
          <w:i/>
        </w:rPr>
        <w:t xml:space="preserve"> </w:t>
      </w:r>
    </w:p>
    <w:p w14:paraId="24C68780" w14:textId="4A211EBC"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w:t>
      </w:r>
      <w:proofErr w:type="gramStart"/>
      <w:r w:rsidR="00CA14A2">
        <w:rPr>
          <w:i/>
        </w:rPr>
        <w:t>in order to</w:t>
      </w:r>
      <w:proofErr w:type="gramEnd"/>
      <w:r w:rsidR="00CA14A2">
        <w:rPr>
          <w:i/>
        </w:rPr>
        <w:t xml:space="preserve"> be successful. This section allows teams to describe how the team will fulfill the goals of the project. </w:t>
      </w:r>
      <w:r w:rsidR="000B3BA7">
        <w:rPr>
          <w:i/>
        </w:rPr>
        <w:t>This section must include</w:t>
      </w:r>
      <w:r w:rsidR="00CA14A2">
        <w:rPr>
          <w:i/>
        </w:rPr>
        <w:t xml:space="preserve">: </w:t>
      </w:r>
    </w:p>
    <w:p w14:paraId="186CF925" w14:textId="5EABF113" w:rsidR="00B00458" w:rsidRDefault="00FF28A9" w:rsidP="008558C5">
      <w:pPr>
        <w:jc w:val="left"/>
        <w:rPr>
          <w:rFonts w:ascii="Times New Roman" w:hAnsi="Times New Roman" w:cs="Times New Roman"/>
          <w:i/>
          <w:iCs/>
          <w:color w:val="7030A0"/>
        </w:rPr>
      </w:pPr>
      <w:r>
        <w:rPr>
          <w:rFonts w:ascii="Times New Roman" w:hAnsi="Times New Roman" w:cs="Times New Roman"/>
          <w:i/>
          <w:iCs/>
          <w:color w:val="7030A0"/>
        </w:rPr>
        <w:t>Sherry</w:t>
      </w:r>
      <w:r w:rsidR="00D5178E">
        <w:rPr>
          <w:rFonts w:ascii="Times New Roman" w:hAnsi="Times New Roman" w:cs="Times New Roman"/>
          <w:i/>
          <w:iCs/>
          <w:color w:val="7030A0"/>
        </w:rPr>
        <w:t xml:space="preserve"> </w:t>
      </w:r>
      <w:r>
        <w:rPr>
          <w:rFonts w:ascii="Times New Roman" w:hAnsi="Times New Roman" w:cs="Times New Roman"/>
          <w:i/>
          <w:iCs/>
          <w:color w:val="7030A0"/>
        </w:rPr>
        <w:t xml:space="preserve">Serdikoff will be responsible for developing PSYC 4701, Abnormal Psychology, with implementation of the </w:t>
      </w:r>
      <w:proofErr w:type="spellStart"/>
      <w:r>
        <w:rPr>
          <w:rFonts w:ascii="Times New Roman" w:hAnsi="Times New Roman" w:cs="Times New Roman"/>
          <w:i/>
          <w:iCs/>
          <w:color w:val="7030A0"/>
        </w:rPr>
        <w:t>Waymaker</w:t>
      </w:r>
      <w:proofErr w:type="spellEnd"/>
      <w:r>
        <w:rPr>
          <w:rFonts w:ascii="Times New Roman" w:hAnsi="Times New Roman" w:cs="Times New Roman"/>
          <w:i/>
          <w:iCs/>
          <w:color w:val="7030A0"/>
        </w:rPr>
        <w:t xml:space="preserve"> courseware. </w:t>
      </w:r>
      <w:r w:rsidR="0043650D">
        <w:rPr>
          <w:rFonts w:ascii="Times New Roman" w:hAnsi="Times New Roman" w:cs="Times New Roman"/>
          <w:i/>
          <w:iCs/>
          <w:color w:val="7030A0"/>
        </w:rPr>
        <w:t xml:space="preserve">This course has not been offered since the faculty member who taught it retired in 2019. </w:t>
      </w:r>
      <w:r w:rsidR="00D5178E">
        <w:rPr>
          <w:rFonts w:ascii="Times New Roman" w:hAnsi="Times New Roman" w:cs="Times New Roman"/>
          <w:i/>
          <w:iCs/>
          <w:color w:val="7030A0"/>
        </w:rPr>
        <w:t xml:space="preserve">This will be a new preparation for Dr. Serdikoff and thus a course release is sought for Spring 2022 to allow </w:t>
      </w:r>
      <w:r w:rsidR="004972B3">
        <w:rPr>
          <w:rFonts w:ascii="Times New Roman" w:hAnsi="Times New Roman" w:cs="Times New Roman"/>
          <w:i/>
          <w:iCs/>
          <w:color w:val="7030A0"/>
        </w:rPr>
        <w:t xml:space="preserve">adequate preparation for a Summer2022 offering. </w:t>
      </w:r>
      <w:r w:rsidR="00346C28">
        <w:rPr>
          <w:rFonts w:ascii="Times New Roman" w:hAnsi="Times New Roman" w:cs="Times New Roman"/>
          <w:i/>
          <w:iCs/>
          <w:color w:val="7030A0"/>
        </w:rPr>
        <w:t>In addition to teaching PSYC 4701 during the Summ</w:t>
      </w:r>
      <w:r w:rsidR="004C2A64">
        <w:rPr>
          <w:rFonts w:ascii="Times New Roman" w:hAnsi="Times New Roman" w:cs="Times New Roman"/>
          <w:i/>
          <w:iCs/>
          <w:color w:val="7030A0"/>
        </w:rPr>
        <w:t>e</w:t>
      </w:r>
      <w:r w:rsidR="00346C28">
        <w:rPr>
          <w:rFonts w:ascii="Times New Roman" w:hAnsi="Times New Roman" w:cs="Times New Roman"/>
          <w:i/>
          <w:iCs/>
          <w:color w:val="7030A0"/>
        </w:rPr>
        <w:t xml:space="preserve">r 2022 session, </w:t>
      </w:r>
      <w:r w:rsidR="004972B3">
        <w:rPr>
          <w:rFonts w:ascii="Times New Roman" w:hAnsi="Times New Roman" w:cs="Times New Roman"/>
          <w:i/>
          <w:iCs/>
          <w:color w:val="7030A0"/>
        </w:rPr>
        <w:t xml:space="preserve">during Fall 2022 </w:t>
      </w:r>
      <w:r w:rsidR="00346C28">
        <w:rPr>
          <w:rFonts w:ascii="Times New Roman" w:hAnsi="Times New Roman" w:cs="Times New Roman"/>
          <w:i/>
          <w:iCs/>
          <w:color w:val="7030A0"/>
        </w:rPr>
        <w:t xml:space="preserve">Dr. Serdikoff </w:t>
      </w:r>
      <w:r w:rsidR="004972B3">
        <w:rPr>
          <w:rFonts w:ascii="Times New Roman" w:hAnsi="Times New Roman" w:cs="Times New Roman"/>
          <w:i/>
          <w:iCs/>
          <w:color w:val="7030A0"/>
        </w:rPr>
        <w:t xml:space="preserve">will summarize </w:t>
      </w:r>
      <w:r w:rsidR="00346C28">
        <w:rPr>
          <w:rFonts w:ascii="Times New Roman" w:hAnsi="Times New Roman" w:cs="Times New Roman"/>
          <w:i/>
          <w:iCs/>
          <w:color w:val="7030A0"/>
        </w:rPr>
        <w:t xml:space="preserve">the </w:t>
      </w:r>
      <w:r w:rsidR="004972B3">
        <w:rPr>
          <w:rFonts w:ascii="Times New Roman" w:hAnsi="Times New Roman" w:cs="Times New Roman"/>
          <w:i/>
          <w:iCs/>
          <w:color w:val="7030A0"/>
        </w:rPr>
        <w:t xml:space="preserve">data collected </w:t>
      </w:r>
      <w:r w:rsidR="00346C28">
        <w:rPr>
          <w:rFonts w:ascii="Times New Roman" w:hAnsi="Times New Roman" w:cs="Times New Roman"/>
          <w:i/>
          <w:iCs/>
          <w:color w:val="7030A0"/>
        </w:rPr>
        <w:t xml:space="preserve">during the summer </w:t>
      </w:r>
      <w:r w:rsidR="004972B3">
        <w:rPr>
          <w:rFonts w:ascii="Times New Roman" w:hAnsi="Times New Roman" w:cs="Times New Roman"/>
          <w:i/>
          <w:iCs/>
          <w:color w:val="7030A0"/>
        </w:rPr>
        <w:t xml:space="preserve">and contribute </w:t>
      </w:r>
      <w:r w:rsidR="008C475E">
        <w:rPr>
          <w:rFonts w:ascii="Times New Roman" w:hAnsi="Times New Roman" w:cs="Times New Roman"/>
          <w:i/>
          <w:iCs/>
          <w:color w:val="7030A0"/>
        </w:rPr>
        <w:t>along with other team members to</w:t>
      </w:r>
      <w:r w:rsidR="004972B3">
        <w:rPr>
          <w:rFonts w:ascii="Times New Roman" w:hAnsi="Times New Roman" w:cs="Times New Roman"/>
          <w:i/>
          <w:iCs/>
          <w:color w:val="7030A0"/>
        </w:rPr>
        <w:t xml:space="preserve"> </w:t>
      </w:r>
      <w:r w:rsidR="0045367E">
        <w:rPr>
          <w:rFonts w:ascii="Times New Roman" w:hAnsi="Times New Roman" w:cs="Times New Roman"/>
          <w:i/>
          <w:iCs/>
          <w:color w:val="7030A0"/>
        </w:rPr>
        <w:t xml:space="preserve">collaborative </w:t>
      </w:r>
      <w:r w:rsidR="004972B3">
        <w:rPr>
          <w:rFonts w:ascii="Times New Roman" w:hAnsi="Times New Roman" w:cs="Times New Roman"/>
          <w:i/>
          <w:iCs/>
          <w:color w:val="7030A0"/>
        </w:rPr>
        <w:t>report</w:t>
      </w:r>
      <w:r w:rsidR="00B00458">
        <w:rPr>
          <w:rFonts w:ascii="Times New Roman" w:hAnsi="Times New Roman" w:cs="Times New Roman"/>
          <w:i/>
          <w:iCs/>
          <w:color w:val="7030A0"/>
        </w:rPr>
        <w:t>s</w:t>
      </w:r>
      <w:r w:rsidR="004972B3">
        <w:rPr>
          <w:rFonts w:ascii="Times New Roman" w:hAnsi="Times New Roman" w:cs="Times New Roman"/>
          <w:i/>
          <w:iCs/>
          <w:color w:val="7030A0"/>
        </w:rPr>
        <w:t xml:space="preserve"> </w:t>
      </w:r>
      <w:r w:rsidR="00B00458" w:rsidRPr="00B00458">
        <w:rPr>
          <w:rFonts w:ascii="Times New Roman" w:hAnsi="Times New Roman" w:cs="Times New Roman"/>
          <w:i/>
          <w:iCs/>
          <w:color w:val="7030A0"/>
        </w:rPr>
        <w:t xml:space="preserve">sharing this work through </w:t>
      </w:r>
      <w:r w:rsidR="00C225E5">
        <w:rPr>
          <w:rFonts w:ascii="Times New Roman" w:hAnsi="Times New Roman" w:cs="Times New Roman"/>
          <w:i/>
          <w:iCs/>
          <w:color w:val="7030A0"/>
        </w:rPr>
        <w:t xml:space="preserve">professional development workshops, conference </w:t>
      </w:r>
      <w:r w:rsidR="00B00458" w:rsidRPr="00B00458">
        <w:rPr>
          <w:rFonts w:ascii="Times New Roman" w:hAnsi="Times New Roman" w:cs="Times New Roman"/>
          <w:i/>
          <w:iCs/>
          <w:color w:val="7030A0"/>
        </w:rPr>
        <w:t xml:space="preserve">presentations, articles, </w:t>
      </w:r>
      <w:r w:rsidR="00DC45D5">
        <w:rPr>
          <w:rFonts w:ascii="Times New Roman" w:hAnsi="Times New Roman" w:cs="Times New Roman"/>
          <w:i/>
          <w:iCs/>
          <w:color w:val="7030A0"/>
        </w:rPr>
        <w:t>and/</w:t>
      </w:r>
      <w:r w:rsidR="00B00458" w:rsidRPr="00B00458">
        <w:rPr>
          <w:rFonts w:ascii="Times New Roman" w:hAnsi="Times New Roman" w:cs="Times New Roman"/>
          <w:i/>
          <w:iCs/>
          <w:color w:val="7030A0"/>
        </w:rPr>
        <w:t>or other scholarly activities</w:t>
      </w:r>
      <w:r w:rsidR="00C225E5">
        <w:rPr>
          <w:rFonts w:ascii="Times New Roman" w:hAnsi="Times New Roman" w:cs="Times New Roman"/>
          <w:i/>
          <w:iCs/>
          <w:color w:val="7030A0"/>
        </w:rPr>
        <w:t>.</w:t>
      </w:r>
    </w:p>
    <w:p w14:paraId="2DA92852" w14:textId="2F4C96B1" w:rsidR="003D3964" w:rsidRDefault="003D3964" w:rsidP="008558C5">
      <w:pPr>
        <w:jc w:val="left"/>
        <w:rPr>
          <w:rFonts w:ascii="Times New Roman" w:hAnsi="Times New Roman" w:cs="Times New Roman"/>
          <w:i/>
          <w:iCs/>
          <w:color w:val="7030A0"/>
        </w:rPr>
      </w:pPr>
      <w:r>
        <w:rPr>
          <w:rFonts w:ascii="Times New Roman" w:hAnsi="Times New Roman" w:cs="Times New Roman"/>
          <w:i/>
          <w:iCs/>
          <w:color w:val="7030A0"/>
        </w:rPr>
        <w:t xml:space="preserve">Kimberly Frame will be responsible for re-designing PSYC 2103, Human Growth and </w:t>
      </w:r>
      <w:r w:rsidR="00346C28">
        <w:rPr>
          <w:rFonts w:ascii="Times New Roman" w:hAnsi="Times New Roman" w:cs="Times New Roman"/>
          <w:i/>
          <w:iCs/>
          <w:color w:val="7030A0"/>
        </w:rPr>
        <w:t>Development</w:t>
      </w:r>
      <w:r>
        <w:rPr>
          <w:rFonts w:ascii="Times New Roman" w:hAnsi="Times New Roman" w:cs="Times New Roman"/>
          <w:i/>
          <w:iCs/>
          <w:color w:val="7030A0"/>
        </w:rPr>
        <w:t xml:space="preserve">, to implement the </w:t>
      </w:r>
      <w:proofErr w:type="spellStart"/>
      <w:r>
        <w:rPr>
          <w:rFonts w:ascii="Times New Roman" w:hAnsi="Times New Roman" w:cs="Times New Roman"/>
          <w:i/>
          <w:iCs/>
          <w:color w:val="7030A0"/>
        </w:rPr>
        <w:t>Waymaker</w:t>
      </w:r>
      <w:proofErr w:type="spellEnd"/>
      <w:r>
        <w:rPr>
          <w:rFonts w:ascii="Times New Roman" w:hAnsi="Times New Roman" w:cs="Times New Roman"/>
          <w:i/>
          <w:iCs/>
          <w:color w:val="7030A0"/>
        </w:rPr>
        <w:t xml:space="preserve"> courseware. This course has not been offered regularly since one faculty member who taught it retired in 2019 and the other has assumed a role in SSU’s upper</w:t>
      </w:r>
      <w:r w:rsidR="00797A9D">
        <w:rPr>
          <w:rFonts w:ascii="Times New Roman" w:hAnsi="Times New Roman" w:cs="Times New Roman"/>
          <w:i/>
          <w:iCs/>
          <w:color w:val="7030A0"/>
        </w:rPr>
        <w:t xml:space="preserve"> </w:t>
      </w:r>
      <w:r>
        <w:rPr>
          <w:rFonts w:ascii="Times New Roman" w:hAnsi="Times New Roman" w:cs="Times New Roman"/>
          <w:i/>
          <w:iCs/>
          <w:color w:val="7030A0"/>
        </w:rPr>
        <w:t xml:space="preserve">administration. Dr. Frame has taught this course once, but not using </w:t>
      </w:r>
      <w:proofErr w:type="spellStart"/>
      <w:r>
        <w:rPr>
          <w:rFonts w:ascii="Times New Roman" w:hAnsi="Times New Roman" w:cs="Times New Roman"/>
          <w:i/>
          <w:iCs/>
          <w:color w:val="7030A0"/>
        </w:rPr>
        <w:t>Waymaker</w:t>
      </w:r>
      <w:proofErr w:type="spellEnd"/>
      <w:r>
        <w:rPr>
          <w:rFonts w:ascii="Times New Roman" w:hAnsi="Times New Roman" w:cs="Times New Roman"/>
          <w:i/>
          <w:iCs/>
          <w:color w:val="7030A0"/>
        </w:rPr>
        <w:t xml:space="preserve"> courseware. Thus</w:t>
      </w:r>
      <w:r w:rsidR="00346C28">
        <w:rPr>
          <w:rFonts w:ascii="Times New Roman" w:hAnsi="Times New Roman" w:cs="Times New Roman"/>
          <w:i/>
          <w:iCs/>
          <w:color w:val="7030A0"/>
        </w:rPr>
        <w:t xml:space="preserve">, this project will require some preparation to re-design the class to incorporate the </w:t>
      </w:r>
      <w:proofErr w:type="spellStart"/>
      <w:r w:rsidR="00346C28">
        <w:rPr>
          <w:rFonts w:ascii="Times New Roman" w:hAnsi="Times New Roman" w:cs="Times New Roman"/>
          <w:i/>
          <w:iCs/>
          <w:color w:val="7030A0"/>
        </w:rPr>
        <w:t>Waymaker</w:t>
      </w:r>
      <w:proofErr w:type="spellEnd"/>
      <w:r w:rsidR="00346C28">
        <w:rPr>
          <w:rFonts w:ascii="Times New Roman" w:hAnsi="Times New Roman" w:cs="Times New Roman"/>
          <w:i/>
          <w:iCs/>
          <w:color w:val="7030A0"/>
        </w:rPr>
        <w:t xml:space="preserve"> courseware</w:t>
      </w:r>
      <w:r w:rsidR="00797A9D">
        <w:rPr>
          <w:rFonts w:ascii="Times New Roman" w:hAnsi="Times New Roman" w:cs="Times New Roman"/>
          <w:i/>
          <w:iCs/>
          <w:color w:val="7030A0"/>
        </w:rPr>
        <w:t>, which she will teach</w:t>
      </w:r>
      <w:r>
        <w:rPr>
          <w:rFonts w:ascii="Times New Roman" w:hAnsi="Times New Roman" w:cs="Times New Roman"/>
          <w:i/>
          <w:iCs/>
          <w:color w:val="7030A0"/>
        </w:rPr>
        <w:t xml:space="preserve"> during the </w:t>
      </w:r>
      <w:r w:rsidR="00797A9D">
        <w:rPr>
          <w:rFonts w:ascii="Times New Roman" w:hAnsi="Times New Roman" w:cs="Times New Roman"/>
          <w:i/>
          <w:iCs/>
          <w:color w:val="7030A0"/>
        </w:rPr>
        <w:t>S</w:t>
      </w:r>
      <w:r>
        <w:rPr>
          <w:rFonts w:ascii="Times New Roman" w:hAnsi="Times New Roman" w:cs="Times New Roman"/>
          <w:i/>
          <w:iCs/>
          <w:color w:val="7030A0"/>
        </w:rPr>
        <w:t xml:space="preserve">ummer </w:t>
      </w:r>
      <w:r w:rsidR="00346C28">
        <w:rPr>
          <w:rFonts w:ascii="Times New Roman" w:hAnsi="Times New Roman" w:cs="Times New Roman"/>
          <w:i/>
          <w:iCs/>
          <w:color w:val="7030A0"/>
        </w:rPr>
        <w:t>2022 session</w:t>
      </w:r>
      <w:r w:rsidR="00797A9D">
        <w:rPr>
          <w:rFonts w:ascii="Times New Roman" w:hAnsi="Times New Roman" w:cs="Times New Roman"/>
          <w:i/>
          <w:iCs/>
          <w:color w:val="7030A0"/>
        </w:rPr>
        <w:t>. During Fall 2022, in addition to summarizing the</w:t>
      </w:r>
      <w:r>
        <w:rPr>
          <w:rFonts w:ascii="Times New Roman" w:hAnsi="Times New Roman" w:cs="Times New Roman"/>
          <w:i/>
          <w:iCs/>
          <w:color w:val="7030A0"/>
        </w:rPr>
        <w:t xml:space="preserve"> data collected </w:t>
      </w:r>
      <w:r w:rsidR="00797A9D">
        <w:rPr>
          <w:rFonts w:ascii="Times New Roman" w:hAnsi="Times New Roman" w:cs="Times New Roman"/>
          <w:i/>
          <w:iCs/>
          <w:color w:val="7030A0"/>
        </w:rPr>
        <w:t xml:space="preserve">from her class in the summer, Dr. Frame will assume primary responsibility for collating </w:t>
      </w:r>
      <w:r w:rsidR="004C2A64">
        <w:rPr>
          <w:rFonts w:ascii="Times New Roman" w:hAnsi="Times New Roman" w:cs="Times New Roman"/>
          <w:i/>
          <w:iCs/>
          <w:color w:val="7030A0"/>
        </w:rPr>
        <w:t xml:space="preserve">the data </w:t>
      </w:r>
      <w:r w:rsidR="0043650D">
        <w:rPr>
          <w:rFonts w:ascii="Times New Roman" w:hAnsi="Times New Roman" w:cs="Times New Roman"/>
          <w:i/>
          <w:iCs/>
          <w:color w:val="7030A0"/>
        </w:rPr>
        <w:t>across</w:t>
      </w:r>
      <w:r w:rsidR="004C2A64">
        <w:rPr>
          <w:rFonts w:ascii="Times New Roman" w:hAnsi="Times New Roman" w:cs="Times New Roman"/>
          <w:i/>
          <w:iCs/>
          <w:color w:val="7030A0"/>
        </w:rPr>
        <w:t xml:space="preserve"> the three classes and preparing </w:t>
      </w:r>
      <w:r w:rsidR="00C225E5">
        <w:rPr>
          <w:rFonts w:ascii="Times New Roman" w:hAnsi="Times New Roman" w:cs="Times New Roman"/>
          <w:i/>
          <w:iCs/>
          <w:color w:val="7030A0"/>
        </w:rPr>
        <w:t>the work to</w:t>
      </w:r>
      <w:r w:rsidR="0043650D">
        <w:rPr>
          <w:rFonts w:ascii="Times New Roman" w:hAnsi="Times New Roman" w:cs="Times New Roman"/>
          <w:i/>
          <w:iCs/>
          <w:color w:val="7030A0"/>
        </w:rPr>
        <w:t xml:space="preserve"> be shared in </w:t>
      </w:r>
      <w:r w:rsidR="00C225E5">
        <w:rPr>
          <w:rFonts w:ascii="Times New Roman" w:hAnsi="Times New Roman" w:cs="Times New Roman"/>
          <w:i/>
          <w:iCs/>
          <w:color w:val="7030A0"/>
        </w:rPr>
        <w:t xml:space="preserve">professional development workshops, conference </w:t>
      </w:r>
      <w:r w:rsidR="00C225E5" w:rsidRPr="00B00458">
        <w:rPr>
          <w:rFonts w:ascii="Times New Roman" w:hAnsi="Times New Roman" w:cs="Times New Roman"/>
          <w:i/>
          <w:iCs/>
          <w:color w:val="7030A0"/>
        </w:rPr>
        <w:t xml:space="preserve">presentations, articles, </w:t>
      </w:r>
      <w:r w:rsidR="00DC45D5">
        <w:rPr>
          <w:rFonts w:ascii="Times New Roman" w:hAnsi="Times New Roman" w:cs="Times New Roman"/>
          <w:i/>
          <w:iCs/>
          <w:color w:val="7030A0"/>
        </w:rPr>
        <w:t>and/</w:t>
      </w:r>
      <w:r w:rsidR="00C225E5">
        <w:rPr>
          <w:rFonts w:ascii="Times New Roman" w:hAnsi="Times New Roman" w:cs="Times New Roman"/>
          <w:i/>
          <w:iCs/>
          <w:color w:val="7030A0"/>
        </w:rPr>
        <w:t>or</w:t>
      </w:r>
      <w:r w:rsidR="00C225E5" w:rsidRPr="00B00458">
        <w:rPr>
          <w:rFonts w:ascii="Times New Roman" w:hAnsi="Times New Roman" w:cs="Times New Roman"/>
          <w:i/>
          <w:iCs/>
          <w:color w:val="7030A0"/>
        </w:rPr>
        <w:t xml:space="preserve"> other scholarly activities</w:t>
      </w:r>
      <w:r w:rsidR="00C225E5">
        <w:rPr>
          <w:rFonts w:ascii="Times New Roman" w:hAnsi="Times New Roman" w:cs="Times New Roman"/>
          <w:i/>
          <w:iCs/>
          <w:color w:val="7030A0"/>
        </w:rPr>
        <w:t xml:space="preserve">. </w:t>
      </w:r>
      <w:r w:rsidR="004C2A64">
        <w:rPr>
          <w:rFonts w:ascii="Times New Roman" w:hAnsi="Times New Roman" w:cs="Times New Roman"/>
          <w:i/>
          <w:iCs/>
          <w:color w:val="7030A0"/>
        </w:rPr>
        <w:t xml:space="preserve">To allow adequate time to </w:t>
      </w:r>
      <w:r w:rsidR="0043650D">
        <w:rPr>
          <w:rFonts w:ascii="Times New Roman" w:hAnsi="Times New Roman" w:cs="Times New Roman"/>
          <w:i/>
          <w:iCs/>
          <w:color w:val="7030A0"/>
        </w:rPr>
        <w:t xml:space="preserve">assume the lead for this </w:t>
      </w:r>
      <w:r w:rsidR="00330991">
        <w:rPr>
          <w:rFonts w:ascii="Times New Roman" w:hAnsi="Times New Roman" w:cs="Times New Roman"/>
          <w:i/>
          <w:iCs/>
          <w:color w:val="7030A0"/>
        </w:rPr>
        <w:t>scholarly activity</w:t>
      </w:r>
      <w:r w:rsidR="004C2A64">
        <w:rPr>
          <w:rFonts w:ascii="Times New Roman" w:hAnsi="Times New Roman" w:cs="Times New Roman"/>
          <w:i/>
          <w:iCs/>
          <w:color w:val="7030A0"/>
        </w:rPr>
        <w:t xml:space="preserve">, a course release is requested </w:t>
      </w:r>
      <w:r w:rsidR="00DC45D5">
        <w:rPr>
          <w:rFonts w:ascii="Times New Roman" w:hAnsi="Times New Roman" w:cs="Times New Roman"/>
          <w:i/>
          <w:iCs/>
          <w:color w:val="7030A0"/>
        </w:rPr>
        <w:t xml:space="preserve">for Dr. Frame </w:t>
      </w:r>
      <w:r w:rsidR="004C2A64">
        <w:rPr>
          <w:rFonts w:ascii="Times New Roman" w:hAnsi="Times New Roman" w:cs="Times New Roman"/>
          <w:i/>
          <w:iCs/>
          <w:color w:val="7030A0"/>
        </w:rPr>
        <w:t xml:space="preserve">in Fall 2022. </w:t>
      </w:r>
    </w:p>
    <w:p w14:paraId="7378EF41" w14:textId="19DA81E2" w:rsidR="0045367E" w:rsidRDefault="00AE52C4" w:rsidP="008558C5">
      <w:pPr>
        <w:jc w:val="left"/>
        <w:rPr>
          <w:rFonts w:ascii="Times New Roman" w:hAnsi="Times New Roman" w:cs="Times New Roman"/>
          <w:i/>
          <w:iCs/>
          <w:color w:val="7030A0"/>
        </w:rPr>
      </w:pPr>
      <w:r>
        <w:rPr>
          <w:rFonts w:ascii="Times New Roman" w:hAnsi="Times New Roman" w:cs="Times New Roman"/>
          <w:i/>
          <w:iCs/>
          <w:color w:val="7030A0"/>
        </w:rPr>
        <w:t>Stephanie Alexander</w:t>
      </w:r>
      <w:r w:rsidR="004C2A64">
        <w:rPr>
          <w:rFonts w:ascii="Times New Roman" w:hAnsi="Times New Roman" w:cs="Times New Roman"/>
          <w:i/>
          <w:iCs/>
          <w:color w:val="7030A0"/>
        </w:rPr>
        <w:t xml:space="preserve"> will be responsible for re-designing SOCI 1101, Introduction to Sociology, to implement the </w:t>
      </w:r>
      <w:proofErr w:type="spellStart"/>
      <w:r w:rsidR="004C2A64">
        <w:rPr>
          <w:rFonts w:ascii="Times New Roman" w:hAnsi="Times New Roman" w:cs="Times New Roman"/>
          <w:i/>
          <w:iCs/>
          <w:color w:val="7030A0"/>
        </w:rPr>
        <w:t>Waymaker</w:t>
      </w:r>
      <w:proofErr w:type="spellEnd"/>
      <w:r w:rsidR="004C2A64">
        <w:rPr>
          <w:rFonts w:ascii="Times New Roman" w:hAnsi="Times New Roman" w:cs="Times New Roman"/>
          <w:i/>
          <w:iCs/>
          <w:color w:val="7030A0"/>
        </w:rPr>
        <w:t xml:space="preserve"> courseware. This is offered regularly by Dr. Alexander, but not using </w:t>
      </w:r>
      <w:proofErr w:type="spellStart"/>
      <w:r w:rsidR="004C2A64">
        <w:rPr>
          <w:rFonts w:ascii="Times New Roman" w:hAnsi="Times New Roman" w:cs="Times New Roman"/>
          <w:i/>
          <w:iCs/>
          <w:color w:val="7030A0"/>
        </w:rPr>
        <w:t>Waymaker</w:t>
      </w:r>
      <w:proofErr w:type="spellEnd"/>
      <w:r w:rsidR="004C2A64">
        <w:rPr>
          <w:rFonts w:ascii="Times New Roman" w:hAnsi="Times New Roman" w:cs="Times New Roman"/>
          <w:i/>
          <w:iCs/>
          <w:color w:val="7030A0"/>
        </w:rPr>
        <w:t xml:space="preserve"> courseware. Thus, this project will require preparation to re-design the class to incorporate the </w:t>
      </w:r>
      <w:proofErr w:type="spellStart"/>
      <w:r w:rsidR="004C2A64">
        <w:rPr>
          <w:rFonts w:ascii="Times New Roman" w:hAnsi="Times New Roman" w:cs="Times New Roman"/>
          <w:i/>
          <w:iCs/>
          <w:color w:val="7030A0"/>
        </w:rPr>
        <w:t>Waymaker</w:t>
      </w:r>
      <w:proofErr w:type="spellEnd"/>
      <w:r w:rsidR="004C2A64">
        <w:rPr>
          <w:rFonts w:ascii="Times New Roman" w:hAnsi="Times New Roman" w:cs="Times New Roman"/>
          <w:i/>
          <w:iCs/>
          <w:color w:val="7030A0"/>
        </w:rPr>
        <w:t xml:space="preserve"> courseware during the Summer 2022 session. During Fall 2022, </w:t>
      </w:r>
      <w:r w:rsidR="0045367E">
        <w:rPr>
          <w:rFonts w:ascii="Times New Roman" w:hAnsi="Times New Roman" w:cs="Times New Roman"/>
          <w:i/>
          <w:iCs/>
          <w:color w:val="7030A0"/>
        </w:rPr>
        <w:t xml:space="preserve">Dr. </w:t>
      </w:r>
      <w:r w:rsidR="0045367E">
        <w:rPr>
          <w:rFonts w:ascii="Times New Roman" w:hAnsi="Times New Roman" w:cs="Times New Roman"/>
          <w:i/>
          <w:iCs/>
          <w:color w:val="7030A0"/>
        </w:rPr>
        <w:lastRenderedPageBreak/>
        <w:t xml:space="preserve">Alexander will summarize the data collected during her summer class and </w:t>
      </w:r>
      <w:r w:rsidR="00FA26BC">
        <w:rPr>
          <w:rFonts w:ascii="Times New Roman" w:hAnsi="Times New Roman" w:cs="Times New Roman"/>
          <w:i/>
          <w:iCs/>
          <w:color w:val="7030A0"/>
        </w:rPr>
        <w:t xml:space="preserve">along with other team members </w:t>
      </w:r>
      <w:r w:rsidR="008C475E">
        <w:rPr>
          <w:rFonts w:ascii="Times New Roman" w:hAnsi="Times New Roman" w:cs="Times New Roman"/>
          <w:i/>
          <w:iCs/>
          <w:color w:val="7030A0"/>
        </w:rPr>
        <w:t xml:space="preserve">will </w:t>
      </w:r>
      <w:r w:rsidR="0045367E">
        <w:rPr>
          <w:rFonts w:ascii="Times New Roman" w:hAnsi="Times New Roman" w:cs="Times New Roman"/>
          <w:i/>
          <w:iCs/>
          <w:color w:val="7030A0"/>
        </w:rPr>
        <w:t xml:space="preserve">contribute to collaborative </w:t>
      </w:r>
      <w:r w:rsidR="00C225E5">
        <w:rPr>
          <w:rFonts w:ascii="Times New Roman" w:hAnsi="Times New Roman" w:cs="Times New Roman"/>
          <w:i/>
          <w:iCs/>
          <w:color w:val="7030A0"/>
        </w:rPr>
        <w:t xml:space="preserve">reports </w:t>
      </w:r>
      <w:r w:rsidR="00C225E5" w:rsidRPr="00B00458">
        <w:rPr>
          <w:rFonts w:ascii="Times New Roman" w:hAnsi="Times New Roman" w:cs="Times New Roman"/>
          <w:i/>
          <w:iCs/>
          <w:color w:val="7030A0"/>
        </w:rPr>
        <w:t xml:space="preserve">sharing this work through </w:t>
      </w:r>
      <w:r w:rsidR="00C225E5">
        <w:rPr>
          <w:rFonts w:ascii="Times New Roman" w:hAnsi="Times New Roman" w:cs="Times New Roman"/>
          <w:i/>
          <w:iCs/>
          <w:color w:val="7030A0"/>
        </w:rPr>
        <w:t xml:space="preserve">professional development workshops, conference </w:t>
      </w:r>
      <w:r w:rsidR="00C225E5" w:rsidRPr="00B00458">
        <w:rPr>
          <w:rFonts w:ascii="Times New Roman" w:hAnsi="Times New Roman" w:cs="Times New Roman"/>
          <w:i/>
          <w:iCs/>
          <w:color w:val="7030A0"/>
        </w:rPr>
        <w:t>presentations, articles, or other scholarly activities</w:t>
      </w:r>
      <w:r w:rsidR="00C225E5">
        <w:rPr>
          <w:rFonts w:ascii="Times New Roman" w:hAnsi="Times New Roman" w:cs="Times New Roman"/>
          <w:i/>
          <w:iCs/>
          <w:color w:val="7030A0"/>
        </w:rPr>
        <w:t>.</w:t>
      </w:r>
    </w:p>
    <w:p w14:paraId="403A7BD7" w14:textId="1827E0C1" w:rsidR="004C2A64" w:rsidRDefault="00026F6C" w:rsidP="008558C5">
      <w:pPr>
        <w:jc w:val="left"/>
        <w:rPr>
          <w:rFonts w:ascii="Times New Roman" w:hAnsi="Times New Roman" w:cs="Times New Roman"/>
          <w:i/>
          <w:iCs/>
          <w:color w:val="7030A0"/>
        </w:rPr>
      </w:pPr>
      <w:r w:rsidRPr="00B328F5">
        <w:rPr>
          <w:rFonts w:ascii="Times New Roman" w:hAnsi="Times New Roman" w:cs="Times New Roman"/>
          <w:i/>
          <w:iCs/>
          <w:color w:val="7030A0"/>
        </w:rPr>
        <w:t>Nancy Linden, Director of the Savannah State University (SSU) Center for Teaching and Faculty Development (CTFD)</w:t>
      </w:r>
      <w:r w:rsidR="008558C5" w:rsidRPr="00B328F5">
        <w:rPr>
          <w:rFonts w:ascii="Times New Roman" w:hAnsi="Times New Roman" w:cs="Times New Roman"/>
          <w:i/>
          <w:iCs/>
          <w:color w:val="7030A0"/>
        </w:rPr>
        <w:t xml:space="preserve"> and SSU Quality Matter Coordinator (QMC)</w:t>
      </w:r>
      <w:r w:rsidRPr="00B328F5">
        <w:rPr>
          <w:rFonts w:ascii="Times New Roman" w:hAnsi="Times New Roman" w:cs="Times New Roman"/>
          <w:i/>
          <w:iCs/>
          <w:color w:val="7030A0"/>
        </w:rPr>
        <w:t xml:space="preserve">, will serve </w:t>
      </w:r>
      <w:r w:rsidR="00330991" w:rsidRPr="00B328F5">
        <w:rPr>
          <w:rFonts w:ascii="Times New Roman" w:hAnsi="Times New Roman" w:cs="Times New Roman"/>
          <w:i/>
          <w:iCs/>
          <w:color w:val="7030A0"/>
        </w:rPr>
        <w:t xml:space="preserve">on the team </w:t>
      </w:r>
      <w:r w:rsidRPr="00B328F5">
        <w:rPr>
          <w:rFonts w:ascii="Times New Roman" w:hAnsi="Times New Roman" w:cs="Times New Roman"/>
          <w:i/>
          <w:iCs/>
          <w:color w:val="7030A0"/>
        </w:rPr>
        <w:t>as a consultant</w:t>
      </w:r>
      <w:r w:rsidR="00C225E5" w:rsidRPr="00B328F5">
        <w:rPr>
          <w:rFonts w:ascii="Times New Roman" w:hAnsi="Times New Roman" w:cs="Times New Roman"/>
          <w:i/>
          <w:iCs/>
          <w:color w:val="7030A0"/>
        </w:rPr>
        <w:t>. She will</w:t>
      </w:r>
      <w:r w:rsidR="00330991" w:rsidRPr="00B328F5">
        <w:rPr>
          <w:rFonts w:ascii="Times New Roman" w:hAnsi="Times New Roman" w:cs="Times New Roman"/>
          <w:i/>
          <w:iCs/>
          <w:color w:val="7030A0"/>
        </w:rPr>
        <w:t xml:space="preserve"> assist with identifying appropriate educational technology and instructional</w:t>
      </w:r>
      <w:r w:rsidR="00330991">
        <w:rPr>
          <w:rFonts w:ascii="Times New Roman" w:hAnsi="Times New Roman" w:cs="Times New Roman"/>
          <w:i/>
          <w:iCs/>
          <w:color w:val="7030A0"/>
        </w:rPr>
        <w:t xml:space="preserve"> design</w:t>
      </w:r>
      <w:r w:rsidR="00C225E5">
        <w:rPr>
          <w:rFonts w:ascii="Times New Roman" w:hAnsi="Times New Roman" w:cs="Times New Roman"/>
          <w:i/>
          <w:iCs/>
          <w:color w:val="7030A0"/>
        </w:rPr>
        <w:t xml:space="preserve"> components</w:t>
      </w:r>
      <w:r w:rsidR="00330991">
        <w:rPr>
          <w:rFonts w:ascii="Times New Roman" w:hAnsi="Times New Roman" w:cs="Times New Roman"/>
          <w:i/>
          <w:iCs/>
          <w:color w:val="7030A0"/>
        </w:rPr>
        <w:t xml:space="preserve"> as we intend to develop a uniform organizational structure for incorporating </w:t>
      </w:r>
      <w:proofErr w:type="spellStart"/>
      <w:r w:rsidR="00330991">
        <w:rPr>
          <w:rFonts w:ascii="Times New Roman" w:hAnsi="Times New Roman" w:cs="Times New Roman"/>
          <w:i/>
          <w:iCs/>
          <w:color w:val="7030A0"/>
        </w:rPr>
        <w:t>Waymaker</w:t>
      </w:r>
      <w:proofErr w:type="spellEnd"/>
      <w:r w:rsidR="00330991">
        <w:rPr>
          <w:rFonts w:ascii="Times New Roman" w:hAnsi="Times New Roman" w:cs="Times New Roman"/>
          <w:i/>
          <w:iCs/>
          <w:color w:val="7030A0"/>
        </w:rPr>
        <w:t xml:space="preserve"> courseware across the three classes.</w:t>
      </w:r>
      <w:r w:rsidR="008C475E">
        <w:rPr>
          <w:rFonts w:ascii="Times New Roman" w:hAnsi="Times New Roman" w:cs="Times New Roman"/>
          <w:i/>
          <w:iCs/>
          <w:color w:val="7030A0"/>
        </w:rPr>
        <w:t xml:space="preserve"> Dr. Linden, along with other team members, will contribute to collaborative reports </w:t>
      </w:r>
      <w:r w:rsidR="008C475E" w:rsidRPr="00B00458">
        <w:rPr>
          <w:rFonts w:ascii="Times New Roman" w:hAnsi="Times New Roman" w:cs="Times New Roman"/>
          <w:i/>
          <w:iCs/>
          <w:color w:val="7030A0"/>
        </w:rPr>
        <w:t xml:space="preserve">sharing this work through </w:t>
      </w:r>
      <w:r w:rsidR="008C475E">
        <w:rPr>
          <w:rFonts w:ascii="Times New Roman" w:hAnsi="Times New Roman" w:cs="Times New Roman"/>
          <w:i/>
          <w:iCs/>
          <w:color w:val="7030A0"/>
        </w:rPr>
        <w:t xml:space="preserve">professional development workshops, conference </w:t>
      </w:r>
      <w:r w:rsidR="008C475E" w:rsidRPr="00B00458">
        <w:rPr>
          <w:rFonts w:ascii="Times New Roman" w:hAnsi="Times New Roman" w:cs="Times New Roman"/>
          <w:i/>
          <w:iCs/>
          <w:color w:val="7030A0"/>
        </w:rPr>
        <w:t>presentations, articles, or other scholarly activities</w:t>
      </w:r>
      <w:r w:rsidR="008C475E">
        <w:rPr>
          <w:rFonts w:ascii="Times New Roman" w:hAnsi="Times New Roman" w:cs="Times New Roman"/>
          <w:i/>
          <w:iCs/>
          <w:color w:val="7030A0"/>
        </w:rPr>
        <w:t>.</w:t>
      </w: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5C671BC4" w14:textId="4AA02809" w:rsidR="00330991" w:rsidRPr="009D37EF" w:rsidRDefault="00330991" w:rsidP="00F00602">
      <w:pPr>
        <w:pStyle w:val="Heading2"/>
        <w:jc w:val="left"/>
        <w:rPr>
          <w:rFonts w:ascii="Times New Roman" w:hAnsi="Times New Roman" w:cs="Times New Roman"/>
          <w:i/>
          <w:iCs/>
          <w:color w:val="7030A0"/>
          <w:sz w:val="24"/>
          <w:szCs w:val="24"/>
        </w:rPr>
      </w:pPr>
      <w:r w:rsidRPr="009D37EF">
        <w:rPr>
          <w:rFonts w:ascii="Times New Roman" w:hAnsi="Times New Roman" w:cs="Times New Roman"/>
          <w:i/>
          <w:iCs/>
          <w:color w:val="7030A0"/>
          <w:sz w:val="24"/>
          <w:szCs w:val="24"/>
        </w:rPr>
        <w:t xml:space="preserve">As this project is intended to </w:t>
      </w:r>
      <w:r w:rsidR="009D37EF" w:rsidRPr="009D37EF">
        <w:rPr>
          <w:rFonts w:ascii="Times New Roman" w:hAnsi="Times New Roman" w:cs="Times New Roman"/>
          <w:i/>
          <w:iCs/>
          <w:color w:val="7030A0"/>
          <w:sz w:val="24"/>
          <w:szCs w:val="24"/>
        </w:rPr>
        <w:t>replicate the Affordable Adaptive Learning Pilot for Introduction to General Psychology</w:t>
      </w:r>
      <w:r w:rsidR="009D37EF">
        <w:rPr>
          <w:rFonts w:ascii="Times New Roman" w:hAnsi="Times New Roman" w:cs="Times New Roman"/>
          <w:i/>
          <w:iCs/>
          <w:color w:val="7030A0"/>
          <w:sz w:val="24"/>
          <w:szCs w:val="24"/>
        </w:rPr>
        <w:t>, we will employ the same measures used for that project</w:t>
      </w:r>
      <w:r w:rsidR="00134434">
        <w:rPr>
          <w:rFonts w:ascii="Times New Roman" w:hAnsi="Times New Roman" w:cs="Times New Roman"/>
          <w:i/>
          <w:iCs/>
          <w:color w:val="7030A0"/>
          <w:sz w:val="24"/>
          <w:szCs w:val="24"/>
        </w:rPr>
        <w:t>:</w:t>
      </w:r>
      <w:r w:rsidR="009D37EF">
        <w:rPr>
          <w:rFonts w:ascii="Times New Roman" w:hAnsi="Times New Roman" w:cs="Times New Roman"/>
          <w:i/>
          <w:iCs/>
          <w:color w:val="7030A0"/>
          <w:sz w:val="24"/>
          <w:szCs w:val="24"/>
        </w:rPr>
        <w:t xml:space="preserve"> Faculty</w:t>
      </w:r>
      <w:r w:rsidR="006E6213">
        <w:rPr>
          <w:rFonts w:ascii="Times New Roman" w:hAnsi="Times New Roman" w:cs="Times New Roman"/>
          <w:i/>
          <w:iCs/>
          <w:color w:val="7030A0"/>
          <w:sz w:val="24"/>
          <w:szCs w:val="24"/>
        </w:rPr>
        <w:t xml:space="preserve"> teaching the course</w:t>
      </w:r>
      <w:r w:rsidR="00B706CC">
        <w:rPr>
          <w:rFonts w:ascii="Times New Roman" w:hAnsi="Times New Roman" w:cs="Times New Roman"/>
          <w:i/>
          <w:iCs/>
          <w:color w:val="7030A0"/>
          <w:sz w:val="24"/>
          <w:szCs w:val="24"/>
        </w:rPr>
        <w:t>s</w:t>
      </w:r>
      <w:r w:rsidR="006E6213">
        <w:rPr>
          <w:rFonts w:ascii="Times New Roman" w:hAnsi="Times New Roman" w:cs="Times New Roman"/>
          <w:i/>
          <w:iCs/>
          <w:color w:val="7030A0"/>
          <w:sz w:val="24"/>
          <w:szCs w:val="24"/>
        </w:rPr>
        <w:t xml:space="preserve"> will complete the</w:t>
      </w:r>
      <w:r w:rsidR="00134434">
        <w:rPr>
          <w:rFonts w:ascii="Times New Roman" w:hAnsi="Times New Roman" w:cs="Times New Roman"/>
          <w:i/>
          <w:iCs/>
          <w:color w:val="7030A0"/>
          <w:sz w:val="24"/>
          <w:szCs w:val="24"/>
        </w:rPr>
        <w:t xml:space="preserve"> ALG developed</w:t>
      </w:r>
      <w:r w:rsidR="006E6213">
        <w:rPr>
          <w:rFonts w:ascii="Times New Roman" w:hAnsi="Times New Roman" w:cs="Times New Roman"/>
          <w:i/>
          <w:iCs/>
          <w:color w:val="7030A0"/>
          <w:sz w:val="24"/>
          <w:szCs w:val="24"/>
        </w:rPr>
        <w:t xml:space="preserve"> </w:t>
      </w:r>
      <w:r w:rsidR="00134434">
        <w:rPr>
          <w:rFonts w:ascii="Times New Roman" w:hAnsi="Times New Roman" w:cs="Times New Roman"/>
          <w:i/>
          <w:iCs/>
          <w:color w:val="7030A0"/>
          <w:sz w:val="24"/>
          <w:szCs w:val="24"/>
        </w:rPr>
        <w:t>Faculty Survey Questions</w:t>
      </w:r>
      <w:r w:rsidR="006E6213">
        <w:rPr>
          <w:rFonts w:ascii="Times New Roman" w:hAnsi="Times New Roman" w:cs="Times New Roman"/>
          <w:i/>
          <w:iCs/>
          <w:color w:val="7030A0"/>
          <w:sz w:val="24"/>
          <w:szCs w:val="24"/>
        </w:rPr>
        <w:t xml:space="preserve"> </w:t>
      </w:r>
      <w:r w:rsidR="00134434">
        <w:rPr>
          <w:rFonts w:ascii="Times New Roman" w:hAnsi="Times New Roman" w:cs="Times New Roman"/>
          <w:i/>
          <w:iCs/>
          <w:color w:val="7030A0"/>
          <w:sz w:val="24"/>
          <w:szCs w:val="24"/>
        </w:rPr>
        <w:t xml:space="preserve">about the use of the </w:t>
      </w:r>
      <w:proofErr w:type="spellStart"/>
      <w:r w:rsidR="00134434">
        <w:rPr>
          <w:rFonts w:ascii="Times New Roman" w:hAnsi="Times New Roman" w:cs="Times New Roman"/>
          <w:i/>
          <w:iCs/>
          <w:color w:val="7030A0"/>
          <w:sz w:val="24"/>
          <w:szCs w:val="24"/>
        </w:rPr>
        <w:t>Waymaker</w:t>
      </w:r>
      <w:proofErr w:type="spellEnd"/>
      <w:r w:rsidR="00134434">
        <w:rPr>
          <w:rFonts w:ascii="Times New Roman" w:hAnsi="Times New Roman" w:cs="Times New Roman"/>
          <w:i/>
          <w:iCs/>
          <w:color w:val="7030A0"/>
          <w:sz w:val="24"/>
          <w:szCs w:val="24"/>
        </w:rPr>
        <w:t xml:space="preserve"> courseware for their respective courses that are a part of this project; students in each course will be asked to complete the ALG developed Student Survey Questions about </w:t>
      </w:r>
      <w:proofErr w:type="spellStart"/>
      <w:r w:rsidR="00134434">
        <w:rPr>
          <w:rFonts w:ascii="Times New Roman" w:hAnsi="Times New Roman" w:cs="Times New Roman"/>
          <w:i/>
          <w:iCs/>
          <w:color w:val="7030A0"/>
          <w:sz w:val="24"/>
          <w:szCs w:val="24"/>
        </w:rPr>
        <w:t>Waymake</w:t>
      </w:r>
      <w:r w:rsidR="00F00602">
        <w:rPr>
          <w:rFonts w:ascii="Times New Roman" w:hAnsi="Times New Roman" w:cs="Times New Roman"/>
          <w:i/>
          <w:iCs/>
          <w:color w:val="7030A0"/>
          <w:sz w:val="24"/>
          <w:szCs w:val="24"/>
        </w:rPr>
        <w:t>r</w:t>
      </w:r>
      <w:proofErr w:type="spellEnd"/>
      <w:r w:rsidR="00F00602">
        <w:rPr>
          <w:rFonts w:ascii="Times New Roman" w:hAnsi="Times New Roman" w:cs="Times New Roman"/>
          <w:i/>
          <w:iCs/>
          <w:color w:val="7030A0"/>
          <w:sz w:val="24"/>
          <w:szCs w:val="24"/>
        </w:rPr>
        <w:t xml:space="preserve">; </w:t>
      </w:r>
      <w:r w:rsidR="00134434">
        <w:rPr>
          <w:rFonts w:ascii="Times New Roman" w:hAnsi="Times New Roman" w:cs="Times New Roman"/>
          <w:i/>
          <w:iCs/>
          <w:color w:val="7030A0"/>
          <w:sz w:val="24"/>
          <w:szCs w:val="24"/>
        </w:rPr>
        <w:t xml:space="preserve"> and each faculty member will </w:t>
      </w:r>
      <w:r w:rsidR="00F00602">
        <w:rPr>
          <w:rFonts w:ascii="Times New Roman" w:hAnsi="Times New Roman" w:cs="Times New Roman"/>
          <w:i/>
          <w:iCs/>
          <w:color w:val="7030A0"/>
          <w:sz w:val="24"/>
          <w:szCs w:val="24"/>
        </w:rPr>
        <w:t xml:space="preserve">select a peer who agrees to review the course and will complete the ALG developed Peer Survey Questions about </w:t>
      </w:r>
      <w:proofErr w:type="spellStart"/>
      <w:r w:rsidR="00F00602">
        <w:rPr>
          <w:rFonts w:ascii="Times New Roman" w:hAnsi="Times New Roman" w:cs="Times New Roman"/>
          <w:i/>
          <w:iCs/>
          <w:color w:val="7030A0"/>
          <w:sz w:val="24"/>
          <w:szCs w:val="24"/>
        </w:rPr>
        <w:t>Waymaker</w:t>
      </w:r>
      <w:proofErr w:type="spellEnd"/>
      <w:r w:rsidR="00F00602">
        <w:rPr>
          <w:rFonts w:ascii="Times New Roman" w:hAnsi="Times New Roman" w:cs="Times New Roman"/>
          <w:i/>
          <w:iCs/>
          <w:color w:val="7030A0"/>
          <w:sz w:val="24"/>
          <w:szCs w:val="24"/>
        </w:rPr>
        <w:t xml:space="preserve">. In addition, we will examine the university standard Student Evaluations of Teaching for each class to provide supplemental feedback from students that may not be </w:t>
      </w:r>
      <w:r w:rsidR="00B706CC">
        <w:rPr>
          <w:rFonts w:ascii="Times New Roman" w:hAnsi="Times New Roman" w:cs="Times New Roman"/>
          <w:i/>
          <w:iCs/>
          <w:color w:val="7030A0"/>
          <w:sz w:val="24"/>
          <w:szCs w:val="24"/>
        </w:rPr>
        <w:t>obtained</w:t>
      </w:r>
      <w:r w:rsidR="00F00602">
        <w:rPr>
          <w:rFonts w:ascii="Times New Roman" w:hAnsi="Times New Roman" w:cs="Times New Roman"/>
          <w:i/>
          <w:iCs/>
          <w:color w:val="7030A0"/>
          <w:sz w:val="24"/>
          <w:szCs w:val="24"/>
        </w:rPr>
        <w:t xml:space="preserve"> from the ALG surveys. Student performance and course-level retention data will be summarized </w:t>
      </w:r>
      <w:r w:rsidR="00DC5CB1">
        <w:rPr>
          <w:rFonts w:ascii="Times New Roman" w:hAnsi="Times New Roman" w:cs="Times New Roman"/>
          <w:i/>
          <w:iCs/>
          <w:color w:val="7030A0"/>
          <w:sz w:val="24"/>
          <w:szCs w:val="24"/>
        </w:rPr>
        <w:t xml:space="preserve">in the same manner as the </w:t>
      </w:r>
      <w:r w:rsidR="00DC5CB1" w:rsidRPr="009D37EF">
        <w:rPr>
          <w:rFonts w:ascii="Times New Roman" w:hAnsi="Times New Roman" w:cs="Times New Roman"/>
          <w:i/>
          <w:iCs/>
          <w:color w:val="7030A0"/>
          <w:sz w:val="24"/>
          <w:szCs w:val="24"/>
        </w:rPr>
        <w:t>Affordable Adaptive Learning Pilot for Introduction to General Psychology</w:t>
      </w:r>
      <w:r w:rsidR="00DC5CB1">
        <w:rPr>
          <w:rFonts w:ascii="Times New Roman" w:hAnsi="Times New Roman" w:cs="Times New Roman"/>
          <w:i/>
          <w:iCs/>
          <w:color w:val="7030A0"/>
          <w:sz w:val="24"/>
          <w:szCs w:val="24"/>
        </w:rPr>
        <w:t xml:space="preserve"> </w:t>
      </w:r>
      <w:r w:rsidR="00F00602">
        <w:rPr>
          <w:rFonts w:ascii="Times New Roman" w:hAnsi="Times New Roman" w:cs="Times New Roman"/>
          <w:i/>
          <w:iCs/>
          <w:color w:val="7030A0"/>
          <w:sz w:val="24"/>
          <w:szCs w:val="24"/>
        </w:rPr>
        <w:t>and compared with comparable</w:t>
      </w:r>
      <w:r w:rsidR="00B706CC">
        <w:rPr>
          <w:rFonts w:ascii="Times New Roman" w:hAnsi="Times New Roman" w:cs="Times New Roman"/>
          <w:i/>
          <w:iCs/>
          <w:color w:val="7030A0"/>
          <w:sz w:val="24"/>
          <w:szCs w:val="24"/>
        </w:rPr>
        <w:t xml:space="preserve"> </w:t>
      </w:r>
      <w:r w:rsidR="00FA26BC">
        <w:rPr>
          <w:rFonts w:ascii="Times New Roman" w:hAnsi="Times New Roman" w:cs="Times New Roman"/>
          <w:i/>
          <w:iCs/>
          <w:color w:val="7030A0"/>
          <w:sz w:val="24"/>
          <w:szCs w:val="24"/>
        </w:rPr>
        <w:t>offerings</w:t>
      </w:r>
      <w:r w:rsidR="00B706CC">
        <w:rPr>
          <w:rFonts w:ascii="Times New Roman" w:hAnsi="Times New Roman" w:cs="Times New Roman"/>
          <w:i/>
          <w:iCs/>
          <w:color w:val="7030A0"/>
          <w:sz w:val="24"/>
          <w:szCs w:val="24"/>
        </w:rPr>
        <w:t xml:space="preserve"> in previous semesters</w:t>
      </w:r>
      <w:r w:rsidR="00F00602">
        <w:rPr>
          <w:rFonts w:ascii="Times New Roman" w:hAnsi="Times New Roman" w:cs="Times New Roman"/>
          <w:i/>
          <w:iCs/>
          <w:color w:val="7030A0"/>
          <w:sz w:val="24"/>
          <w:szCs w:val="24"/>
        </w:rPr>
        <w:t>.</w:t>
      </w:r>
    </w:p>
    <w:p w14:paraId="0E14C74D" w14:textId="77777777" w:rsidR="00330991" w:rsidRPr="009D37EF" w:rsidRDefault="00330991" w:rsidP="00524BE0">
      <w:pPr>
        <w:pStyle w:val="Heading2"/>
        <w:rPr>
          <w:sz w:val="24"/>
          <w:szCs w:val="24"/>
        </w:rPr>
      </w:pPr>
    </w:p>
    <w:p w14:paraId="2737F644" w14:textId="7AA1039E" w:rsidR="00524BE0" w:rsidRPr="00524BE0" w:rsidRDefault="00524BE0" w:rsidP="00524BE0">
      <w:pPr>
        <w:pStyle w:val="Heading2"/>
      </w:pPr>
      <w:r>
        <w:t>5. Timeline</w:t>
      </w:r>
    </w:p>
    <w:p w14:paraId="6C9F5758" w14:textId="7B136227"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31A962B6" w14:textId="37C4B425" w:rsidR="00CC37EC" w:rsidRDefault="00731B46" w:rsidP="00CC073F">
      <w:pPr>
        <w:jc w:val="left"/>
        <w:rPr>
          <w:rFonts w:ascii="Times New Roman" w:hAnsi="Times New Roman" w:cs="Times New Roman"/>
          <w:i/>
          <w:color w:val="7030A0"/>
        </w:rPr>
      </w:pPr>
      <w:r w:rsidRPr="00731B46">
        <w:rPr>
          <w:rFonts w:ascii="Times New Roman" w:hAnsi="Times New Roman" w:cs="Times New Roman"/>
          <w:i/>
          <w:color w:val="7030A0"/>
        </w:rPr>
        <w:t>The</w:t>
      </w:r>
      <w:r>
        <w:rPr>
          <w:rFonts w:ascii="Times New Roman" w:hAnsi="Times New Roman" w:cs="Times New Roman"/>
          <w:i/>
          <w:color w:val="7030A0"/>
        </w:rPr>
        <w:t xml:space="preserve"> team will meet monthly January</w:t>
      </w:r>
      <w:r w:rsidR="00A0065D">
        <w:rPr>
          <w:rFonts w:ascii="Times New Roman" w:hAnsi="Times New Roman" w:cs="Times New Roman"/>
          <w:i/>
          <w:color w:val="7030A0"/>
        </w:rPr>
        <w:t xml:space="preserve">-April and </w:t>
      </w:r>
      <w:r w:rsidR="005B0742">
        <w:rPr>
          <w:rFonts w:ascii="Times New Roman" w:hAnsi="Times New Roman" w:cs="Times New Roman"/>
          <w:i/>
          <w:color w:val="7030A0"/>
        </w:rPr>
        <w:t>August</w:t>
      </w:r>
      <w:r w:rsidR="00A0065D">
        <w:rPr>
          <w:rFonts w:ascii="Times New Roman" w:hAnsi="Times New Roman" w:cs="Times New Roman"/>
          <w:i/>
          <w:color w:val="7030A0"/>
        </w:rPr>
        <w:t>-December</w:t>
      </w:r>
    </w:p>
    <w:p w14:paraId="35083518" w14:textId="4421C540" w:rsidR="00A0065D" w:rsidRDefault="00731B46" w:rsidP="00A0065D">
      <w:pPr>
        <w:ind w:left="990" w:hanging="990"/>
        <w:jc w:val="left"/>
        <w:rPr>
          <w:rFonts w:ascii="Times New Roman" w:hAnsi="Times New Roman" w:cs="Times New Roman"/>
          <w:i/>
          <w:color w:val="7030A0"/>
        </w:rPr>
      </w:pPr>
      <w:r>
        <w:rPr>
          <w:rFonts w:ascii="Times New Roman" w:hAnsi="Times New Roman" w:cs="Times New Roman"/>
          <w:i/>
          <w:color w:val="7030A0"/>
        </w:rPr>
        <w:t>January:</w:t>
      </w:r>
      <w:r w:rsidR="00A0065D">
        <w:rPr>
          <w:rFonts w:ascii="Times New Roman" w:hAnsi="Times New Roman" w:cs="Times New Roman"/>
          <w:i/>
          <w:color w:val="7030A0"/>
        </w:rPr>
        <w:t xml:space="preserve"> Meet with the Lumen Learning </w:t>
      </w:r>
      <w:proofErr w:type="spellStart"/>
      <w:r w:rsidR="00A0065D">
        <w:rPr>
          <w:rFonts w:ascii="Times New Roman" w:hAnsi="Times New Roman" w:cs="Times New Roman"/>
          <w:i/>
          <w:color w:val="7030A0"/>
        </w:rPr>
        <w:t>Waymaker</w:t>
      </w:r>
      <w:proofErr w:type="spellEnd"/>
      <w:r w:rsidR="00A0065D">
        <w:rPr>
          <w:rFonts w:ascii="Times New Roman" w:hAnsi="Times New Roman" w:cs="Times New Roman"/>
          <w:i/>
          <w:color w:val="7030A0"/>
        </w:rPr>
        <w:t xml:space="preserve"> representative for a review of the courseware features</w:t>
      </w:r>
      <w:r w:rsidR="00290455">
        <w:rPr>
          <w:rFonts w:ascii="Times New Roman" w:hAnsi="Times New Roman" w:cs="Times New Roman"/>
          <w:i/>
          <w:color w:val="7030A0"/>
        </w:rPr>
        <w:t>/updates</w:t>
      </w:r>
      <w:r w:rsidR="00A0065D">
        <w:rPr>
          <w:rFonts w:ascii="Times New Roman" w:hAnsi="Times New Roman" w:cs="Times New Roman"/>
          <w:i/>
          <w:color w:val="7030A0"/>
        </w:rPr>
        <w:t>; faculty will review courseware content</w:t>
      </w:r>
      <w:r w:rsidR="0082345E">
        <w:rPr>
          <w:rFonts w:ascii="Times New Roman" w:hAnsi="Times New Roman" w:cs="Times New Roman"/>
          <w:i/>
          <w:color w:val="7030A0"/>
        </w:rPr>
        <w:t xml:space="preserve"> for their respective courses</w:t>
      </w:r>
      <w:r w:rsidR="00A0065D">
        <w:rPr>
          <w:rFonts w:ascii="Times New Roman" w:hAnsi="Times New Roman" w:cs="Times New Roman"/>
          <w:i/>
          <w:color w:val="7030A0"/>
        </w:rPr>
        <w:t xml:space="preserve"> </w:t>
      </w:r>
    </w:p>
    <w:p w14:paraId="56BBEACB" w14:textId="2B9BA9E1" w:rsidR="00A0065D" w:rsidRDefault="00731B46" w:rsidP="00A0065D">
      <w:pPr>
        <w:ind w:left="990" w:hanging="990"/>
        <w:jc w:val="left"/>
        <w:rPr>
          <w:rFonts w:ascii="Times New Roman" w:hAnsi="Times New Roman" w:cs="Times New Roman"/>
          <w:i/>
          <w:color w:val="7030A0"/>
        </w:rPr>
      </w:pPr>
      <w:r>
        <w:rPr>
          <w:rFonts w:ascii="Times New Roman" w:hAnsi="Times New Roman" w:cs="Times New Roman"/>
          <w:i/>
          <w:color w:val="7030A0"/>
        </w:rPr>
        <w:t>February</w:t>
      </w:r>
      <w:r w:rsidR="00A0065D">
        <w:rPr>
          <w:rFonts w:ascii="Times New Roman" w:hAnsi="Times New Roman" w:cs="Times New Roman"/>
          <w:i/>
          <w:color w:val="7030A0"/>
        </w:rPr>
        <w:t xml:space="preserve">: </w:t>
      </w:r>
      <w:r w:rsidR="0082345E">
        <w:rPr>
          <w:rFonts w:ascii="Times New Roman" w:hAnsi="Times New Roman" w:cs="Times New Roman"/>
          <w:i/>
          <w:color w:val="7030A0"/>
        </w:rPr>
        <w:t>Determine common organizational structure for courses; choose common course tools and learning activities</w:t>
      </w:r>
      <w:r w:rsidR="00290455">
        <w:rPr>
          <w:rFonts w:ascii="Times New Roman" w:hAnsi="Times New Roman" w:cs="Times New Roman"/>
          <w:i/>
          <w:color w:val="7030A0"/>
        </w:rPr>
        <w:t xml:space="preserve"> in </w:t>
      </w:r>
      <w:proofErr w:type="spellStart"/>
      <w:r w:rsidR="00290455">
        <w:rPr>
          <w:rFonts w:ascii="Times New Roman" w:hAnsi="Times New Roman" w:cs="Times New Roman"/>
          <w:i/>
          <w:color w:val="7030A0"/>
        </w:rPr>
        <w:t>Waymaker</w:t>
      </w:r>
      <w:proofErr w:type="spellEnd"/>
      <w:r w:rsidR="00290455">
        <w:rPr>
          <w:rFonts w:ascii="Times New Roman" w:hAnsi="Times New Roman" w:cs="Times New Roman"/>
          <w:i/>
          <w:color w:val="7030A0"/>
        </w:rPr>
        <w:t xml:space="preserve"> and D2l/Brightspace</w:t>
      </w:r>
      <w:r w:rsidR="0082345E">
        <w:rPr>
          <w:rFonts w:ascii="Times New Roman" w:hAnsi="Times New Roman" w:cs="Times New Roman"/>
          <w:i/>
          <w:color w:val="7030A0"/>
        </w:rPr>
        <w:t xml:space="preserve">; begin to develop templates </w:t>
      </w:r>
    </w:p>
    <w:p w14:paraId="1567D494" w14:textId="45E408B0" w:rsidR="00A0065D" w:rsidRDefault="00731B46" w:rsidP="00A0065D">
      <w:pPr>
        <w:ind w:left="990" w:hanging="990"/>
        <w:jc w:val="left"/>
        <w:rPr>
          <w:rFonts w:ascii="Times New Roman" w:hAnsi="Times New Roman" w:cs="Times New Roman"/>
          <w:i/>
          <w:color w:val="7030A0"/>
        </w:rPr>
      </w:pPr>
      <w:r>
        <w:rPr>
          <w:rFonts w:ascii="Times New Roman" w:hAnsi="Times New Roman" w:cs="Times New Roman"/>
          <w:i/>
          <w:color w:val="7030A0"/>
        </w:rPr>
        <w:lastRenderedPageBreak/>
        <w:t>March:</w:t>
      </w:r>
      <w:r w:rsidR="00A0065D">
        <w:rPr>
          <w:rFonts w:ascii="Times New Roman" w:hAnsi="Times New Roman" w:cs="Times New Roman"/>
          <w:i/>
          <w:color w:val="7030A0"/>
        </w:rPr>
        <w:t xml:space="preserve"> </w:t>
      </w:r>
      <w:r w:rsidR="0082345E">
        <w:rPr>
          <w:rFonts w:ascii="Times New Roman" w:hAnsi="Times New Roman" w:cs="Times New Roman"/>
          <w:i/>
          <w:color w:val="7030A0"/>
        </w:rPr>
        <w:t>Begin to build courses in D2L/Brightspace; assess/adjust templates and other course tools as necessary</w:t>
      </w:r>
    </w:p>
    <w:p w14:paraId="4AD33629" w14:textId="6119BF1B" w:rsidR="00A0065D" w:rsidRDefault="00731B46" w:rsidP="00A0065D">
      <w:pPr>
        <w:ind w:left="990" w:hanging="990"/>
        <w:jc w:val="left"/>
        <w:rPr>
          <w:rFonts w:ascii="Times New Roman" w:hAnsi="Times New Roman" w:cs="Times New Roman"/>
          <w:i/>
          <w:color w:val="7030A0"/>
        </w:rPr>
      </w:pPr>
      <w:r>
        <w:rPr>
          <w:rFonts w:ascii="Times New Roman" w:hAnsi="Times New Roman" w:cs="Times New Roman"/>
          <w:i/>
          <w:color w:val="7030A0"/>
        </w:rPr>
        <w:t xml:space="preserve">April: </w:t>
      </w:r>
      <w:r w:rsidR="00A0065D">
        <w:rPr>
          <w:rFonts w:ascii="Times New Roman" w:hAnsi="Times New Roman" w:cs="Times New Roman"/>
          <w:i/>
          <w:color w:val="7030A0"/>
        </w:rPr>
        <w:t>Team will review</w:t>
      </w:r>
      <w:r w:rsidR="0082345E">
        <w:rPr>
          <w:rFonts w:ascii="Times New Roman" w:hAnsi="Times New Roman" w:cs="Times New Roman"/>
          <w:i/>
          <w:color w:val="7030A0"/>
        </w:rPr>
        <w:t xml:space="preserve"> </w:t>
      </w:r>
      <w:r w:rsidR="00A0065D">
        <w:rPr>
          <w:rFonts w:ascii="Times New Roman" w:hAnsi="Times New Roman" w:cs="Times New Roman"/>
          <w:i/>
          <w:color w:val="7030A0"/>
        </w:rPr>
        <w:t>each other’s courses</w:t>
      </w:r>
      <w:r w:rsidR="00DC3EA1">
        <w:rPr>
          <w:rFonts w:ascii="Times New Roman" w:hAnsi="Times New Roman" w:cs="Times New Roman"/>
          <w:i/>
          <w:color w:val="7030A0"/>
        </w:rPr>
        <w:t xml:space="preserve"> and provide feedback; adjustments made </w:t>
      </w:r>
    </w:p>
    <w:p w14:paraId="3ADE50D3" w14:textId="5A22C04E" w:rsidR="00A0065D" w:rsidRPr="00DC3EA1" w:rsidRDefault="00731B46" w:rsidP="00CC073F">
      <w:pPr>
        <w:jc w:val="left"/>
        <w:rPr>
          <w:rFonts w:ascii="Times New Roman" w:hAnsi="Times New Roman" w:cs="Times New Roman"/>
          <w:b/>
          <w:bCs/>
          <w:i/>
          <w:color w:val="7030A0"/>
        </w:rPr>
      </w:pPr>
      <w:r w:rsidRPr="00DC3EA1">
        <w:rPr>
          <w:rFonts w:ascii="Times New Roman" w:hAnsi="Times New Roman" w:cs="Times New Roman"/>
          <w:b/>
          <w:bCs/>
          <w:i/>
          <w:color w:val="7030A0"/>
        </w:rPr>
        <w:t>May-Ju</w:t>
      </w:r>
      <w:r w:rsidR="00DC45D5">
        <w:rPr>
          <w:rFonts w:ascii="Times New Roman" w:hAnsi="Times New Roman" w:cs="Times New Roman"/>
          <w:b/>
          <w:bCs/>
          <w:i/>
          <w:color w:val="7030A0"/>
        </w:rPr>
        <w:t>ly</w:t>
      </w:r>
      <w:r w:rsidRPr="00DC3EA1">
        <w:rPr>
          <w:rFonts w:ascii="Times New Roman" w:hAnsi="Times New Roman" w:cs="Times New Roman"/>
          <w:b/>
          <w:bCs/>
          <w:i/>
          <w:color w:val="7030A0"/>
        </w:rPr>
        <w:t>: Faculty will t</w:t>
      </w:r>
      <w:r w:rsidR="0082345E" w:rsidRPr="00DC3EA1">
        <w:rPr>
          <w:rFonts w:ascii="Times New Roman" w:hAnsi="Times New Roman" w:cs="Times New Roman"/>
          <w:b/>
          <w:bCs/>
          <w:i/>
          <w:color w:val="7030A0"/>
        </w:rPr>
        <w:t>e</w:t>
      </w:r>
      <w:r w:rsidRPr="00DC3EA1">
        <w:rPr>
          <w:rFonts w:ascii="Times New Roman" w:hAnsi="Times New Roman" w:cs="Times New Roman"/>
          <w:b/>
          <w:bCs/>
          <w:i/>
          <w:color w:val="7030A0"/>
        </w:rPr>
        <w:t xml:space="preserve">ach the courses during </w:t>
      </w:r>
      <w:r w:rsidR="00DC45D5">
        <w:rPr>
          <w:rFonts w:ascii="Times New Roman" w:hAnsi="Times New Roman" w:cs="Times New Roman"/>
          <w:b/>
          <w:bCs/>
          <w:i/>
          <w:color w:val="7030A0"/>
        </w:rPr>
        <w:t>Summer 2022; project questionnaires will be administered</w:t>
      </w:r>
    </w:p>
    <w:p w14:paraId="53D913DF" w14:textId="78DEEA65" w:rsidR="00A0065D" w:rsidRDefault="00DC45D5" w:rsidP="00CC073F">
      <w:pPr>
        <w:jc w:val="left"/>
        <w:rPr>
          <w:rFonts w:ascii="Times New Roman" w:hAnsi="Times New Roman" w:cs="Times New Roman"/>
          <w:i/>
          <w:color w:val="7030A0"/>
        </w:rPr>
      </w:pPr>
      <w:r>
        <w:rPr>
          <w:rFonts w:ascii="Times New Roman" w:hAnsi="Times New Roman" w:cs="Times New Roman"/>
          <w:i/>
          <w:color w:val="7030A0"/>
        </w:rPr>
        <w:t>Aug-</w:t>
      </w:r>
      <w:r w:rsidR="00731B46">
        <w:rPr>
          <w:rFonts w:ascii="Times New Roman" w:hAnsi="Times New Roman" w:cs="Times New Roman"/>
          <w:i/>
          <w:color w:val="7030A0"/>
        </w:rPr>
        <w:t xml:space="preserve">Sep: </w:t>
      </w:r>
      <w:r w:rsidR="00137CCC">
        <w:rPr>
          <w:rFonts w:ascii="Times New Roman" w:hAnsi="Times New Roman" w:cs="Times New Roman"/>
          <w:i/>
          <w:color w:val="7030A0"/>
        </w:rPr>
        <w:t xml:space="preserve">Summarize </w:t>
      </w:r>
      <w:r w:rsidR="00DC3EA1">
        <w:rPr>
          <w:rFonts w:ascii="Times New Roman" w:hAnsi="Times New Roman" w:cs="Times New Roman"/>
          <w:i/>
          <w:color w:val="7030A0"/>
        </w:rPr>
        <w:t xml:space="preserve">data collected </w:t>
      </w:r>
      <w:r w:rsidR="00D73421">
        <w:rPr>
          <w:rFonts w:ascii="Times New Roman" w:hAnsi="Times New Roman" w:cs="Times New Roman"/>
          <w:i/>
          <w:color w:val="7030A0"/>
        </w:rPr>
        <w:t>from each summer course; submit for collation</w:t>
      </w:r>
    </w:p>
    <w:p w14:paraId="7B64524C" w14:textId="564FCD52" w:rsidR="00A0065D" w:rsidRDefault="00731B46" w:rsidP="00CC073F">
      <w:pPr>
        <w:jc w:val="left"/>
        <w:rPr>
          <w:rFonts w:ascii="Times New Roman" w:hAnsi="Times New Roman" w:cs="Times New Roman"/>
          <w:i/>
          <w:color w:val="7030A0"/>
        </w:rPr>
      </w:pPr>
      <w:r>
        <w:rPr>
          <w:rFonts w:ascii="Times New Roman" w:hAnsi="Times New Roman" w:cs="Times New Roman"/>
          <w:i/>
          <w:color w:val="7030A0"/>
        </w:rPr>
        <w:t>October:</w:t>
      </w:r>
      <w:r w:rsidR="00DC3EA1">
        <w:rPr>
          <w:rFonts w:ascii="Times New Roman" w:hAnsi="Times New Roman" w:cs="Times New Roman"/>
          <w:i/>
          <w:color w:val="7030A0"/>
        </w:rPr>
        <w:t xml:space="preserve"> </w:t>
      </w:r>
      <w:r w:rsidR="00D73421">
        <w:rPr>
          <w:rFonts w:ascii="Times New Roman" w:hAnsi="Times New Roman" w:cs="Times New Roman"/>
          <w:i/>
          <w:color w:val="7030A0"/>
        </w:rPr>
        <w:t>Examine collated data across classes; consider data/feedback and identify adjustments and improvements to be incorporated in future offerings</w:t>
      </w:r>
    </w:p>
    <w:p w14:paraId="756E9A54" w14:textId="46F61DCB" w:rsidR="00A0065D" w:rsidRDefault="00731B46" w:rsidP="00CC073F">
      <w:pPr>
        <w:jc w:val="left"/>
        <w:rPr>
          <w:rFonts w:ascii="Times New Roman" w:hAnsi="Times New Roman" w:cs="Times New Roman"/>
          <w:i/>
          <w:color w:val="7030A0"/>
        </w:rPr>
      </w:pPr>
      <w:r>
        <w:rPr>
          <w:rFonts w:ascii="Times New Roman" w:hAnsi="Times New Roman" w:cs="Times New Roman"/>
          <w:i/>
          <w:color w:val="7030A0"/>
        </w:rPr>
        <w:t>November:</w:t>
      </w:r>
      <w:r w:rsidR="00DC3EA1">
        <w:rPr>
          <w:rFonts w:ascii="Times New Roman" w:hAnsi="Times New Roman" w:cs="Times New Roman"/>
          <w:i/>
          <w:color w:val="7030A0"/>
        </w:rPr>
        <w:t xml:space="preserve"> </w:t>
      </w:r>
      <w:r w:rsidR="00D73421">
        <w:rPr>
          <w:rFonts w:ascii="Times New Roman" w:hAnsi="Times New Roman" w:cs="Times New Roman"/>
          <w:i/>
          <w:color w:val="7030A0"/>
        </w:rPr>
        <w:t xml:space="preserve">Identify appropriate processional outlets for sharing the work (e.g., conferences and/or journals) and begin </w:t>
      </w:r>
      <w:r w:rsidR="00290455">
        <w:rPr>
          <w:rFonts w:ascii="Times New Roman" w:hAnsi="Times New Roman" w:cs="Times New Roman"/>
          <w:i/>
          <w:color w:val="7030A0"/>
        </w:rPr>
        <w:t>preparation in required formats</w:t>
      </w:r>
    </w:p>
    <w:p w14:paraId="15B9C90F" w14:textId="0DD0D7EF" w:rsidR="00CC37EC" w:rsidRPr="00290455" w:rsidRDefault="00731B46" w:rsidP="00CC073F">
      <w:pPr>
        <w:jc w:val="left"/>
        <w:rPr>
          <w:rFonts w:ascii="Times New Roman" w:hAnsi="Times New Roman" w:cs="Times New Roman"/>
          <w:i/>
          <w:color w:val="7030A0"/>
        </w:rPr>
      </w:pPr>
      <w:r>
        <w:rPr>
          <w:rFonts w:ascii="Times New Roman" w:hAnsi="Times New Roman" w:cs="Times New Roman"/>
          <w:i/>
          <w:color w:val="7030A0"/>
        </w:rPr>
        <w:t xml:space="preserve">December: </w:t>
      </w:r>
      <w:r w:rsidR="00290455">
        <w:rPr>
          <w:rFonts w:ascii="Times New Roman" w:hAnsi="Times New Roman" w:cs="Times New Roman"/>
          <w:i/>
          <w:color w:val="7030A0"/>
        </w:rPr>
        <w:t xml:space="preserve">Complete/Submit </w:t>
      </w:r>
      <w:r w:rsidR="00DC3EA1">
        <w:rPr>
          <w:rFonts w:ascii="Times New Roman" w:hAnsi="Times New Roman" w:cs="Times New Roman"/>
          <w:i/>
          <w:color w:val="7030A0"/>
        </w:rPr>
        <w:t xml:space="preserve">ALG </w:t>
      </w:r>
      <w:r>
        <w:rPr>
          <w:rFonts w:ascii="Times New Roman" w:hAnsi="Times New Roman" w:cs="Times New Roman"/>
          <w:i/>
          <w:color w:val="7030A0"/>
        </w:rPr>
        <w:t>Final Project Repor</w:t>
      </w:r>
      <w:r w:rsidR="00290455">
        <w:rPr>
          <w:rFonts w:ascii="Times New Roman" w:hAnsi="Times New Roman" w:cs="Times New Roman"/>
          <w:i/>
          <w:color w:val="7030A0"/>
        </w:rPr>
        <w:t>t</w:t>
      </w:r>
    </w:p>
    <w:p w14:paraId="0322F2D4" w14:textId="77777777" w:rsidR="00566366" w:rsidRDefault="00524BE0" w:rsidP="00524BE0">
      <w:pPr>
        <w:pStyle w:val="Heading2"/>
        <w:rPr>
          <w:i/>
        </w:rPr>
      </w:pPr>
      <w:r>
        <w:t>6. Budget</w:t>
      </w:r>
      <w:r w:rsidRPr="00524BE0">
        <w:rPr>
          <w:i/>
        </w:rPr>
        <w:t xml:space="preserve"> </w:t>
      </w:r>
    </w:p>
    <w:p w14:paraId="47C12CA5" w14:textId="0DC1A2A6" w:rsidR="00DC45D5" w:rsidRPr="00DC45D5" w:rsidRDefault="00ED5FB6" w:rsidP="00DC45D5">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p w14:paraId="53777815" w14:textId="410A861F" w:rsidR="00DC45D5" w:rsidRDefault="00DC45D5" w:rsidP="00524BE0">
      <w:pPr>
        <w:pStyle w:val="Heading2"/>
      </w:pPr>
      <w:r>
        <w:rPr>
          <w:noProof/>
        </w:rPr>
        <w:drawing>
          <wp:inline distT="0" distB="0" distL="0" distR="0" wp14:anchorId="4BC8241C" wp14:editId="7BB2DE5D">
            <wp:extent cx="3301659" cy="3445946"/>
            <wp:effectExtent l="0" t="0" r="635" b="0"/>
            <wp:docPr id="2" name="Picture 1">
              <a:extLst xmlns:a="http://schemas.openxmlformats.org/drawingml/2006/main">
                <a:ext uri="{FF2B5EF4-FFF2-40B4-BE49-F238E27FC236}">
                  <a16:creationId xmlns:a16="http://schemas.microsoft.com/office/drawing/2014/main" id="{B6B3E9E7-E6FC-744F-B68D-B35D21109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6B3E9E7-E6FC-744F-B68D-B35D21109192}"/>
                        </a:ext>
                      </a:extLst>
                    </pic:cNvPr>
                    <pic:cNvPicPr>
                      <a:picLocks noChangeAspect="1"/>
                    </pic:cNvPicPr>
                  </pic:nvPicPr>
                  <pic:blipFill>
                    <a:blip r:embed="rId12"/>
                    <a:stretch>
                      <a:fillRect/>
                    </a:stretch>
                  </pic:blipFill>
                  <pic:spPr>
                    <a:xfrm>
                      <a:off x="0" y="0"/>
                      <a:ext cx="3340076" cy="3486042"/>
                    </a:xfrm>
                    <a:prstGeom prst="rect">
                      <a:avLst/>
                    </a:prstGeom>
                  </pic:spPr>
                </pic:pic>
              </a:graphicData>
            </a:graphic>
          </wp:inline>
        </w:drawing>
      </w:r>
    </w:p>
    <w:p w14:paraId="136A3110" w14:textId="77777777" w:rsidR="00DC45D5" w:rsidRDefault="00DC45D5" w:rsidP="00524BE0">
      <w:pPr>
        <w:pStyle w:val="Heading2"/>
      </w:pPr>
    </w:p>
    <w:p w14:paraId="645C9704" w14:textId="11F9A542" w:rsidR="00524BE0" w:rsidRDefault="00524BE0" w:rsidP="00524BE0">
      <w:pPr>
        <w:pStyle w:val="Heading2"/>
      </w:pPr>
      <w:r>
        <w:t>7. Sustainability Plan</w:t>
      </w:r>
    </w:p>
    <w:p w14:paraId="7B9177A7" w14:textId="54479293" w:rsidR="00CC37EC" w:rsidRDefault="00D13BDA" w:rsidP="00DC3EA1">
      <w:pPr>
        <w:jc w:val="left"/>
        <w:rPr>
          <w:i/>
        </w:rPr>
      </w:pPr>
      <w:r w:rsidRPr="00D13BDA">
        <w:rPr>
          <w:i/>
        </w:rPr>
        <w:t xml:space="preserve">Transformation Grants should have a lasting impact on the course for years to come. </w:t>
      </w:r>
      <w:proofErr w:type="gramStart"/>
      <w:r w:rsidRPr="00D13BDA">
        <w:rPr>
          <w:i/>
        </w:rPr>
        <w:t>In order for</w:t>
      </w:r>
      <w:proofErr w:type="gramEnd"/>
      <w:r w:rsidRPr="00D13BDA">
        <w:rPr>
          <w:i/>
        </w:rPr>
        <w:t xml:space="preserve"> this to happen, a Sustainability Plan needs to be in place after the end of the project. Please include here your plans for offering the course in the future, including:</w:t>
      </w:r>
      <w:r w:rsidR="00524BE0">
        <w:rPr>
          <w:i/>
        </w:rPr>
        <w:t xml:space="preserve"> </w:t>
      </w:r>
    </w:p>
    <w:p w14:paraId="75650EA1" w14:textId="4756A822" w:rsidR="00461C60" w:rsidRDefault="007E75A6" w:rsidP="00DC3EA1">
      <w:pPr>
        <w:jc w:val="left"/>
        <w:rPr>
          <w:rFonts w:ascii="Times New Roman" w:hAnsi="Times New Roman" w:cs="Times New Roman"/>
          <w:i/>
          <w:color w:val="7030A0"/>
        </w:rPr>
      </w:pPr>
      <w:r>
        <w:rPr>
          <w:rFonts w:ascii="Times New Roman" w:hAnsi="Times New Roman" w:cs="Times New Roman"/>
          <w:i/>
          <w:color w:val="7030A0"/>
        </w:rPr>
        <w:lastRenderedPageBreak/>
        <w:t>Although the scope of this project is limited in a manner consistent with a pilot, lasting impact for years to come</w:t>
      </w:r>
      <w:r w:rsidR="004C5E09">
        <w:rPr>
          <w:rFonts w:ascii="Times New Roman" w:hAnsi="Times New Roman" w:cs="Times New Roman"/>
          <w:i/>
          <w:color w:val="7030A0"/>
        </w:rPr>
        <w:t xml:space="preserve"> is extremely likely provided the pilot implementation yields favorable outcomes for students</w:t>
      </w:r>
      <w:r>
        <w:rPr>
          <w:rFonts w:ascii="Times New Roman" w:hAnsi="Times New Roman" w:cs="Times New Roman"/>
          <w:i/>
          <w:color w:val="7030A0"/>
        </w:rPr>
        <w:t xml:space="preserve">. </w:t>
      </w:r>
      <w:r w:rsidR="00DC3EA1">
        <w:rPr>
          <w:rFonts w:ascii="Times New Roman" w:hAnsi="Times New Roman" w:cs="Times New Roman"/>
          <w:i/>
          <w:color w:val="7030A0"/>
        </w:rPr>
        <w:t xml:space="preserve">SOCI 1101 is offered every semester and </w:t>
      </w:r>
      <w:r w:rsidR="004C5E09">
        <w:rPr>
          <w:rFonts w:ascii="Times New Roman" w:hAnsi="Times New Roman" w:cs="Times New Roman"/>
          <w:i/>
          <w:color w:val="7030A0"/>
        </w:rPr>
        <w:t>w</w:t>
      </w:r>
      <w:r>
        <w:rPr>
          <w:rFonts w:ascii="Times New Roman" w:hAnsi="Times New Roman" w:cs="Times New Roman"/>
          <w:i/>
          <w:color w:val="7030A0"/>
        </w:rPr>
        <w:t xml:space="preserve">e </w:t>
      </w:r>
      <w:r w:rsidR="002137A0">
        <w:rPr>
          <w:rFonts w:ascii="Times New Roman" w:hAnsi="Times New Roman" w:cs="Times New Roman"/>
          <w:i/>
          <w:color w:val="7030A0"/>
        </w:rPr>
        <w:t>c</w:t>
      </w:r>
      <w:r>
        <w:rPr>
          <w:rFonts w:ascii="Times New Roman" w:hAnsi="Times New Roman" w:cs="Times New Roman"/>
          <w:i/>
          <w:color w:val="7030A0"/>
        </w:rPr>
        <w:t>ould expect continued use</w:t>
      </w:r>
      <w:r w:rsidR="004C5E09">
        <w:rPr>
          <w:rFonts w:ascii="Times New Roman" w:hAnsi="Times New Roman" w:cs="Times New Roman"/>
          <w:i/>
          <w:color w:val="7030A0"/>
        </w:rPr>
        <w:t xml:space="preserve"> of </w:t>
      </w:r>
      <w:proofErr w:type="spellStart"/>
      <w:r w:rsidR="004C5E09">
        <w:rPr>
          <w:rFonts w:ascii="Times New Roman" w:hAnsi="Times New Roman" w:cs="Times New Roman"/>
          <w:i/>
          <w:color w:val="7030A0"/>
        </w:rPr>
        <w:t>Waymaker</w:t>
      </w:r>
      <w:proofErr w:type="spellEnd"/>
      <w:r w:rsidR="002137A0">
        <w:rPr>
          <w:rFonts w:ascii="Times New Roman" w:hAnsi="Times New Roman" w:cs="Times New Roman"/>
          <w:i/>
          <w:color w:val="7030A0"/>
        </w:rPr>
        <w:t xml:space="preserve"> during fall and spring semesters, in addition to future summer offerings. </w:t>
      </w:r>
      <w:r w:rsidR="004C5E09">
        <w:rPr>
          <w:rFonts w:ascii="Times New Roman" w:hAnsi="Times New Roman" w:cs="Times New Roman"/>
          <w:i/>
          <w:color w:val="7030A0"/>
        </w:rPr>
        <w:t>For</w:t>
      </w:r>
      <w:r w:rsidR="002137A0">
        <w:rPr>
          <w:rFonts w:ascii="Times New Roman" w:hAnsi="Times New Roman" w:cs="Times New Roman"/>
          <w:i/>
          <w:color w:val="7030A0"/>
        </w:rPr>
        <w:t xml:space="preserve"> </w:t>
      </w:r>
      <w:r w:rsidR="00DC3EA1">
        <w:rPr>
          <w:rFonts w:ascii="Times New Roman" w:hAnsi="Times New Roman" w:cs="Times New Roman"/>
          <w:i/>
          <w:color w:val="7030A0"/>
        </w:rPr>
        <w:t>PSYC 2103</w:t>
      </w:r>
      <w:r w:rsidR="002137A0">
        <w:rPr>
          <w:rFonts w:ascii="Times New Roman" w:hAnsi="Times New Roman" w:cs="Times New Roman"/>
          <w:i/>
          <w:color w:val="7030A0"/>
        </w:rPr>
        <w:t xml:space="preserve"> and PSYC 4701 </w:t>
      </w:r>
      <w:r w:rsidR="004C5E09">
        <w:rPr>
          <w:rFonts w:ascii="Times New Roman" w:hAnsi="Times New Roman" w:cs="Times New Roman"/>
          <w:i/>
          <w:color w:val="7030A0"/>
        </w:rPr>
        <w:t>the plan would be for</w:t>
      </w:r>
      <w:r w:rsidR="005B0742">
        <w:rPr>
          <w:rFonts w:ascii="Times New Roman" w:hAnsi="Times New Roman" w:cs="Times New Roman"/>
          <w:i/>
          <w:color w:val="7030A0"/>
        </w:rPr>
        <w:t xml:space="preserve"> at least on section of </w:t>
      </w:r>
      <w:r w:rsidR="00DC3EA1">
        <w:rPr>
          <w:rFonts w:ascii="Times New Roman" w:hAnsi="Times New Roman" w:cs="Times New Roman"/>
          <w:i/>
          <w:color w:val="7030A0"/>
        </w:rPr>
        <w:t>th</w:t>
      </w:r>
      <w:r w:rsidR="002137A0">
        <w:rPr>
          <w:rFonts w:ascii="Times New Roman" w:hAnsi="Times New Roman" w:cs="Times New Roman"/>
          <w:i/>
          <w:color w:val="7030A0"/>
        </w:rPr>
        <w:t>ese</w:t>
      </w:r>
      <w:r w:rsidR="00DC3EA1">
        <w:rPr>
          <w:rFonts w:ascii="Times New Roman" w:hAnsi="Times New Roman" w:cs="Times New Roman"/>
          <w:i/>
          <w:color w:val="7030A0"/>
        </w:rPr>
        <w:t xml:space="preserve"> course</w:t>
      </w:r>
      <w:r w:rsidR="005B0742">
        <w:rPr>
          <w:rFonts w:ascii="Times New Roman" w:hAnsi="Times New Roman" w:cs="Times New Roman"/>
          <w:i/>
          <w:color w:val="7030A0"/>
        </w:rPr>
        <w:t>s</w:t>
      </w:r>
      <w:r w:rsidR="00DC3EA1">
        <w:rPr>
          <w:rFonts w:ascii="Times New Roman" w:hAnsi="Times New Roman" w:cs="Times New Roman"/>
          <w:i/>
          <w:color w:val="7030A0"/>
        </w:rPr>
        <w:t xml:space="preserve"> </w:t>
      </w:r>
      <w:r w:rsidR="005B0742">
        <w:rPr>
          <w:rFonts w:ascii="Times New Roman" w:hAnsi="Times New Roman" w:cs="Times New Roman"/>
          <w:i/>
          <w:color w:val="7030A0"/>
        </w:rPr>
        <w:t xml:space="preserve">(possibly two) </w:t>
      </w:r>
      <w:r w:rsidR="00DC3EA1">
        <w:rPr>
          <w:rFonts w:ascii="Times New Roman" w:hAnsi="Times New Roman" w:cs="Times New Roman"/>
          <w:i/>
          <w:color w:val="7030A0"/>
        </w:rPr>
        <w:t xml:space="preserve">to be taught </w:t>
      </w:r>
      <w:r w:rsidR="002137A0">
        <w:rPr>
          <w:rFonts w:ascii="Times New Roman" w:hAnsi="Times New Roman" w:cs="Times New Roman"/>
          <w:i/>
          <w:color w:val="7030A0"/>
        </w:rPr>
        <w:t xml:space="preserve">each summer. Further, with fully developed </w:t>
      </w:r>
      <w:proofErr w:type="spellStart"/>
      <w:r w:rsidR="002137A0">
        <w:rPr>
          <w:rFonts w:ascii="Times New Roman" w:hAnsi="Times New Roman" w:cs="Times New Roman"/>
          <w:i/>
          <w:color w:val="7030A0"/>
        </w:rPr>
        <w:t>Waymaker</w:t>
      </w:r>
      <w:proofErr w:type="spellEnd"/>
      <w:r w:rsidR="002137A0">
        <w:rPr>
          <w:rFonts w:ascii="Times New Roman" w:hAnsi="Times New Roman" w:cs="Times New Roman"/>
          <w:i/>
          <w:color w:val="7030A0"/>
        </w:rPr>
        <w:t>-based “master” courses that can be easily adopted</w:t>
      </w:r>
      <w:r w:rsidR="00AD1588">
        <w:rPr>
          <w:rFonts w:ascii="Times New Roman" w:hAnsi="Times New Roman" w:cs="Times New Roman"/>
          <w:i/>
          <w:color w:val="7030A0"/>
        </w:rPr>
        <w:t xml:space="preserve"> by other faculty, this </w:t>
      </w:r>
      <w:r w:rsidR="005B0742">
        <w:rPr>
          <w:rFonts w:ascii="Times New Roman" w:hAnsi="Times New Roman" w:cs="Times New Roman"/>
          <w:i/>
          <w:color w:val="7030A0"/>
        </w:rPr>
        <w:t>should</w:t>
      </w:r>
      <w:r w:rsidR="00AD1588">
        <w:rPr>
          <w:rFonts w:ascii="Times New Roman" w:hAnsi="Times New Roman" w:cs="Times New Roman"/>
          <w:i/>
          <w:color w:val="7030A0"/>
        </w:rPr>
        <w:t xml:space="preserve"> pave the way to </w:t>
      </w:r>
      <w:r w:rsidR="005B0742">
        <w:rPr>
          <w:rFonts w:ascii="Times New Roman" w:hAnsi="Times New Roman" w:cs="Times New Roman"/>
          <w:i/>
          <w:color w:val="7030A0"/>
        </w:rPr>
        <w:t xml:space="preserve">secure more </w:t>
      </w:r>
      <w:r w:rsidR="00AD1588">
        <w:rPr>
          <w:rFonts w:ascii="Times New Roman" w:hAnsi="Times New Roman" w:cs="Times New Roman"/>
          <w:i/>
          <w:color w:val="7030A0"/>
        </w:rPr>
        <w:t xml:space="preserve">regular offerings </w:t>
      </w:r>
      <w:r w:rsidR="004C5E09">
        <w:rPr>
          <w:rFonts w:ascii="Times New Roman" w:hAnsi="Times New Roman" w:cs="Times New Roman"/>
          <w:i/>
          <w:color w:val="7030A0"/>
        </w:rPr>
        <w:t xml:space="preserve">of PSYC 2103 and 4701 </w:t>
      </w:r>
      <w:r w:rsidR="00AD1588">
        <w:rPr>
          <w:rFonts w:ascii="Times New Roman" w:hAnsi="Times New Roman" w:cs="Times New Roman"/>
          <w:i/>
          <w:color w:val="7030A0"/>
        </w:rPr>
        <w:t>during the fall and spring semesters</w:t>
      </w:r>
      <w:r w:rsidR="004C5E09">
        <w:rPr>
          <w:rFonts w:ascii="Times New Roman" w:hAnsi="Times New Roman" w:cs="Times New Roman"/>
          <w:i/>
          <w:color w:val="7030A0"/>
        </w:rPr>
        <w:t xml:space="preserve">. Thus, </w:t>
      </w:r>
      <w:r w:rsidR="00B00458">
        <w:rPr>
          <w:rFonts w:ascii="Times New Roman" w:hAnsi="Times New Roman" w:cs="Times New Roman"/>
          <w:i/>
          <w:color w:val="7030A0"/>
        </w:rPr>
        <w:t>these course transformation</w:t>
      </w:r>
      <w:r w:rsidR="00461C60">
        <w:rPr>
          <w:rFonts w:ascii="Times New Roman" w:hAnsi="Times New Roman" w:cs="Times New Roman"/>
          <w:i/>
          <w:color w:val="7030A0"/>
        </w:rPr>
        <w:t>s</w:t>
      </w:r>
      <w:r w:rsidR="00B00458">
        <w:rPr>
          <w:rFonts w:ascii="Times New Roman" w:hAnsi="Times New Roman" w:cs="Times New Roman"/>
          <w:i/>
          <w:color w:val="7030A0"/>
        </w:rPr>
        <w:t xml:space="preserve"> have the potential to impact hundreds of students each year.</w:t>
      </w:r>
    </w:p>
    <w:p w14:paraId="4053F9BF" w14:textId="123D7C11" w:rsidR="00B328F5" w:rsidRDefault="00B00458" w:rsidP="00DC3EA1">
      <w:pPr>
        <w:jc w:val="left"/>
        <w:rPr>
          <w:rFonts w:ascii="Times New Roman" w:hAnsi="Times New Roman" w:cs="Times New Roman"/>
          <w:i/>
          <w:color w:val="7030A0"/>
        </w:rPr>
      </w:pPr>
      <w:r>
        <w:rPr>
          <w:rFonts w:ascii="Times New Roman" w:hAnsi="Times New Roman" w:cs="Times New Roman"/>
          <w:i/>
          <w:color w:val="7030A0"/>
        </w:rPr>
        <w:t>Additionally, we have intentionally included as a par</w:t>
      </w:r>
      <w:r w:rsidR="00B328F5">
        <w:rPr>
          <w:rFonts w:ascii="Times New Roman" w:hAnsi="Times New Roman" w:cs="Times New Roman"/>
          <w:i/>
          <w:color w:val="7030A0"/>
        </w:rPr>
        <w:t>t this</w:t>
      </w:r>
      <w:r>
        <w:rPr>
          <w:rFonts w:ascii="Times New Roman" w:hAnsi="Times New Roman" w:cs="Times New Roman"/>
          <w:i/>
          <w:color w:val="7030A0"/>
        </w:rPr>
        <w:t xml:space="preserve"> project a plan to share this work with other</w:t>
      </w:r>
      <w:r w:rsidR="00B328F5">
        <w:rPr>
          <w:rFonts w:ascii="Times New Roman" w:hAnsi="Times New Roman" w:cs="Times New Roman"/>
          <w:i/>
          <w:color w:val="7030A0"/>
        </w:rPr>
        <w:t xml:space="preserve">s </w:t>
      </w:r>
      <w:r w:rsidR="00B328F5" w:rsidRPr="00B328F5">
        <w:rPr>
          <w:rFonts w:ascii="Times New Roman" w:hAnsi="Times New Roman" w:cs="Times New Roman"/>
          <w:i/>
          <w:color w:val="7030A0"/>
        </w:rPr>
        <w:t xml:space="preserve">through </w:t>
      </w:r>
      <w:r w:rsidR="00B328F5">
        <w:rPr>
          <w:rFonts w:ascii="Times New Roman" w:hAnsi="Times New Roman" w:cs="Times New Roman"/>
          <w:i/>
          <w:color w:val="7030A0"/>
        </w:rPr>
        <w:t xml:space="preserve">professional development workshops, conference </w:t>
      </w:r>
      <w:r w:rsidR="00B328F5" w:rsidRPr="00B328F5">
        <w:rPr>
          <w:rFonts w:ascii="Times New Roman" w:hAnsi="Times New Roman" w:cs="Times New Roman"/>
          <w:i/>
          <w:color w:val="7030A0"/>
        </w:rPr>
        <w:t>presentations, articles, or other scholarly activities</w:t>
      </w:r>
      <w:r w:rsidR="00B328F5">
        <w:rPr>
          <w:rFonts w:ascii="Times New Roman" w:hAnsi="Times New Roman" w:cs="Times New Roman"/>
          <w:i/>
          <w:color w:val="7030A0"/>
        </w:rPr>
        <w:t xml:space="preserve">. </w:t>
      </w:r>
      <w:r w:rsidR="00461C60">
        <w:rPr>
          <w:rFonts w:ascii="Times New Roman" w:hAnsi="Times New Roman" w:cs="Times New Roman"/>
          <w:i/>
          <w:color w:val="7030A0"/>
        </w:rPr>
        <w:t>Th</w:t>
      </w:r>
      <w:r w:rsidR="00734E76">
        <w:rPr>
          <w:rFonts w:ascii="Times New Roman" w:hAnsi="Times New Roman" w:cs="Times New Roman"/>
          <w:i/>
          <w:color w:val="7030A0"/>
        </w:rPr>
        <w:t>rough th</w:t>
      </w:r>
      <w:r w:rsidR="00461C60">
        <w:rPr>
          <w:rFonts w:ascii="Times New Roman" w:hAnsi="Times New Roman" w:cs="Times New Roman"/>
          <w:i/>
          <w:color w:val="7030A0"/>
        </w:rPr>
        <w:t xml:space="preserve">ese scholarly activities </w:t>
      </w:r>
      <w:r w:rsidR="00734E76">
        <w:rPr>
          <w:rFonts w:ascii="Times New Roman" w:hAnsi="Times New Roman" w:cs="Times New Roman"/>
          <w:i/>
          <w:color w:val="7030A0"/>
        </w:rPr>
        <w:t>we</w:t>
      </w:r>
      <w:r w:rsidR="00461C60">
        <w:rPr>
          <w:rFonts w:ascii="Times New Roman" w:hAnsi="Times New Roman" w:cs="Times New Roman"/>
          <w:i/>
          <w:color w:val="7030A0"/>
        </w:rPr>
        <w:t xml:space="preserve"> expect to share our work related to the implementation of Lumen Learning’s </w:t>
      </w:r>
      <w:proofErr w:type="spellStart"/>
      <w:r w:rsidR="00461C60">
        <w:rPr>
          <w:rFonts w:ascii="Times New Roman" w:hAnsi="Times New Roman" w:cs="Times New Roman"/>
          <w:i/>
          <w:color w:val="7030A0"/>
        </w:rPr>
        <w:t>Waymaker</w:t>
      </w:r>
      <w:proofErr w:type="spellEnd"/>
      <w:r w:rsidR="00461C60">
        <w:rPr>
          <w:rFonts w:ascii="Times New Roman" w:hAnsi="Times New Roman" w:cs="Times New Roman"/>
          <w:i/>
          <w:color w:val="7030A0"/>
        </w:rPr>
        <w:t xml:space="preserve"> low-cost courseware but also</w:t>
      </w:r>
      <w:r w:rsidR="0003573A">
        <w:rPr>
          <w:rFonts w:ascii="Times New Roman" w:hAnsi="Times New Roman" w:cs="Times New Roman"/>
          <w:i/>
          <w:color w:val="7030A0"/>
        </w:rPr>
        <w:t xml:space="preserve"> our efforts to develop uniform organizational structures for online courses that </w:t>
      </w:r>
      <w:r w:rsidR="00775249">
        <w:rPr>
          <w:rFonts w:ascii="Times New Roman" w:hAnsi="Times New Roman" w:cs="Times New Roman"/>
          <w:i/>
          <w:color w:val="7030A0"/>
        </w:rPr>
        <w:t>adhere to QM principles and promote student success. These latter efforts have the potential to inform course design</w:t>
      </w:r>
      <w:r w:rsidR="00FA26BC">
        <w:rPr>
          <w:rFonts w:ascii="Times New Roman" w:hAnsi="Times New Roman" w:cs="Times New Roman"/>
          <w:i/>
          <w:color w:val="7030A0"/>
        </w:rPr>
        <w:t>, online tools, and educational technology</w:t>
      </w:r>
      <w:r w:rsidR="00775249">
        <w:rPr>
          <w:rFonts w:ascii="Times New Roman" w:hAnsi="Times New Roman" w:cs="Times New Roman"/>
          <w:i/>
          <w:color w:val="7030A0"/>
        </w:rPr>
        <w:t xml:space="preserve"> choices for faculty adopting other (non-</w:t>
      </w:r>
      <w:proofErr w:type="spellStart"/>
      <w:r w:rsidR="00775249">
        <w:rPr>
          <w:rFonts w:ascii="Times New Roman" w:hAnsi="Times New Roman" w:cs="Times New Roman"/>
          <w:i/>
          <w:color w:val="7030A0"/>
        </w:rPr>
        <w:t>Waymaker</w:t>
      </w:r>
      <w:proofErr w:type="spellEnd"/>
      <w:r w:rsidR="00775249">
        <w:rPr>
          <w:rFonts w:ascii="Times New Roman" w:hAnsi="Times New Roman" w:cs="Times New Roman"/>
          <w:i/>
          <w:color w:val="7030A0"/>
        </w:rPr>
        <w:t>) no-cost and low-cost</w:t>
      </w:r>
      <w:r w:rsidR="00FA26BC">
        <w:rPr>
          <w:rFonts w:ascii="Times New Roman" w:hAnsi="Times New Roman" w:cs="Times New Roman"/>
          <w:i/>
          <w:color w:val="7030A0"/>
        </w:rPr>
        <w:t xml:space="preserve"> materials in the future.</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23A8104B"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59590D">
        <w:rPr>
          <w:i/>
          <w:iCs/>
        </w:rPr>
        <w:t>Request for Proposals</w:t>
      </w:r>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66C47B32" w:rsidR="003A2B2B" w:rsidRPr="00CC37EC" w:rsidRDefault="00CC37EC" w:rsidP="003A2B2B">
            <w:pPr>
              <w:jc w:val="left"/>
              <w:rPr>
                <w:rFonts w:ascii="Times New Roman" w:hAnsi="Times New Roman" w:cs="Times New Roman"/>
                <w:i/>
              </w:rPr>
            </w:pPr>
            <w:r w:rsidRPr="00CC37EC">
              <w:rPr>
                <w:rFonts w:ascii="Times New Roman" w:hAnsi="Times New Roman" w:cs="Times New Roman"/>
                <w:i/>
                <w:color w:val="7030A0"/>
              </w:rPr>
              <w:t>Dr. Pedro Rivera</w:t>
            </w:r>
          </w:p>
        </w:tc>
      </w:tr>
    </w:tbl>
    <w:p w14:paraId="07266E60" w14:textId="76884FC9" w:rsidR="005F5F08" w:rsidRDefault="60384C9E" w:rsidP="00185DB9">
      <w:pPr>
        <w:pStyle w:val="Heading1"/>
      </w:pPr>
      <w:r>
        <w:lastRenderedPageBreak/>
        <w:t xml:space="preserve">Grants or Business Office </w:t>
      </w:r>
      <w:r w:rsidR="005F5F08">
        <w:t>Acknowledgment</w:t>
      </w:r>
      <w:r w:rsidR="007E0EE3">
        <w:t xml:space="preserve"> Form</w:t>
      </w:r>
    </w:p>
    <w:p w14:paraId="03A9B13D" w14:textId="77777777" w:rsidR="000A1A78" w:rsidRDefault="000A1A78"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20011D4C" w14:textId="77777777" w:rsidR="000A1A78" w:rsidRDefault="000A1A78" w:rsidP="00D12473">
      <w:pPr>
        <w:rPr>
          <w:i/>
          <w:iCs/>
        </w:rPr>
      </w:pPr>
      <w:r>
        <w:rPr>
          <w:i/>
          <w:iCs/>
        </w:rPr>
        <w:t>In the case of multi-institutional affiliations, all participants’ institutions must provide this form.</w:t>
      </w:r>
    </w:p>
    <w:p w14:paraId="65CD9F8F" w14:textId="07B94F3E" w:rsidR="000A1A78" w:rsidRDefault="000A1A78" w:rsidP="000A1A78">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p w14:paraId="6B21B93D" w14:textId="4653A6F5" w:rsidR="00CC37EC" w:rsidRPr="00CC37EC" w:rsidRDefault="00CC37EC" w:rsidP="000A1A78">
      <w:pPr>
        <w:rPr>
          <w:rFonts w:ascii="Times New Roman" w:hAnsi="Times New Roman" w:cs="Times New Roman"/>
          <w:i/>
          <w:iCs/>
          <w:color w:val="7030A0"/>
        </w:rPr>
      </w:pP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1238E909" w:rsidR="003A2B2B" w:rsidRPr="003A2B2B" w:rsidRDefault="00CC37EC" w:rsidP="003A2B2B">
            <w:pPr>
              <w:rPr>
                <w:i/>
                <w:iCs/>
              </w:rPr>
            </w:pPr>
            <w:r w:rsidRPr="00CC37EC">
              <w:rPr>
                <w:rFonts w:ascii="Times New Roman" w:hAnsi="Times New Roman" w:cs="Times New Roman"/>
                <w:i/>
                <w:iCs/>
                <w:color w:val="7030A0"/>
              </w:rPr>
              <w:t>Nancy</w:t>
            </w:r>
            <w:r>
              <w:rPr>
                <w:rFonts w:ascii="Times New Roman" w:hAnsi="Times New Roman" w:cs="Times New Roman"/>
                <w:i/>
                <w:iCs/>
                <w:color w:val="7030A0"/>
              </w:rPr>
              <w:t xml:space="preserve"> Riggs</w:t>
            </w:r>
          </w:p>
        </w:tc>
      </w:tr>
    </w:tbl>
    <w:p w14:paraId="5A012258" w14:textId="77777777" w:rsidR="003A2B2B" w:rsidRPr="00185DB9" w:rsidRDefault="003A2B2B" w:rsidP="00185DB9">
      <w:pPr>
        <w:rPr>
          <w:i/>
          <w:iCs/>
        </w:rPr>
      </w:pPr>
    </w:p>
    <w:sectPr w:rsidR="003A2B2B" w:rsidRPr="00185DB9" w:rsidSect="00FD12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74CB" w14:textId="77777777" w:rsidR="00D43A88" w:rsidRDefault="00D43A88" w:rsidP="00FD120E">
      <w:pPr>
        <w:spacing w:after="0"/>
      </w:pPr>
      <w:r>
        <w:separator/>
      </w:r>
    </w:p>
  </w:endnote>
  <w:endnote w:type="continuationSeparator" w:id="0">
    <w:p w14:paraId="1F3A9591" w14:textId="77777777" w:rsidR="00D43A88" w:rsidRDefault="00D43A88" w:rsidP="00FD120E">
      <w:pPr>
        <w:spacing w:after="0"/>
      </w:pPr>
      <w:r>
        <w:continuationSeparator/>
      </w:r>
    </w:p>
  </w:endnote>
  <w:endnote w:type="continuationNotice" w:id="1">
    <w:p w14:paraId="03F3F0D1" w14:textId="77777777" w:rsidR="00D43A88" w:rsidRDefault="00D43A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B82B" w14:textId="77777777" w:rsidR="00D43A88" w:rsidRDefault="00D43A88" w:rsidP="00FD120E">
      <w:pPr>
        <w:spacing w:after="0"/>
      </w:pPr>
      <w:r>
        <w:separator/>
      </w:r>
    </w:p>
  </w:footnote>
  <w:footnote w:type="continuationSeparator" w:id="0">
    <w:p w14:paraId="580576B5" w14:textId="77777777" w:rsidR="00D43A88" w:rsidRDefault="00D43A88" w:rsidP="00FD120E">
      <w:pPr>
        <w:spacing w:after="0"/>
      </w:pPr>
      <w:r>
        <w:continuationSeparator/>
      </w:r>
    </w:p>
  </w:footnote>
  <w:footnote w:type="continuationNotice" w:id="1">
    <w:p w14:paraId="15519C0B" w14:textId="77777777" w:rsidR="00D43A88" w:rsidRDefault="00D43A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26F6C"/>
    <w:rsid w:val="000338D2"/>
    <w:rsid w:val="0003573A"/>
    <w:rsid w:val="00044629"/>
    <w:rsid w:val="00044E97"/>
    <w:rsid w:val="000504E9"/>
    <w:rsid w:val="00066435"/>
    <w:rsid w:val="000741CA"/>
    <w:rsid w:val="00083A27"/>
    <w:rsid w:val="00086765"/>
    <w:rsid w:val="00087903"/>
    <w:rsid w:val="00091AC3"/>
    <w:rsid w:val="000A1A78"/>
    <w:rsid w:val="000B3BA7"/>
    <w:rsid w:val="000B4864"/>
    <w:rsid w:val="000C0E47"/>
    <w:rsid w:val="000C1BF5"/>
    <w:rsid w:val="000C1C74"/>
    <w:rsid w:val="000D1074"/>
    <w:rsid w:val="000D2AB0"/>
    <w:rsid w:val="00110AEA"/>
    <w:rsid w:val="00114F13"/>
    <w:rsid w:val="00120AE7"/>
    <w:rsid w:val="00120D33"/>
    <w:rsid w:val="00125938"/>
    <w:rsid w:val="001337A4"/>
    <w:rsid w:val="00134434"/>
    <w:rsid w:val="00137CCC"/>
    <w:rsid w:val="0014773E"/>
    <w:rsid w:val="00151E0E"/>
    <w:rsid w:val="00173924"/>
    <w:rsid w:val="00185A5B"/>
    <w:rsid w:val="00185DB9"/>
    <w:rsid w:val="00186AFF"/>
    <w:rsid w:val="001C4C98"/>
    <w:rsid w:val="001D4531"/>
    <w:rsid w:val="001D4CF2"/>
    <w:rsid w:val="001E4499"/>
    <w:rsid w:val="001F17E4"/>
    <w:rsid w:val="00211FB6"/>
    <w:rsid w:val="002137A0"/>
    <w:rsid w:val="00214E1D"/>
    <w:rsid w:val="002213C9"/>
    <w:rsid w:val="0022600D"/>
    <w:rsid w:val="0023728D"/>
    <w:rsid w:val="00251EFC"/>
    <w:rsid w:val="0026135C"/>
    <w:rsid w:val="00290455"/>
    <w:rsid w:val="0029128A"/>
    <w:rsid w:val="00291B1A"/>
    <w:rsid w:val="002A3E3E"/>
    <w:rsid w:val="002C7393"/>
    <w:rsid w:val="002C7439"/>
    <w:rsid w:val="002D5497"/>
    <w:rsid w:val="002E66B9"/>
    <w:rsid w:val="003154E1"/>
    <w:rsid w:val="00325785"/>
    <w:rsid w:val="00330991"/>
    <w:rsid w:val="00346C28"/>
    <w:rsid w:val="00356F78"/>
    <w:rsid w:val="003611AE"/>
    <w:rsid w:val="00373256"/>
    <w:rsid w:val="00387037"/>
    <w:rsid w:val="003A2B2B"/>
    <w:rsid w:val="003B4B4A"/>
    <w:rsid w:val="003C350B"/>
    <w:rsid w:val="003C5986"/>
    <w:rsid w:val="003D3964"/>
    <w:rsid w:val="003F6225"/>
    <w:rsid w:val="00413F44"/>
    <w:rsid w:val="00416F20"/>
    <w:rsid w:val="0043650D"/>
    <w:rsid w:val="00446A77"/>
    <w:rsid w:val="004514FA"/>
    <w:rsid w:val="0045367E"/>
    <w:rsid w:val="00461C60"/>
    <w:rsid w:val="00465D2C"/>
    <w:rsid w:val="004730A4"/>
    <w:rsid w:val="004866FB"/>
    <w:rsid w:val="004972B3"/>
    <w:rsid w:val="004A118E"/>
    <w:rsid w:val="004B0444"/>
    <w:rsid w:val="004B0DD0"/>
    <w:rsid w:val="004C04A8"/>
    <w:rsid w:val="004C2A64"/>
    <w:rsid w:val="004C5E09"/>
    <w:rsid w:val="004C6D54"/>
    <w:rsid w:val="004C7EF2"/>
    <w:rsid w:val="004D42FE"/>
    <w:rsid w:val="004E1E21"/>
    <w:rsid w:val="0050665D"/>
    <w:rsid w:val="005122EC"/>
    <w:rsid w:val="00524BE0"/>
    <w:rsid w:val="005313E2"/>
    <w:rsid w:val="0055284A"/>
    <w:rsid w:val="00566366"/>
    <w:rsid w:val="00574B8C"/>
    <w:rsid w:val="005928D2"/>
    <w:rsid w:val="0059590D"/>
    <w:rsid w:val="005B0742"/>
    <w:rsid w:val="005C0D8E"/>
    <w:rsid w:val="005C26FD"/>
    <w:rsid w:val="005C30D8"/>
    <w:rsid w:val="005D2F23"/>
    <w:rsid w:val="005F4AAC"/>
    <w:rsid w:val="005F4CEE"/>
    <w:rsid w:val="005F5F08"/>
    <w:rsid w:val="00603936"/>
    <w:rsid w:val="006244E0"/>
    <w:rsid w:val="0063108D"/>
    <w:rsid w:val="00636C78"/>
    <w:rsid w:val="00636FD3"/>
    <w:rsid w:val="006515DD"/>
    <w:rsid w:val="00662D4A"/>
    <w:rsid w:val="00664E2B"/>
    <w:rsid w:val="00692626"/>
    <w:rsid w:val="00692AA9"/>
    <w:rsid w:val="006D1F3E"/>
    <w:rsid w:val="006E6213"/>
    <w:rsid w:val="006F4255"/>
    <w:rsid w:val="007043A9"/>
    <w:rsid w:val="007055EC"/>
    <w:rsid w:val="00716E83"/>
    <w:rsid w:val="007209BE"/>
    <w:rsid w:val="00725343"/>
    <w:rsid w:val="00727CF5"/>
    <w:rsid w:val="00731B46"/>
    <w:rsid w:val="00734E76"/>
    <w:rsid w:val="00735D8F"/>
    <w:rsid w:val="0074065D"/>
    <w:rsid w:val="00740DC6"/>
    <w:rsid w:val="00751D5A"/>
    <w:rsid w:val="00767F01"/>
    <w:rsid w:val="00774B5E"/>
    <w:rsid w:val="00775249"/>
    <w:rsid w:val="00797321"/>
    <w:rsid w:val="00797A9D"/>
    <w:rsid w:val="007C6039"/>
    <w:rsid w:val="007E0EE3"/>
    <w:rsid w:val="007E75A6"/>
    <w:rsid w:val="007F6B0C"/>
    <w:rsid w:val="007F6C48"/>
    <w:rsid w:val="008012A7"/>
    <w:rsid w:val="00813408"/>
    <w:rsid w:val="0082345E"/>
    <w:rsid w:val="0082497C"/>
    <w:rsid w:val="008379A9"/>
    <w:rsid w:val="008414ED"/>
    <w:rsid w:val="0084452E"/>
    <w:rsid w:val="008479C9"/>
    <w:rsid w:val="008558C5"/>
    <w:rsid w:val="0085697F"/>
    <w:rsid w:val="0088375A"/>
    <w:rsid w:val="008A3EE7"/>
    <w:rsid w:val="008C03FC"/>
    <w:rsid w:val="008C360C"/>
    <w:rsid w:val="008C475E"/>
    <w:rsid w:val="008D4C41"/>
    <w:rsid w:val="008D774E"/>
    <w:rsid w:val="008F02F5"/>
    <w:rsid w:val="0090331B"/>
    <w:rsid w:val="00941B74"/>
    <w:rsid w:val="00943C6F"/>
    <w:rsid w:val="00967CB3"/>
    <w:rsid w:val="0097092D"/>
    <w:rsid w:val="009820D0"/>
    <w:rsid w:val="009850D8"/>
    <w:rsid w:val="00986BFE"/>
    <w:rsid w:val="00991711"/>
    <w:rsid w:val="009A3ABC"/>
    <w:rsid w:val="009B460F"/>
    <w:rsid w:val="009B4812"/>
    <w:rsid w:val="009B70ED"/>
    <w:rsid w:val="009C4B23"/>
    <w:rsid w:val="009C5AA9"/>
    <w:rsid w:val="009D37EF"/>
    <w:rsid w:val="009E5664"/>
    <w:rsid w:val="009E5DB1"/>
    <w:rsid w:val="009E67CA"/>
    <w:rsid w:val="009F1455"/>
    <w:rsid w:val="009F39BE"/>
    <w:rsid w:val="00A0065D"/>
    <w:rsid w:val="00A244B5"/>
    <w:rsid w:val="00A33572"/>
    <w:rsid w:val="00A470BB"/>
    <w:rsid w:val="00A47331"/>
    <w:rsid w:val="00A47C8B"/>
    <w:rsid w:val="00AA33EF"/>
    <w:rsid w:val="00AA3F5C"/>
    <w:rsid w:val="00AC0D48"/>
    <w:rsid w:val="00AD1588"/>
    <w:rsid w:val="00AD5740"/>
    <w:rsid w:val="00AE3F87"/>
    <w:rsid w:val="00AE505C"/>
    <w:rsid w:val="00AE52C4"/>
    <w:rsid w:val="00B00458"/>
    <w:rsid w:val="00B009C3"/>
    <w:rsid w:val="00B03CE1"/>
    <w:rsid w:val="00B16612"/>
    <w:rsid w:val="00B26BE7"/>
    <w:rsid w:val="00B328F5"/>
    <w:rsid w:val="00B46745"/>
    <w:rsid w:val="00B706CC"/>
    <w:rsid w:val="00B72091"/>
    <w:rsid w:val="00B77565"/>
    <w:rsid w:val="00B80CAC"/>
    <w:rsid w:val="00B93679"/>
    <w:rsid w:val="00BA03E8"/>
    <w:rsid w:val="00BC276C"/>
    <w:rsid w:val="00BE4515"/>
    <w:rsid w:val="00BF6072"/>
    <w:rsid w:val="00C0018D"/>
    <w:rsid w:val="00C15216"/>
    <w:rsid w:val="00C225E5"/>
    <w:rsid w:val="00C345D6"/>
    <w:rsid w:val="00C4485A"/>
    <w:rsid w:val="00C46854"/>
    <w:rsid w:val="00C613A6"/>
    <w:rsid w:val="00C93276"/>
    <w:rsid w:val="00C96436"/>
    <w:rsid w:val="00CA14A2"/>
    <w:rsid w:val="00CA1B7C"/>
    <w:rsid w:val="00CB02AA"/>
    <w:rsid w:val="00CB218A"/>
    <w:rsid w:val="00CC073F"/>
    <w:rsid w:val="00CC37EC"/>
    <w:rsid w:val="00CD04C2"/>
    <w:rsid w:val="00CD48C4"/>
    <w:rsid w:val="00D13BDA"/>
    <w:rsid w:val="00D17CA8"/>
    <w:rsid w:val="00D222A7"/>
    <w:rsid w:val="00D23A58"/>
    <w:rsid w:val="00D23FE0"/>
    <w:rsid w:val="00D34F5D"/>
    <w:rsid w:val="00D35EAF"/>
    <w:rsid w:val="00D43A88"/>
    <w:rsid w:val="00D4448E"/>
    <w:rsid w:val="00D5178E"/>
    <w:rsid w:val="00D71B5D"/>
    <w:rsid w:val="00D73421"/>
    <w:rsid w:val="00D7479E"/>
    <w:rsid w:val="00D7643F"/>
    <w:rsid w:val="00D8245A"/>
    <w:rsid w:val="00DB00A2"/>
    <w:rsid w:val="00DB59EB"/>
    <w:rsid w:val="00DC36D9"/>
    <w:rsid w:val="00DC3EA1"/>
    <w:rsid w:val="00DC45D5"/>
    <w:rsid w:val="00DC5CB1"/>
    <w:rsid w:val="00E162E1"/>
    <w:rsid w:val="00E6109D"/>
    <w:rsid w:val="00E71564"/>
    <w:rsid w:val="00E81E06"/>
    <w:rsid w:val="00E83655"/>
    <w:rsid w:val="00EA1089"/>
    <w:rsid w:val="00EB6797"/>
    <w:rsid w:val="00EC2AEB"/>
    <w:rsid w:val="00ED46D7"/>
    <w:rsid w:val="00ED5FB6"/>
    <w:rsid w:val="00EE1D15"/>
    <w:rsid w:val="00EE40D8"/>
    <w:rsid w:val="00F00602"/>
    <w:rsid w:val="00F07800"/>
    <w:rsid w:val="00F21AA1"/>
    <w:rsid w:val="00F42FEA"/>
    <w:rsid w:val="00F5134B"/>
    <w:rsid w:val="00F56A94"/>
    <w:rsid w:val="00F719AE"/>
    <w:rsid w:val="00F916DE"/>
    <w:rsid w:val="00FA26BC"/>
    <w:rsid w:val="00FA32D5"/>
    <w:rsid w:val="00FB1229"/>
    <w:rsid w:val="00FB25C8"/>
    <w:rsid w:val="00FC0455"/>
    <w:rsid w:val="00FD120E"/>
    <w:rsid w:val="00FD30D0"/>
    <w:rsid w:val="00FE3608"/>
    <w:rsid w:val="00FF28A9"/>
    <w:rsid w:val="00FF3881"/>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2F2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Tms Rmn" w:hAnsi="Tms Rmn" w:cs="Tms Rmn"/>
      <w:sz w:val="18"/>
      <w:szCs w:val="18"/>
    </w:rPr>
  </w:style>
  <w:style w:type="character" w:customStyle="1" w:styleId="BalloonTextChar">
    <w:name w:val="Balloon Text Char"/>
    <w:basedOn w:val="DefaultParagraphFont"/>
    <w:link w:val="BalloonText"/>
    <w:uiPriority w:val="99"/>
    <w:semiHidden/>
    <w:rsid w:val="007055EC"/>
    <w:rPr>
      <w:rFonts w:ascii="Tms Rmn" w:eastAsia="Times New Roman" w:hAnsi="Tms Rmn" w:cs="Tms Rmn"/>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customStyle="1" w:styleId="Heading3Char">
    <w:name w:val="Heading 3 Char"/>
    <w:basedOn w:val="DefaultParagraphFont"/>
    <w:link w:val="Heading3"/>
    <w:uiPriority w:val="9"/>
    <w:semiHidden/>
    <w:rsid w:val="005D2F2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71B5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9791">
      <w:bodyDiv w:val="1"/>
      <w:marLeft w:val="0"/>
      <w:marRight w:val="0"/>
      <w:marTop w:val="0"/>
      <w:marBottom w:val="0"/>
      <w:divBdr>
        <w:top w:val="none" w:sz="0" w:space="0" w:color="auto"/>
        <w:left w:val="none" w:sz="0" w:space="0" w:color="auto"/>
        <w:bottom w:val="none" w:sz="0" w:space="0" w:color="auto"/>
        <w:right w:val="none" w:sz="0" w:space="0" w:color="auto"/>
      </w:divBdr>
    </w:div>
    <w:div w:id="248584067">
      <w:bodyDiv w:val="1"/>
      <w:marLeft w:val="0"/>
      <w:marRight w:val="0"/>
      <w:marTop w:val="0"/>
      <w:marBottom w:val="0"/>
      <w:divBdr>
        <w:top w:val="none" w:sz="0" w:space="0" w:color="auto"/>
        <w:left w:val="none" w:sz="0" w:space="0" w:color="auto"/>
        <w:bottom w:val="none" w:sz="0" w:space="0" w:color="auto"/>
        <w:right w:val="none" w:sz="0" w:space="0" w:color="auto"/>
      </w:divBdr>
    </w:div>
    <w:div w:id="588001165">
      <w:bodyDiv w:val="1"/>
      <w:marLeft w:val="0"/>
      <w:marRight w:val="0"/>
      <w:marTop w:val="0"/>
      <w:marBottom w:val="0"/>
      <w:divBdr>
        <w:top w:val="none" w:sz="0" w:space="0" w:color="auto"/>
        <w:left w:val="none" w:sz="0" w:space="0" w:color="auto"/>
        <w:bottom w:val="none" w:sz="0" w:space="0" w:color="auto"/>
        <w:right w:val="none" w:sz="0" w:space="0" w:color="auto"/>
      </w:divBdr>
    </w:div>
    <w:div w:id="806362362">
      <w:bodyDiv w:val="1"/>
      <w:marLeft w:val="0"/>
      <w:marRight w:val="0"/>
      <w:marTop w:val="0"/>
      <w:marBottom w:val="0"/>
      <w:divBdr>
        <w:top w:val="none" w:sz="0" w:space="0" w:color="auto"/>
        <w:left w:val="none" w:sz="0" w:space="0" w:color="auto"/>
        <w:bottom w:val="none" w:sz="0" w:space="0" w:color="auto"/>
        <w:right w:val="none" w:sz="0" w:space="0" w:color="auto"/>
      </w:divBdr>
    </w:div>
    <w:div w:id="845175406">
      <w:bodyDiv w:val="1"/>
      <w:marLeft w:val="0"/>
      <w:marRight w:val="0"/>
      <w:marTop w:val="0"/>
      <w:marBottom w:val="0"/>
      <w:divBdr>
        <w:top w:val="none" w:sz="0" w:space="0" w:color="auto"/>
        <w:left w:val="none" w:sz="0" w:space="0" w:color="auto"/>
        <w:bottom w:val="none" w:sz="0" w:space="0" w:color="auto"/>
        <w:right w:val="none" w:sz="0" w:space="0" w:color="auto"/>
      </w:divBdr>
    </w:div>
    <w:div w:id="896009952">
      <w:bodyDiv w:val="1"/>
      <w:marLeft w:val="0"/>
      <w:marRight w:val="0"/>
      <w:marTop w:val="0"/>
      <w:marBottom w:val="0"/>
      <w:divBdr>
        <w:top w:val="none" w:sz="0" w:space="0" w:color="auto"/>
        <w:left w:val="none" w:sz="0" w:space="0" w:color="auto"/>
        <w:bottom w:val="none" w:sz="0" w:space="0" w:color="auto"/>
        <w:right w:val="none" w:sz="0" w:space="0" w:color="auto"/>
      </w:divBdr>
    </w:div>
    <w:div w:id="1073236177">
      <w:bodyDiv w:val="1"/>
      <w:marLeft w:val="0"/>
      <w:marRight w:val="0"/>
      <w:marTop w:val="0"/>
      <w:marBottom w:val="0"/>
      <w:divBdr>
        <w:top w:val="none" w:sz="0" w:space="0" w:color="auto"/>
        <w:left w:val="none" w:sz="0" w:space="0" w:color="auto"/>
        <w:bottom w:val="none" w:sz="0" w:space="0" w:color="auto"/>
        <w:right w:val="none" w:sz="0" w:space="0" w:color="auto"/>
      </w:divBdr>
    </w:div>
    <w:div w:id="1105419914">
      <w:bodyDiv w:val="1"/>
      <w:marLeft w:val="0"/>
      <w:marRight w:val="0"/>
      <w:marTop w:val="0"/>
      <w:marBottom w:val="0"/>
      <w:divBdr>
        <w:top w:val="none" w:sz="0" w:space="0" w:color="auto"/>
        <w:left w:val="none" w:sz="0" w:space="0" w:color="auto"/>
        <w:bottom w:val="none" w:sz="0" w:space="0" w:color="auto"/>
        <w:right w:val="none" w:sz="0" w:space="0" w:color="auto"/>
      </w:divBdr>
    </w:div>
    <w:div w:id="1220172591">
      <w:bodyDiv w:val="1"/>
      <w:marLeft w:val="0"/>
      <w:marRight w:val="0"/>
      <w:marTop w:val="0"/>
      <w:marBottom w:val="0"/>
      <w:divBdr>
        <w:top w:val="none" w:sz="0" w:space="0" w:color="auto"/>
        <w:left w:val="none" w:sz="0" w:space="0" w:color="auto"/>
        <w:bottom w:val="none" w:sz="0" w:space="0" w:color="auto"/>
        <w:right w:val="none" w:sz="0" w:space="0" w:color="auto"/>
      </w:divBdr>
    </w:div>
    <w:div w:id="1232547232">
      <w:bodyDiv w:val="1"/>
      <w:marLeft w:val="0"/>
      <w:marRight w:val="0"/>
      <w:marTop w:val="0"/>
      <w:marBottom w:val="0"/>
      <w:divBdr>
        <w:top w:val="none" w:sz="0" w:space="0" w:color="auto"/>
        <w:left w:val="none" w:sz="0" w:space="0" w:color="auto"/>
        <w:bottom w:val="none" w:sz="0" w:space="0" w:color="auto"/>
        <w:right w:val="none" w:sz="0" w:space="0" w:color="auto"/>
      </w:divBdr>
    </w:div>
    <w:div w:id="1461150908">
      <w:bodyDiv w:val="1"/>
      <w:marLeft w:val="0"/>
      <w:marRight w:val="0"/>
      <w:marTop w:val="0"/>
      <w:marBottom w:val="0"/>
      <w:divBdr>
        <w:top w:val="none" w:sz="0" w:space="0" w:color="auto"/>
        <w:left w:val="none" w:sz="0" w:space="0" w:color="auto"/>
        <w:bottom w:val="none" w:sz="0" w:space="0" w:color="auto"/>
        <w:right w:val="none" w:sz="0" w:space="0" w:color="auto"/>
      </w:divBdr>
    </w:div>
    <w:div w:id="1665089116">
      <w:bodyDiv w:val="1"/>
      <w:marLeft w:val="0"/>
      <w:marRight w:val="0"/>
      <w:marTop w:val="0"/>
      <w:marBottom w:val="0"/>
      <w:divBdr>
        <w:top w:val="none" w:sz="0" w:space="0" w:color="auto"/>
        <w:left w:val="none" w:sz="0" w:space="0" w:color="auto"/>
        <w:bottom w:val="none" w:sz="0" w:space="0" w:color="auto"/>
        <w:right w:val="none" w:sz="0" w:space="0" w:color="auto"/>
      </w:divBdr>
    </w:div>
    <w:div w:id="1821847742">
      <w:bodyDiv w:val="1"/>
      <w:marLeft w:val="0"/>
      <w:marRight w:val="0"/>
      <w:marTop w:val="0"/>
      <w:marBottom w:val="0"/>
      <w:divBdr>
        <w:top w:val="none" w:sz="0" w:space="0" w:color="auto"/>
        <w:left w:val="none" w:sz="0" w:space="0" w:color="auto"/>
        <w:bottom w:val="none" w:sz="0" w:space="0" w:color="auto"/>
        <w:right w:val="none" w:sz="0" w:space="0" w:color="auto"/>
      </w:divBdr>
    </w:div>
    <w:div w:id="2006277490">
      <w:bodyDiv w:val="1"/>
      <w:marLeft w:val="0"/>
      <w:marRight w:val="0"/>
      <w:marTop w:val="0"/>
      <w:marBottom w:val="0"/>
      <w:divBdr>
        <w:top w:val="none" w:sz="0" w:space="0" w:color="auto"/>
        <w:left w:val="none" w:sz="0" w:space="0" w:color="auto"/>
        <w:bottom w:val="none" w:sz="0" w:space="0" w:color="auto"/>
        <w:right w:val="none" w:sz="0" w:space="0" w:color="auto"/>
      </w:divBdr>
    </w:div>
    <w:div w:id="2044209847">
      <w:bodyDiv w:val="1"/>
      <w:marLeft w:val="0"/>
      <w:marRight w:val="0"/>
      <w:marTop w:val="0"/>
      <w:marBottom w:val="0"/>
      <w:divBdr>
        <w:top w:val="none" w:sz="0" w:space="0" w:color="auto"/>
        <w:left w:val="none" w:sz="0" w:space="0" w:color="auto"/>
        <w:bottom w:val="none" w:sz="0" w:space="0" w:color="auto"/>
        <w:right w:val="none" w:sz="0" w:space="0" w:color="auto"/>
      </w:divBdr>
    </w:div>
    <w:div w:id="20624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12</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Serdikoff, Sherry</cp:lastModifiedBy>
  <cp:revision>18</cp:revision>
  <dcterms:created xsi:type="dcterms:W3CDTF">2021-10-19T00:52:00Z</dcterms:created>
  <dcterms:modified xsi:type="dcterms:W3CDTF">2021-10-30T23:07:00Z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