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66C2A" w14:textId="6E1E6DE9" w:rsidR="00EA1089" w:rsidRDefault="00E81E06" w:rsidP="49FCB884">
      <w:pPr>
        <w:pStyle w:val="Title"/>
        <w:jc w:val="center"/>
        <w:rPr>
          <w:sz w:val="36"/>
          <w:szCs w:val="36"/>
        </w:rPr>
      </w:pPr>
      <w:r w:rsidRPr="49FCB884">
        <w:rPr>
          <w:sz w:val="36"/>
          <w:szCs w:val="36"/>
        </w:rPr>
        <w:t xml:space="preserve">Affordable Materials </w:t>
      </w:r>
      <w:r w:rsidR="003C350B" w:rsidRPr="49FCB884">
        <w:rPr>
          <w:sz w:val="36"/>
          <w:szCs w:val="36"/>
        </w:rPr>
        <w:t xml:space="preserve">Grants, Round </w:t>
      </w:r>
      <w:r w:rsidR="008A3EE7">
        <w:rPr>
          <w:sz w:val="36"/>
          <w:szCs w:val="36"/>
        </w:rPr>
        <w:t>18</w:t>
      </w:r>
      <w:r w:rsidRPr="49FCB884">
        <w:rPr>
          <w:sz w:val="36"/>
          <w:szCs w:val="36"/>
        </w:rPr>
        <w:t>:</w:t>
      </w:r>
    </w:p>
    <w:p w14:paraId="3D1F7ED2" w14:textId="70514756" w:rsidR="00EA1089" w:rsidRDefault="00E81E06" w:rsidP="49FCB884">
      <w:pPr>
        <w:pStyle w:val="Title"/>
        <w:jc w:val="center"/>
        <w:rPr>
          <w:sz w:val="36"/>
          <w:szCs w:val="36"/>
        </w:rPr>
      </w:pPr>
      <w:r w:rsidRPr="49FCB884">
        <w:rPr>
          <w:sz w:val="36"/>
          <w:szCs w:val="36"/>
        </w:rPr>
        <w:t>Transformation Grants</w:t>
      </w:r>
    </w:p>
    <w:p w14:paraId="7C510BB0" w14:textId="6449A4C9" w:rsidR="003C350B" w:rsidRPr="00FD120E" w:rsidRDefault="003C350B" w:rsidP="003C350B">
      <w:pPr>
        <w:pStyle w:val="Title"/>
        <w:jc w:val="center"/>
        <w:rPr>
          <w:sz w:val="36"/>
        </w:rPr>
      </w:pPr>
      <w:r w:rsidRPr="00FD120E">
        <w:rPr>
          <w:sz w:val="36"/>
        </w:rPr>
        <w:t>(</w:t>
      </w:r>
      <w:r w:rsidR="007055EC">
        <w:rPr>
          <w:sz w:val="36"/>
        </w:rPr>
        <w:t xml:space="preserve">Fall </w:t>
      </w:r>
      <w:r w:rsidR="005C30D8">
        <w:rPr>
          <w:sz w:val="36"/>
        </w:rPr>
        <w:t>2020</w:t>
      </w:r>
      <w:r w:rsidR="00EA1089">
        <w:rPr>
          <w:sz w:val="36"/>
        </w:rPr>
        <w:t xml:space="preserve"> –</w:t>
      </w:r>
      <w:r w:rsidR="005C30D8">
        <w:rPr>
          <w:sz w:val="36"/>
        </w:rPr>
        <w:t xml:space="preserve"> </w:t>
      </w:r>
      <w:proofErr w:type="gramStart"/>
      <w:r w:rsidR="007055EC">
        <w:rPr>
          <w:sz w:val="36"/>
        </w:rPr>
        <w:t>Fall</w:t>
      </w:r>
      <w:proofErr w:type="gramEnd"/>
      <w:r w:rsidR="007055EC">
        <w:rPr>
          <w:sz w:val="36"/>
        </w:rPr>
        <w:t xml:space="preserve"> </w:t>
      </w:r>
      <w:r w:rsidR="005C30D8">
        <w:rPr>
          <w:sz w:val="36"/>
        </w:rPr>
        <w:t>2021</w:t>
      </w:r>
      <w:r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107DCDB6" w:rsidR="003C350B" w:rsidRDefault="003C350B" w:rsidP="00725343">
      <w:pPr>
        <w:pStyle w:val="ListParagraph"/>
        <w:numPr>
          <w:ilvl w:val="0"/>
          <w:numId w:val="2"/>
        </w:numPr>
        <w:jc w:val="left"/>
      </w:pPr>
      <w:r>
        <w:t>The proposal form and narrative .</w:t>
      </w:r>
      <w:proofErr w:type="spellStart"/>
      <w:r>
        <w:t>docx</w:t>
      </w:r>
      <w:proofErr w:type="spellEnd"/>
      <w:r>
        <w:t xml:space="preserve"> file is for offline drafting and</w:t>
      </w:r>
      <w:r w:rsidR="7024E22D">
        <w:t xml:space="preserve"> </w:t>
      </w:r>
      <w:r w:rsidR="008A3EE7">
        <w:t>for our review processes.</w:t>
      </w:r>
      <w:r>
        <w:t xml:space="preserve"> Submitters must use the online</w:t>
      </w:r>
      <w:r w:rsidR="007055EC">
        <w:t xml:space="preserve"> Google</w:t>
      </w:r>
      <w:r>
        <w:t xml:space="preserve"> </w:t>
      </w:r>
      <w:r w:rsidR="007055EC">
        <w:t>F</w:t>
      </w:r>
      <w:r>
        <w:t>orm for proposal submission.</w:t>
      </w:r>
    </w:p>
    <w:p w14:paraId="1F92A18A" w14:textId="661DCF6B" w:rsidR="003C350B" w:rsidRDefault="003C350B" w:rsidP="00725343">
      <w:pPr>
        <w:pStyle w:val="ListParagraph"/>
        <w:numPr>
          <w:ilvl w:val="0"/>
          <w:numId w:val="2"/>
        </w:numPr>
        <w:jc w:val="left"/>
      </w:pPr>
      <w:r>
        <w:t xml:space="preserve">The only way to submit the official proposal is through the online </w:t>
      </w:r>
      <w:r w:rsidR="00416F20">
        <w:t>Google Form</w:t>
      </w:r>
      <w:r w:rsidR="00114F13">
        <w:t>. The l</w:t>
      </w:r>
      <w:r w:rsidR="0063108D">
        <w:t>in</w:t>
      </w:r>
      <w:r w:rsidR="005C30D8">
        <w:t>k to the online application is on</w:t>
      </w:r>
      <w:r w:rsidR="00114F13">
        <w:t xml:space="preserve"> the </w:t>
      </w:r>
      <w:hyperlink r:id="rId11" w:history="1">
        <w:r w:rsidR="061CE3CC" w:rsidRPr="007C6039">
          <w:rPr>
            <w:rStyle w:val="Hyperlink"/>
          </w:rPr>
          <w:t>Round 18 RFP Page</w:t>
        </w:r>
      </w:hyperlink>
      <w:r w:rsidR="005C30D8">
        <w:t>.</w:t>
      </w:r>
    </w:p>
    <w:p w14:paraId="574BE4D4" w14:textId="2456873B" w:rsidR="0055284A" w:rsidRDefault="0055284A" w:rsidP="00725343">
      <w:pPr>
        <w:pStyle w:val="ListParagraph"/>
        <w:numPr>
          <w:ilvl w:val="0"/>
          <w:numId w:val="2"/>
        </w:numPr>
        <w:jc w:val="left"/>
      </w:pPr>
      <w:r>
        <w:t xml:space="preserve">The italic text </w:t>
      </w:r>
      <w:r w:rsidR="0063108D">
        <w:t>provided below</w:t>
      </w:r>
      <w:r>
        <w:t xml:space="preserve"> is meant for clarifications and can be deleted. </w:t>
      </w:r>
    </w:p>
    <w:p w14:paraId="15966D9D" w14:textId="0808FAF7" w:rsidR="003C350B" w:rsidRDefault="00F56A94" w:rsidP="00725343">
      <w:pPr>
        <w:pStyle w:val="Heading1"/>
        <w:jc w:val="left"/>
      </w:pPr>
      <w:r>
        <w:t>Applicant</w:t>
      </w:r>
      <w:r w:rsidR="00044629">
        <w:t xml:space="preserve"> and Team</w:t>
      </w:r>
      <w:r w:rsidR="003C350B">
        <w:t xml:space="preserve"> Information</w:t>
      </w:r>
    </w:p>
    <w:p w14:paraId="46F7D648" w14:textId="39E711CF"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 xml:space="preserve">just list </w:t>
      </w:r>
      <w:r w:rsidR="00087903">
        <w:rPr>
          <w:i/>
        </w:rPr>
        <w:t>leave the submitter blank</w:t>
      </w:r>
      <w:r w:rsidRPr="0063108D">
        <w:rPr>
          <w:i/>
        </w:rPr>
        <w:t xml:space="preserve">. </w:t>
      </w: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2D5497" w14:paraId="28A64FAF" w14:textId="77777777" w:rsidTr="00A244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22182148" w14:textId="7937CF9D" w:rsidR="002D5497" w:rsidRDefault="002D5497" w:rsidP="00725343">
            <w:pPr>
              <w:jc w:val="left"/>
            </w:pPr>
            <w:r>
              <w:t>Requested information</w:t>
            </w:r>
          </w:p>
        </w:tc>
        <w:tc>
          <w:tcPr>
            <w:tcW w:w="6120"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CE4757A" w14:textId="77777777" w:rsidR="00725343" w:rsidRDefault="00725343" w:rsidP="00725343">
            <w:pPr>
              <w:jc w:val="left"/>
            </w:pPr>
            <w:r>
              <w:t>Institution(s)</w:t>
            </w:r>
          </w:p>
        </w:tc>
        <w:tc>
          <w:tcPr>
            <w:tcW w:w="6120" w:type="dxa"/>
          </w:tcPr>
          <w:p w14:paraId="537BA3AF" w14:textId="419035A4" w:rsidR="00725343" w:rsidRDefault="00204E8D" w:rsidP="00725343">
            <w:pPr>
              <w:jc w:val="left"/>
              <w:cnfStyle w:val="000000100000" w:firstRow="0" w:lastRow="0" w:firstColumn="0" w:lastColumn="0" w:oddVBand="0" w:evenVBand="0" w:oddHBand="1" w:evenHBand="0" w:firstRowFirstColumn="0" w:firstRowLastColumn="0" w:lastRowFirstColumn="0" w:lastRowLastColumn="0"/>
            </w:pPr>
            <w:r>
              <w:rPr>
                <w:rFonts w:ascii="Arial" w:eastAsiaTheme="minorHAnsi" w:hAnsi="Arial" w:cs="Arial"/>
                <w:sz w:val="20"/>
              </w:rPr>
              <w:t>Georgia State University</w:t>
            </w:r>
          </w:p>
        </w:tc>
      </w:tr>
      <w:tr w:rsidR="00725343" w14:paraId="06EFE5C2"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35E0D24D" w14:textId="7F37BBF2" w:rsidR="00725343" w:rsidRDefault="00725343" w:rsidP="00725343">
            <w:pPr>
              <w:jc w:val="left"/>
            </w:pPr>
            <w:r>
              <w:t xml:space="preserve">Applicant </w:t>
            </w:r>
            <w:r w:rsidR="002D5497">
              <w:t>n</w:t>
            </w:r>
            <w:r>
              <w:t>ame</w:t>
            </w:r>
          </w:p>
        </w:tc>
        <w:tc>
          <w:tcPr>
            <w:tcW w:w="6120" w:type="dxa"/>
          </w:tcPr>
          <w:p w14:paraId="0CF0A4D3" w14:textId="3EA1A04F" w:rsidR="00725343" w:rsidRDefault="00204E8D" w:rsidP="00725343">
            <w:pPr>
              <w:jc w:val="left"/>
              <w:cnfStyle w:val="000000000000" w:firstRow="0" w:lastRow="0" w:firstColumn="0" w:lastColumn="0" w:oddVBand="0" w:evenVBand="0" w:oddHBand="0" w:evenHBand="0" w:firstRowFirstColumn="0" w:firstRowLastColumn="0" w:lastRowFirstColumn="0" w:lastRowLastColumn="0"/>
            </w:pPr>
            <w:r>
              <w:t>Brett Matherne</w:t>
            </w:r>
          </w:p>
        </w:tc>
      </w:tr>
      <w:tr w:rsidR="00725343" w14:paraId="0D5BF13C"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C4DF24F" w14:textId="18323ECF" w:rsidR="00725343" w:rsidRDefault="00725343" w:rsidP="00725343">
            <w:pPr>
              <w:jc w:val="left"/>
            </w:pPr>
            <w:r>
              <w:t xml:space="preserve">Applicant </w:t>
            </w:r>
            <w:r w:rsidR="002D5497">
              <w:t>e</w:t>
            </w:r>
            <w:r>
              <w:t xml:space="preserve">mail </w:t>
            </w:r>
          </w:p>
        </w:tc>
        <w:tc>
          <w:tcPr>
            <w:tcW w:w="6120" w:type="dxa"/>
          </w:tcPr>
          <w:p w14:paraId="15558855" w14:textId="4AF82889" w:rsidR="00725343" w:rsidRDefault="00FD7D4E" w:rsidP="00725343">
            <w:pPr>
              <w:jc w:val="left"/>
              <w:cnfStyle w:val="000000100000" w:firstRow="0" w:lastRow="0" w:firstColumn="0" w:lastColumn="0" w:oddVBand="0" w:evenVBand="0" w:oddHBand="1" w:evenHBand="0" w:firstRowFirstColumn="0" w:firstRowLastColumn="0" w:lastRowFirstColumn="0" w:lastRowLastColumn="0"/>
            </w:pPr>
            <w:hyperlink r:id="rId12" w:history="1">
              <w:r w:rsidR="00204E8D">
                <w:rPr>
                  <w:rStyle w:val="Hyperlink"/>
                </w:rPr>
                <w:t>bmatherne@gsu.edu</w:t>
              </w:r>
            </w:hyperlink>
          </w:p>
        </w:tc>
      </w:tr>
      <w:tr w:rsidR="00725343" w14:paraId="23C54C6A"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5D3DC7F" w14:textId="0198F4B6" w:rsidR="00725343" w:rsidRDefault="00725343" w:rsidP="00725343">
            <w:pPr>
              <w:jc w:val="left"/>
            </w:pPr>
            <w:r>
              <w:t xml:space="preserve">Applicant </w:t>
            </w:r>
            <w:r w:rsidR="002D5497">
              <w:t>p</w:t>
            </w:r>
            <w:r>
              <w:t>osition/</w:t>
            </w:r>
            <w:r w:rsidR="002D5497">
              <w:t>t</w:t>
            </w:r>
            <w:r>
              <w:t>itle</w:t>
            </w:r>
          </w:p>
        </w:tc>
        <w:tc>
          <w:tcPr>
            <w:tcW w:w="6120" w:type="dxa"/>
          </w:tcPr>
          <w:p w14:paraId="3BBEDA31" w14:textId="1DD34F5E" w:rsidR="00725343" w:rsidRDefault="00204E8D" w:rsidP="00204E8D">
            <w:pPr>
              <w:jc w:val="left"/>
              <w:cnfStyle w:val="000000000000" w:firstRow="0" w:lastRow="0" w:firstColumn="0" w:lastColumn="0" w:oddVBand="0" w:evenVBand="0" w:oddHBand="0" w:evenHBand="0" w:firstRowFirstColumn="0" w:firstRowLastColumn="0" w:lastRowFirstColumn="0" w:lastRowLastColumn="0"/>
            </w:pPr>
            <w:r>
              <w:t>Clinical Associate Professor, Department of Management, Robinson College of Business</w:t>
            </w:r>
          </w:p>
        </w:tc>
      </w:tr>
      <w:tr w:rsidR="00725343" w14:paraId="10A32EF3"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3114457" w14:textId="63F0A9F4" w:rsidR="00725343" w:rsidRDefault="00725343" w:rsidP="00F56A94">
            <w:pPr>
              <w:jc w:val="left"/>
            </w:pPr>
            <w:r>
              <w:t xml:space="preserve">Submitter </w:t>
            </w:r>
            <w:r w:rsidR="002D5497">
              <w:t>n</w:t>
            </w:r>
            <w:r>
              <w:t xml:space="preserve">ame </w:t>
            </w:r>
          </w:p>
        </w:tc>
        <w:tc>
          <w:tcPr>
            <w:tcW w:w="6120" w:type="dxa"/>
          </w:tcPr>
          <w:p w14:paraId="2877A289" w14:textId="009D8301" w:rsidR="00725343" w:rsidRDefault="00204E8D" w:rsidP="00725343">
            <w:pPr>
              <w:jc w:val="left"/>
              <w:cnfStyle w:val="000000100000" w:firstRow="0" w:lastRow="0" w:firstColumn="0" w:lastColumn="0" w:oddVBand="0" w:evenVBand="0" w:oddHBand="1" w:evenHBand="0" w:firstRowFirstColumn="0" w:firstRowLastColumn="0" w:lastRowFirstColumn="0" w:lastRowLastColumn="0"/>
            </w:pPr>
            <w:r>
              <w:t>Laura Letbetter</w:t>
            </w:r>
          </w:p>
        </w:tc>
      </w:tr>
      <w:tr w:rsidR="00725343" w14:paraId="74225360"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F4CD733" w14:textId="22B4EC8E" w:rsidR="00725343" w:rsidRDefault="00725343" w:rsidP="00F56A94">
            <w:pPr>
              <w:jc w:val="left"/>
            </w:pPr>
            <w:r>
              <w:t xml:space="preserve">Submitter </w:t>
            </w:r>
            <w:r w:rsidR="002D5497">
              <w:t>e</w:t>
            </w:r>
            <w:r>
              <w:t xml:space="preserve">mail </w:t>
            </w:r>
          </w:p>
        </w:tc>
        <w:tc>
          <w:tcPr>
            <w:tcW w:w="6120" w:type="dxa"/>
          </w:tcPr>
          <w:p w14:paraId="21E89ED7" w14:textId="32392DCF" w:rsidR="00725343" w:rsidRDefault="00FD7D4E" w:rsidP="00725343">
            <w:pPr>
              <w:jc w:val="left"/>
              <w:cnfStyle w:val="000000000000" w:firstRow="0" w:lastRow="0" w:firstColumn="0" w:lastColumn="0" w:oddVBand="0" w:evenVBand="0" w:oddHBand="0" w:evenHBand="0" w:firstRowFirstColumn="0" w:firstRowLastColumn="0" w:lastRowFirstColumn="0" w:lastRowLastColumn="0"/>
            </w:pPr>
            <w:hyperlink r:id="rId13" w:history="1">
              <w:r w:rsidR="00204E8D" w:rsidRPr="00281FFC">
                <w:rPr>
                  <w:rStyle w:val="Hyperlink"/>
                </w:rPr>
                <w:t>lletbetter@gsu.edu</w:t>
              </w:r>
            </w:hyperlink>
            <w:r w:rsidR="00204E8D">
              <w:t xml:space="preserve"> </w:t>
            </w:r>
          </w:p>
        </w:tc>
      </w:tr>
      <w:tr w:rsidR="00725343" w14:paraId="77A275E4"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FECE121" w14:textId="70AB5D1A" w:rsidR="00725343" w:rsidRDefault="00725343" w:rsidP="00F56A94">
            <w:pPr>
              <w:jc w:val="left"/>
            </w:pPr>
            <w:r>
              <w:t xml:space="preserve">Submitter </w:t>
            </w:r>
            <w:r w:rsidR="002D5497">
              <w:t>p</w:t>
            </w:r>
            <w:r>
              <w:t>osition</w:t>
            </w:r>
            <w:r w:rsidR="00574B8C">
              <w:t>/title</w:t>
            </w:r>
          </w:p>
        </w:tc>
        <w:tc>
          <w:tcPr>
            <w:tcW w:w="6120" w:type="dxa"/>
          </w:tcPr>
          <w:p w14:paraId="2D858DED" w14:textId="1053EFAD" w:rsidR="00725343" w:rsidRDefault="00204E8D" w:rsidP="00725343">
            <w:pPr>
              <w:jc w:val="left"/>
              <w:cnfStyle w:val="000000100000" w:firstRow="0" w:lastRow="0" w:firstColumn="0" w:lastColumn="0" w:oddVBand="0" w:evenVBand="0" w:oddHBand="1" w:evenHBand="0" w:firstRowFirstColumn="0" w:firstRowLastColumn="0" w:lastRowFirstColumn="0" w:lastRowLastColumn="0"/>
            </w:pPr>
            <w:r>
              <w:t>Associate Director, Sponsored Research Development, Robinson College of Business</w:t>
            </w: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9535" w:type="dxa"/>
        <w:tblLayout w:type="fixed"/>
        <w:tblLook w:val="04A0" w:firstRow="1" w:lastRow="0" w:firstColumn="1" w:lastColumn="0" w:noHBand="0" w:noVBand="1"/>
        <w:tblCaption w:val="Team Member Form"/>
        <w:tblDescription w:val="Table for entering team member information"/>
      </w:tblPr>
      <w:tblGrid>
        <w:gridCol w:w="1885"/>
        <w:gridCol w:w="2430"/>
        <w:gridCol w:w="5220"/>
      </w:tblGrid>
      <w:tr w:rsidR="00725343" w14:paraId="57FCFFA7" w14:textId="77777777" w:rsidTr="119C7E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14:paraId="23AFD59B" w14:textId="617C0EDE" w:rsidR="00725343" w:rsidRDefault="002D5497" w:rsidP="00725343">
            <w:pPr>
              <w:jc w:val="left"/>
            </w:pPr>
            <w:r>
              <w:t>Team member</w:t>
            </w:r>
          </w:p>
        </w:tc>
        <w:tc>
          <w:tcPr>
            <w:tcW w:w="2430"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5220" w:type="dxa"/>
          </w:tcPr>
          <w:p w14:paraId="0FFF80CD" w14:textId="4031BD59"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FE898F0" w14:textId="4F39CBAF" w:rsidR="00725343" w:rsidRDefault="00725343" w:rsidP="00725343">
            <w:pPr>
              <w:jc w:val="left"/>
            </w:pPr>
            <w:r>
              <w:t xml:space="preserve">Team </w:t>
            </w:r>
            <w:r w:rsidR="002D5497">
              <w:t>m</w:t>
            </w:r>
            <w:r>
              <w:t>ember 1</w:t>
            </w:r>
          </w:p>
        </w:tc>
        <w:tc>
          <w:tcPr>
            <w:tcW w:w="2430" w:type="dxa"/>
          </w:tcPr>
          <w:p w14:paraId="393FFEE9" w14:textId="7D96FBCF" w:rsidR="00725343" w:rsidRDefault="00210EA1" w:rsidP="00725343">
            <w:pPr>
              <w:jc w:val="left"/>
              <w:cnfStyle w:val="000000100000" w:firstRow="0" w:lastRow="0" w:firstColumn="0" w:lastColumn="0" w:oddVBand="0" w:evenVBand="0" w:oddHBand="1" w:evenHBand="0" w:firstRowFirstColumn="0" w:firstRowLastColumn="0" w:lastRowFirstColumn="0" w:lastRowLastColumn="0"/>
            </w:pPr>
            <w:r>
              <w:t>Brett Matherne</w:t>
            </w:r>
          </w:p>
        </w:tc>
        <w:tc>
          <w:tcPr>
            <w:tcW w:w="5220" w:type="dxa"/>
          </w:tcPr>
          <w:p w14:paraId="672314AC" w14:textId="053CB481" w:rsidR="00725343" w:rsidRDefault="00210EA1" w:rsidP="00725343">
            <w:pPr>
              <w:jc w:val="left"/>
              <w:cnfStyle w:val="000000100000" w:firstRow="0" w:lastRow="0" w:firstColumn="0" w:lastColumn="0" w:oddVBand="0" w:evenVBand="0" w:oddHBand="1" w:evenHBand="0" w:firstRowFirstColumn="0" w:firstRowLastColumn="0" w:lastRowFirstColumn="0" w:lastRowLastColumn="0"/>
            </w:pPr>
            <w:r>
              <w:t>bmatherne@gsu.edu</w:t>
            </w:r>
          </w:p>
        </w:tc>
      </w:tr>
      <w:tr w:rsidR="00725343" w14:paraId="271B5C15"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0301955E" w14:textId="7747D5EF" w:rsidR="00725343" w:rsidRDefault="00725343" w:rsidP="00725343">
            <w:pPr>
              <w:jc w:val="left"/>
            </w:pPr>
            <w:r>
              <w:lastRenderedPageBreak/>
              <w:t xml:space="preserve">Team </w:t>
            </w:r>
            <w:r w:rsidR="002D5497">
              <w:t>m</w:t>
            </w:r>
            <w:r>
              <w:t>ember 2</w:t>
            </w:r>
          </w:p>
        </w:tc>
        <w:tc>
          <w:tcPr>
            <w:tcW w:w="2430" w:type="dxa"/>
          </w:tcPr>
          <w:p w14:paraId="6ECBEB99" w14:textId="00C1771A" w:rsidR="00725343" w:rsidRDefault="00210EA1" w:rsidP="00725343">
            <w:pPr>
              <w:jc w:val="left"/>
              <w:cnfStyle w:val="000000000000" w:firstRow="0" w:lastRow="0" w:firstColumn="0" w:lastColumn="0" w:oddVBand="0" w:evenVBand="0" w:oddHBand="0" w:evenHBand="0" w:firstRowFirstColumn="0" w:firstRowLastColumn="0" w:lastRowFirstColumn="0" w:lastRowLastColumn="0"/>
            </w:pPr>
            <w:r>
              <w:t>Alex Tawse</w:t>
            </w:r>
          </w:p>
        </w:tc>
        <w:tc>
          <w:tcPr>
            <w:tcW w:w="5220" w:type="dxa"/>
          </w:tcPr>
          <w:p w14:paraId="201A2C1F" w14:textId="5AFCEA3D" w:rsidR="00725343" w:rsidRDefault="00210EA1" w:rsidP="00725343">
            <w:pPr>
              <w:jc w:val="left"/>
              <w:cnfStyle w:val="000000000000" w:firstRow="0" w:lastRow="0" w:firstColumn="0" w:lastColumn="0" w:oddVBand="0" w:evenVBand="0" w:oddHBand="0" w:evenHBand="0" w:firstRowFirstColumn="0" w:firstRowLastColumn="0" w:lastRowFirstColumn="0" w:lastRowLastColumn="0"/>
            </w:pPr>
            <w:r>
              <w:t>atawse@gsu.edu</w:t>
            </w:r>
          </w:p>
        </w:tc>
      </w:tr>
      <w:tr w:rsidR="00725343" w14:paraId="446EFA2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FA85BA8" w14:textId="19E7181B" w:rsidR="00725343" w:rsidRDefault="00725343" w:rsidP="00725343">
            <w:pPr>
              <w:jc w:val="left"/>
            </w:pPr>
            <w:r>
              <w:t xml:space="preserve">Team </w:t>
            </w:r>
            <w:r w:rsidR="002D5497">
              <w:t>m</w:t>
            </w:r>
            <w:r>
              <w:t>ember 3</w:t>
            </w:r>
          </w:p>
        </w:tc>
        <w:tc>
          <w:tcPr>
            <w:tcW w:w="2430" w:type="dxa"/>
          </w:tcPr>
          <w:p w14:paraId="58D1278D" w14:textId="795BABA3" w:rsidR="00725343" w:rsidRDefault="00210EA1" w:rsidP="00725343">
            <w:pPr>
              <w:jc w:val="left"/>
              <w:cnfStyle w:val="000000100000" w:firstRow="0" w:lastRow="0" w:firstColumn="0" w:lastColumn="0" w:oddVBand="0" w:evenVBand="0" w:oddHBand="1" w:evenHBand="0" w:firstRowFirstColumn="0" w:firstRowLastColumn="0" w:lastRowFirstColumn="0" w:lastRowLastColumn="0"/>
            </w:pPr>
            <w:r>
              <w:t>Brian Park</w:t>
            </w:r>
          </w:p>
        </w:tc>
        <w:tc>
          <w:tcPr>
            <w:tcW w:w="5220" w:type="dxa"/>
          </w:tcPr>
          <w:p w14:paraId="6AE73F29" w14:textId="57AA5C24" w:rsidR="00725343" w:rsidRDefault="00210EA1" w:rsidP="00725343">
            <w:pPr>
              <w:jc w:val="left"/>
              <w:cnfStyle w:val="000000100000" w:firstRow="0" w:lastRow="0" w:firstColumn="0" w:lastColumn="0" w:oddVBand="0" w:evenVBand="0" w:oddHBand="1" w:evenHBand="0" w:firstRowFirstColumn="0" w:firstRowLastColumn="0" w:lastRowFirstColumn="0" w:lastRowLastColumn="0"/>
            </w:pPr>
            <w:r>
              <w:t>bpark@gsu.edu</w:t>
            </w:r>
          </w:p>
        </w:tc>
      </w:tr>
      <w:tr w:rsidR="00725343" w14:paraId="454BCFC1"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707FD0E1" w14:textId="51947509" w:rsidR="00725343" w:rsidRDefault="00725343" w:rsidP="00725343">
            <w:pPr>
              <w:jc w:val="left"/>
            </w:pPr>
            <w:r>
              <w:t xml:space="preserve">Team </w:t>
            </w:r>
            <w:r w:rsidR="002D5497">
              <w:t>m</w:t>
            </w:r>
            <w:r>
              <w:t>ember 4</w:t>
            </w:r>
          </w:p>
        </w:tc>
        <w:tc>
          <w:tcPr>
            <w:tcW w:w="2430" w:type="dxa"/>
          </w:tcPr>
          <w:p w14:paraId="727D4DB5" w14:textId="15CCEDF5" w:rsidR="00725343" w:rsidRDefault="00210EA1" w:rsidP="00725343">
            <w:pPr>
              <w:jc w:val="left"/>
              <w:cnfStyle w:val="000000000000" w:firstRow="0" w:lastRow="0" w:firstColumn="0" w:lastColumn="0" w:oddVBand="0" w:evenVBand="0" w:oddHBand="0" w:evenHBand="0" w:firstRowFirstColumn="0" w:firstRowLastColumn="0" w:lastRowFirstColumn="0" w:lastRowLastColumn="0"/>
            </w:pPr>
            <w:r>
              <w:t>Steven Dionne</w:t>
            </w:r>
          </w:p>
        </w:tc>
        <w:tc>
          <w:tcPr>
            <w:tcW w:w="5220" w:type="dxa"/>
          </w:tcPr>
          <w:p w14:paraId="4C1B1044" w14:textId="56509B9A" w:rsidR="00725343" w:rsidRDefault="00210EA1" w:rsidP="00725343">
            <w:pPr>
              <w:jc w:val="left"/>
              <w:cnfStyle w:val="000000000000" w:firstRow="0" w:lastRow="0" w:firstColumn="0" w:lastColumn="0" w:oddVBand="0" w:evenVBand="0" w:oddHBand="0" w:evenHBand="0" w:firstRowFirstColumn="0" w:firstRowLastColumn="0" w:lastRowFirstColumn="0" w:lastRowLastColumn="0"/>
            </w:pPr>
            <w:r>
              <w:t>sdionne@gsu.edu</w:t>
            </w:r>
          </w:p>
        </w:tc>
      </w:tr>
      <w:tr w:rsidR="119C7E2C" w14:paraId="280EB00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3004593" w14:textId="6592116A" w:rsidR="47AACEE5" w:rsidRDefault="47AACEE5" w:rsidP="119C7E2C">
            <w:pPr>
              <w:jc w:val="left"/>
            </w:pPr>
            <w:r>
              <w:t>Team member 5</w:t>
            </w:r>
          </w:p>
        </w:tc>
        <w:tc>
          <w:tcPr>
            <w:tcW w:w="2430" w:type="dxa"/>
          </w:tcPr>
          <w:p w14:paraId="0E58E6F1" w14:textId="7E9C8B78" w:rsidR="119C7E2C" w:rsidRDefault="119C7E2C" w:rsidP="119C7E2C">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7999B4BF" w14:textId="4DFFD7D9" w:rsidR="119C7E2C" w:rsidRDefault="119C7E2C" w:rsidP="119C7E2C">
            <w:pPr>
              <w:jc w:val="left"/>
              <w:cnfStyle w:val="000000100000" w:firstRow="0" w:lastRow="0" w:firstColumn="0" w:lastColumn="0" w:oddVBand="0" w:evenVBand="0" w:oddHBand="1" w:evenHBand="0" w:firstRowFirstColumn="0" w:firstRowLastColumn="0" w:lastRowFirstColumn="0" w:lastRowLastColumn="0"/>
            </w:pPr>
          </w:p>
        </w:tc>
      </w:tr>
      <w:tr w:rsidR="119C7E2C" w14:paraId="10178E82"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2E14E7A4" w14:textId="2BA9E6CA" w:rsidR="47AACEE5" w:rsidRDefault="47AACEE5" w:rsidP="119C7E2C">
            <w:pPr>
              <w:jc w:val="left"/>
            </w:pPr>
            <w:r>
              <w:t>Team member 6</w:t>
            </w:r>
          </w:p>
        </w:tc>
        <w:tc>
          <w:tcPr>
            <w:tcW w:w="2430" w:type="dxa"/>
          </w:tcPr>
          <w:p w14:paraId="6349A685" w14:textId="6EE39D1D"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366CD920" w14:textId="28E05294"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325785">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317248B8" w:rsidR="0055284A" w:rsidRPr="0055284A" w:rsidRDefault="00F56A94" w:rsidP="00185DB9">
      <w:pPr>
        <w:pStyle w:val="Heading1"/>
      </w:pPr>
      <w:r>
        <w:t xml:space="preserve">Project Information </w:t>
      </w: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E83655" w14:paraId="1158CD5B" w14:textId="77777777" w:rsidTr="49FCB8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3372FD8E" w14:textId="371A015F" w:rsidR="00E83655" w:rsidRPr="00A244B5" w:rsidRDefault="00E83655" w:rsidP="0063108D">
            <w:pPr>
              <w:jc w:val="left"/>
              <w:rPr>
                <w:bCs w:val="0"/>
              </w:rPr>
            </w:pPr>
            <w:r w:rsidRPr="00E83655">
              <w:t>Requested information</w:t>
            </w:r>
          </w:p>
        </w:tc>
        <w:tc>
          <w:tcPr>
            <w:tcW w:w="5310" w:type="dxa"/>
          </w:tcPr>
          <w:p w14:paraId="5D75F585" w14:textId="2967F1CB" w:rsidR="00E83655" w:rsidRPr="00A244B5"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A244B5">
              <w:rPr>
                <w:iCs/>
              </w:rPr>
              <w:t>Answer</w:t>
            </w:r>
          </w:p>
        </w:tc>
      </w:tr>
      <w:tr w:rsidR="0055284A" w14:paraId="1FD9FA8B"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2D263BC" w14:textId="77777777" w:rsidR="0055284A" w:rsidRDefault="0063108D" w:rsidP="0063108D">
            <w:pPr>
              <w:jc w:val="left"/>
              <w:rPr>
                <w:b w:val="0"/>
                <w:bCs w:val="0"/>
              </w:rPr>
            </w:pPr>
            <w:r>
              <w:t>Priority Category / Categories</w:t>
            </w:r>
          </w:p>
          <w:p w14:paraId="1EDE5A4E" w14:textId="5F4CCB11" w:rsidR="00465D2C" w:rsidRPr="00465D2C" w:rsidRDefault="00465D2C" w:rsidP="0063108D">
            <w:pPr>
              <w:jc w:val="left"/>
              <w:rPr>
                <w:b w:val="0"/>
                <w:i/>
                <w:iCs/>
              </w:rPr>
            </w:pPr>
            <w:r w:rsidRPr="00465D2C">
              <w:rPr>
                <w:b w:val="0"/>
                <w:i/>
                <w:iCs/>
              </w:rPr>
              <w:t>Projects in the</w:t>
            </w:r>
            <w:r>
              <w:rPr>
                <w:b w:val="0"/>
                <w:i/>
                <w:iCs/>
              </w:rPr>
              <w:t xml:space="preserve">se </w:t>
            </w:r>
            <w:r w:rsidRPr="00465D2C">
              <w:rPr>
                <w:b w:val="0"/>
                <w:i/>
                <w:iCs/>
              </w:rPr>
              <w:t>categories will receive three extra points in the final score for fitting a priority of these particular rounds of Transformation Grants. The type of funding for the project is determined by the funding categories criteria above. As of Round 18, projects can be a part of more than one category. Note that the below categories only indicate priority, not which applications qualify for a grant. Select all that apply.</w:t>
            </w:r>
          </w:p>
        </w:tc>
        <w:tc>
          <w:tcPr>
            <w:tcW w:w="5310" w:type="dxa"/>
          </w:tcPr>
          <w:p w14:paraId="377786DD" w14:textId="7F7D9A59" w:rsidR="001D4CF2" w:rsidRDefault="0063108D" w:rsidP="0063108D">
            <w:pPr>
              <w:jc w:val="left"/>
              <w:cnfStyle w:val="000000100000" w:firstRow="0" w:lastRow="0" w:firstColumn="0" w:lastColumn="0" w:oddVBand="0" w:evenVBand="0" w:oddHBand="1" w:evenHBand="0" w:firstRowFirstColumn="0" w:firstRowLastColumn="0" w:lastRowFirstColumn="0" w:lastRowLastColumn="0"/>
              <w:rPr>
                <w:i/>
              </w:rPr>
            </w:pPr>
            <w:r>
              <w:rPr>
                <w:i/>
              </w:rPr>
              <w:t xml:space="preserve">Priority categories: </w:t>
            </w:r>
          </w:p>
          <w:p w14:paraId="0F79C87C" w14:textId="27913F8C" w:rsidR="001D4CF2"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Departmental Scaling Projects</w:t>
            </w:r>
            <w:r w:rsidR="0011019A">
              <w:rPr>
                <w:i/>
              </w:rPr>
              <w:t xml:space="preserve"> – </w:t>
            </w:r>
            <w:r w:rsidR="0011019A">
              <w:rPr>
                <w:iCs/>
              </w:rPr>
              <w:t xml:space="preserve">This project adheres to this priority category in that this project is intended to be used across all sections of our capstone course for all business majors, BUSA 4980 Strategic Management. </w:t>
            </w:r>
          </w:p>
          <w:p w14:paraId="3A6CBF24" w14:textId="31857408" w:rsidR="0063108D" w:rsidRPr="00185DB9" w:rsidRDefault="001D4CF2" w:rsidP="00185DB9">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Upper-Level Campus Collaborations</w:t>
            </w:r>
            <w:r w:rsidR="0011019A">
              <w:rPr>
                <w:i/>
              </w:rPr>
              <w:t xml:space="preserve"> – </w:t>
            </w:r>
            <w:r w:rsidR="0011019A">
              <w:rPr>
                <w:iCs/>
              </w:rPr>
              <w:t>This project delivers benefits to students in a senior capstone course with four prerequisite courses.</w:t>
            </w:r>
          </w:p>
          <w:p w14:paraId="533B2A7E" w14:textId="22D14BCB" w:rsidR="0055284A" w:rsidRPr="0055284A" w:rsidRDefault="0055284A" w:rsidP="0063108D">
            <w:pPr>
              <w:jc w:val="left"/>
              <w:cnfStyle w:val="000000100000" w:firstRow="0" w:lastRow="0" w:firstColumn="0" w:lastColumn="0" w:oddVBand="0" w:evenVBand="0" w:oddHBand="1" w:evenHBand="0" w:firstRowFirstColumn="0" w:firstRowLastColumn="0" w:lastRowFirstColumn="0" w:lastRowLastColumn="0"/>
              <w:rPr>
                <w:i/>
              </w:rPr>
            </w:pPr>
          </w:p>
        </w:tc>
      </w:tr>
      <w:tr w:rsidR="007F6B0C" w14:paraId="20BFFF5B"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6C4093A7" w14:textId="52673310" w:rsidR="007F6B0C" w:rsidRDefault="007F6B0C" w:rsidP="0055284A">
            <w:pPr>
              <w:jc w:val="left"/>
              <w:rPr>
                <w:b w:val="0"/>
                <w:bCs w:val="0"/>
              </w:rPr>
            </w:pPr>
            <w:r>
              <w:t xml:space="preserve">Requested </w:t>
            </w:r>
            <w:r w:rsidR="088FA25C">
              <w:t xml:space="preserve">Total </w:t>
            </w:r>
            <w:r>
              <w:t>Amount of Funding</w:t>
            </w:r>
          </w:p>
          <w:p w14:paraId="086D6703" w14:textId="1665DC45" w:rsidR="009C4B23" w:rsidRDefault="66D8A0C5" w:rsidP="49FCB884">
            <w:pPr>
              <w:jc w:val="left"/>
              <w:rPr>
                <w:b w:val="0"/>
                <w:bCs w:val="0"/>
                <w:i/>
                <w:iCs/>
              </w:rPr>
            </w:pPr>
            <w:r w:rsidRPr="49FCB884">
              <w:rPr>
                <w:b w:val="0"/>
                <w:bCs w:val="0"/>
                <w:i/>
                <w:iCs/>
              </w:rPr>
              <w:t>$30,000 maximum total award per grant</w:t>
            </w:r>
          </w:p>
        </w:tc>
        <w:tc>
          <w:tcPr>
            <w:tcW w:w="5310" w:type="dxa"/>
          </w:tcPr>
          <w:p w14:paraId="6815A0A0" w14:textId="5DDBCF0F" w:rsidR="007F6B0C" w:rsidRPr="004C6D54" w:rsidRDefault="00210EA1" w:rsidP="00A41918">
            <w:pPr>
              <w:jc w:val="left"/>
              <w:cnfStyle w:val="000000000000" w:firstRow="0" w:lastRow="0" w:firstColumn="0" w:lastColumn="0" w:oddVBand="0" w:evenVBand="0" w:oddHBand="0" w:evenHBand="0" w:firstRowFirstColumn="0" w:firstRowLastColumn="0" w:lastRowFirstColumn="0" w:lastRowLastColumn="0"/>
              <w:rPr>
                <w:i/>
                <w:iCs/>
              </w:rPr>
            </w:pPr>
            <w:r>
              <w:rPr>
                <w:i/>
                <w:iCs/>
              </w:rPr>
              <w:t>$</w:t>
            </w:r>
            <w:bookmarkStart w:id="0" w:name="_GoBack"/>
            <w:bookmarkEnd w:id="0"/>
            <w:r w:rsidR="00A41918">
              <w:rPr>
                <w:i/>
                <w:iCs/>
              </w:rPr>
              <w:t>25,346</w:t>
            </w:r>
          </w:p>
        </w:tc>
      </w:tr>
      <w:tr w:rsidR="0055284A" w14:paraId="1BA82110"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A12C7F1" w14:textId="77777777" w:rsidR="0055284A" w:rsidRPr="0055284A" w:rsidRDefault="0055284A" w:rsidP="0055284A">
            <w:pPr>
              <w:jc w:val="left"/>
              <w:rPr>
                <w:b w:val="0"/>
              </w:rPr>
            </w:pPr>
            <w:r w:rsidRPr="0055284A">
              <w:t>Final Semester of Project</w:t>
            </w:r>
          </w:p>
        </w:tc>
        <w:tc>
          <w:tcPr>
            <w:tcW w:w="5310" w:type="dxa"/>
          </w:tcPr>
          <w:p w14:paraId="2D8D2A9A" w14:textId="573F1697" w:rsidR="0055284A" w:rsidRPr="00774B5E" w:rsidRDefault="00B72091" w:rsidP="004C6D54">
            <w:pPr>
              <w:jc w:val="left"/>
              <w:cnfStyle w:val="000000100000" w:firstRow="0" w:lastRow="0" w:firstColumn="0" w:lastColumn="0" w:oddVBand="0" w:evenVBand="0" w:oddHBand="1" w:evenHBand="0" w:firstRowFirstColumn="0" w:firstRowLastColumn="0" w:lastRowFirstColumn="0" w:lastRowLastColumn="0"/>
              <w:rPr>
                <w:i/>
              </w:rPr>
            </w:pPr>
            <w:r w:rsidRPr="00774B5E">
              <w:rPr>
                <w:i/>
              </w:rPr>
              <w:t>Fall 2021</w:t>
            </w:r>
          </w:p>
        </w:tc>
      </w:tr>
      <w:tr w:rsidR="008414ED" w14:paraId="40CDB122"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7C0E198C" w14:textId="77777777" w:rsidR="00AA3F5C" w:rsidRPr="00185DB9" w:rsidRDefault="008414ED" w:rsidP="0055284A">
            <w:pPr>
              <w:jc w:val="left"/>
              <w:rPr>
                <w:bCs w:val="0"/>
                <w:i/>
              </w:rPr>
            </w:pPr>
            <w:r w:rsidRPr="00185DB9">
              <w:rPr>
                <w:bCs w:val="0"/>
              </w:rPr>
              <w:lastRenderedPageBreak/>
              <w:t xml:space="preserve">Using </w:t>
            </w:r>
            <w:proofErr w:type="spellStart"/>
            <w:r w:rsidRPr="00185DB9">
              <w:rPr>
                <w:bCs w:val="0"/>
              </w:rPr>
              <w:t>OpenStax</w:t>
            </w:r>
            <w:proofErr w:type="spellEnd"/>
            <w:r w:rsidRPr="00185DB9">
              <w:rPr>
                <w:bCs w:val="0"/>
              </w:rPr>
              <w:t xml:space="preserve"> Textbook?</w:t>
            </w:r>
            <w:r w:rsidR="00AA3F5C" w:rsidRPr="00185DB9">
              <w:rPr>
                <w:bCs w:val="0"/>
                <w:i/>
              </w:rPr>
              <w:t xml:space="preserve"> </w:t>
            </w:r>
          </w:p>
          <w:p w14:paraId="2229D888" w14:textId="78FC246B" w:rsidR="008414ED" w:rsidRPr="009C4B23" w:rsidRDefault="00AA3F5C" w:rsidP="0055284A">
            <w:pPr>
              <w:jc w:val="left"/>
              <w:rPr>
                <w:b w:val="0"/>
                <w:bCs w:val="0"/>
                <w:i/>
              </w:rPr>
            </w:pPr>
            <w:r w:rsidRPr="009C4B23">
              <w:rPr>
                <w:b w:val="0"/>
                <w:bCs w:val="0"/>
                <w:i/>
              </w:rPr>
              <w:t xml:space="preserve">This is to indicate to </w:t>
            </w:r>
            <w:proofErr w:type="spellStart"/>
            <w:r w:rsidRPr="009C4B23">
              <w:rPr>
                <w:b w:val="0"/>
                <w:bCs w:val="0"/>
                <w:i/>
              </w:rPr>
              <w:t>OpenStax</w:t>
            </w:r>
            <w:proofErr w:type="spellEnd"/>
            <w:r w:rsidRPr="009C4B23">
              <w:rPr>
                <w:b w:val="0"/>
                <w:bCs w:val="0"/>
                <w:i/>
              </w:rPr>
              <w:t xml:space="preserve"> that they can provide additional support and resources to your team during the adoption process.</w:t>
            </w:r>
          </w:p>
        </w:tc>
        <w:tc>
          <w:tcPr>
            <w:tcW w:w="5310" w:type="dxa"/>
          </w:tcPr>
          <w:p w14:paraId="3A649C51" w14:textId="622439FB" w:rsidR="008414ED" w:rsidRPr="00185DB9" w:rsidDel="00B72091" w:rsidRDefault="008414ED" w:rsidP="004C6D54">
            <w:pPr>
              <w:jc w:val="left"/>
              <w:cnfStyle w:val="000000000000" w:firstRow="0" w:lastRow="0" w:firstColumn="0" w:lastColumn="0" w:oddVBand="0" w:evenVBand="0" w:oddHBand="0" w:evenHBand="0" w:firstRowFirstColumn="0" w:firstRowLastColumn="0" w:lastRowFirstColumn="0" w:lastRowLastColumn="0"/>
              <w:rPr>
                <w:i/>
              </w:rPr>
            </w:pPr>
            <w:r w:rsidRPr="00185DB9">
              <w:rPr>
                <w:i/>
              </w:rPr>
              <w:t>Yes</w:t>
            </w:r>
          </w:p>
        </w:tc>
      </w:tr>
    </w:tbl>
    <w:p w14:paraId="0CEF59D1" w14:textId="6FD4F33C" w:rsidR="002C7439" w:rsidRDefault="002C7439" w:rsidP="002C7439">
      <w:pPr>
        <w:pStyle w:val="Heading1"/>
      </w:pPr>
      <w:r>
        <w:t>Impact Data</w:t>
      </w:r>
    </w:p>
    <w:p w14:paraId="77554F16" w14:textId="2059871A" w:rsidR="008414ED" w:rsidRDefault="00ED46D7" w:rsidP="002C7439">
      <w:r>
        <w:t xml:space="preserve">Please fill in the </w:t>
      </w:r>
      <w:r w:rsidR="00C4485A">
        <w:t>data</w:t>
      </w:r>
      <w:r>
        <w:t xml:space="preserve"> below with impact data</w:t>
      </w:r>
      <w:r w:rsidR="000741CA">
        <w:t xml:space="preserve"> in below with</w:t>
      </w:r>
      <w:r>
        <w:t xml:space="preserve"> </w:t>
      </w:r>
      <w:r w:rsidR="000741CA">
        <w:rPr>
          <w:i/>
          <w:iCs/>
        </w:rPr>
        <w:t>one course taught by one instructor</w:t>
      </w:r>
      <w:r>
        <w:t xml:space="preserve"> </w:t>
      </w:r>
      <w:r w:rsidR="000741CA">
        <w:t xml:space="preserve">in each </w:t>
      </w:r>
      <w:r w:rsidR="00E162E1">
        <w:t>table, and only include courses and instructors that are specifically part of the scope of this grant proposal</w:t>
      </w:r>
      <w:r w:rsidR="000741CA">
        <w:t>.</w:t>
      </w:r>
      <w:r w:rsidR="000C1BF5">
        <w:t xml:space="preserve"> Add or remove tables as needed.</w:t>
      </w:r>
      <w:r w:rsidR="00F07800">
        <w:t xml:space="preserve"> </w:t>
      </w:r>
      <w:r w:rsidR="00774B5E" w:rsidRPr="00D8245A">
        <w:rPr>
          <w:b/>
          <w:bCs/>
        </w:rPr>
        <w:t xml:space="preserve">Please only put a single averaged or totaled (as </w:t>
      </w:r>
      <w:r w:rsidR="00D8245A" w:rsidRPr="00D8245A">
        <w:rPr>
          <w:b/>
          <w:bCs/>
        </w:rPr>
        <w:t>appropriate) number in each box. Do not put ranges or mathematical equations in any of these boxes.</w:t>
      </w:r>
    </w:p>
    <w:p w14:paraId="2454CBB0" w14:textId="5AF4E506" w:rsidR="00AD5740" w:rsidRDefault="00F07800" w:rsidP="00AD5740">
      <w:pPr>
        <w:rPr>
          <w:i/>
        </w:rPr>
      </w:pPr>
      <w:r w:rsidRPr="00185DB9">
        <w:rPr>
          <w:iCs/>
        </w:rPr>
        <w:t>For a multi-course project, if a significant amount of students are assumed to take courses in a sequence and only one textbook is used for these courses, please take this into account in your total</w:t>
      </w:r>
      <w:r w:rsidR="006D1F3E">
        <w:rPr>
          <w:i/>
        </w:rPr>
        <w:t xml:space="preserve"> (</w:t>
      </w:r>
      <w:r w:rsidR="008414ED">
        <w:rPr>
          <w:i/>
        </w:rPr>
        <w:t xml:space="preserve">i.e. </w:t>
      </w:r>
      <w:r w:rsidR="006D1F3E">
        <w:rPr>
          <w:i/>
        </w:rPr>
        <w:t xml:space="preserve">only include that book </w:t>
      </w:r>
      <w:r w:rsidR="000338D2">
        <w:rPr>
          <w:i/>
        </w:rPr>
        <w:t>in the first course they would purchase it for OR adjust the number of students affected. Please explain</w:t>
      </w:r>
      <w:r w:rsidR="008414ED">
        <w:rPr>
          <w:i/>
        </w:rPr>
        <w:t xml:space="preserve"> in the notes section if making such adjustments)</w:t>
      </w:r>
      <w:r w:rsidRPr="002C7439">
        <w:rPr>
          <w:i/>
        </w:rPr>
        <w:t>.</w:t>
      </w:r>
    </w:p>
    <w:p w14:paraId="0002EACE" w14:textId="6763956F" w:rsidR="003611AE" w:rsidRPr="00325785" w:rsidRDefault="003611AE" w:rsidP="00325785">
      <w:pPr>
        <w:pStyle w:val="Heading2"/>
      </w:pPr>
      <w:r>
        <w:t>Course 1</w:t>
      </w:r>
    </w:p>
    <w:tbl>
      <w:tblPr>
        <w:tblStyle w:val="PlainTable1"/>
        <w:tblW w:w="0" w:type="auto"/>
        <w:tblLook w:val="04A0" w:firstRow="1" w:lastRow="0" w:firstColumn="1" w:lastColumn="0" w:noHBand="0" w:noVBand="1"/>
      </w:tblPr>
      <w:tblGrid>
        <w:gridCol w:w="739"/>
        <w:gridCol w:w="2450"/>
        <w:gridCol w:w="6161"/>
      </w:tblGrid>
      <w:tr w:rsidR="009F1455" w14:paraId="32F12F7F" w14:textId="77777777" w:rsidTr="009F14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76F744D7" w14:textId="36499839" w:rsidR="009F1455" w:rsidRDefault="009F1455" w:rsidP="009F1455">
            <w:r w:rsidRPr="00EE40D8">
              <w:t>Row #</w:t>
            </w:r>
          </w:p>
        </w:tc>
        <w:tc>
          <w:tcPr>
            <w:tcW w:w="4500" w:type="dxa"/>
          </w:tcPr>
          <w:p w14:paraId="0718E172" w14:textId="7A720788"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3955" w:type="dxa"/>
          </w:tcPr>
          <w:p w14:paraId="608D9746" w14:textId="733252E3"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Answer</w:t>
            </w:r>
          </w:p>
        </w:tc>
      </w:tr>
      <w:tr w:rsidR="00AD5740" w14:paraId="230FBA3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11888D7" w14:textId="23D22692" w:rsidR="00AD5740" w:rsidRPr="00EE40D8" w:rsidRDefault="00E162E1" w:rsidP="009F1455">
            <w:r>
              <w:t>N/A</w:t>
            </w:r>
          </w:p>
        </w:tc>
        <w:tc>
          <w:tcPr>
            <w:tcW w:w="4500" w:type="dxa"/>
          </w:tcPr>
          <w:p w14:paraId="354670C4" w14:textId="51659EBA" w:rsidR="00AD5740" w:rsidRPr="00EE40D8" w:rsidRDefault="00AD5740" w:rsidP="009F1455">
            <w:pPr>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6A60EA77" w14:textId="329EB756" w:rsidR="00AD5740" w:rsidRDefault="0011019A" w:rsidP="009F1455">
            <w:pPr>
              <w:cnfStyle w:val="000000100000" w:firstRow="0" w:lastRow="0" w:firstColumn="0" w:lastColumn="0" w:oddVBand="0" w:evenVBand="0" w:oddHBand="1" w:evenHBand="0" w:firstRowFirstColumn="0" w:firstRowLastColumn="0" w:lastRowFirstColumn="0" w:lastRowLastColumn="0"/>
            </w:pPr>
            <w:r>
              <w:t>BUSA 4980</w:t>
            </w:r>
          </w:p>
        </w:tc>
      </w:tr>
      <w:tr w:rsidR="00AD5740" w14:paraId="1ECAB82D" w14:textId="77777777" w:rsidTr="009F1455">
        <w:tc>
          <w:tcPr>
            <w:cnfStyle w:val="001000000000" w:firstRow="0" w:lastRow="0" w:firstColumn="1" w:lastColumn="0" w:oddVBand="0" w:evenVBand="0" w:oddHBand="0" w:evenHBand="0" w:firstRowFirstColumn="0" w:firstRowLastColumn="0" w:lastRowFirstColumn="0" w:lastRowLastColumn="0"/>
            <w:tcW w:w="895" w:type="dxa"/>
          </w:tcPr>
          <w:p w14:paraId="3C37A3EA" w14:textId="3EC23C3D" w:rsidR="00AD5740" w:rsidRPr="00EE40D8" w:rsidRDefault="00E162E1" w:rsidP="009F1455">
            <w:r>
              <w:t>N/A</w:t>
            </w:r>
          </w:p>
        </w:tc>
        <w:tc>
          <w:tcPr>
            <w:tcW w:w="4500" w:type="dxa"/>
          </w:tcPr>
          <w:p w14:paraId="3D981E7A" w14:textId="23DCA6D1" w:rsidR="00AD5740" w:rsidRPr="00EE40D8" w:rsidRDefault="000741CA" w:rsidP="009F1455">
            <w:pPr>
              <w:cnfStyle w:val="000000000000" w:firstRow="0" w:lastRow="0" w:firstColumn="0" w:lastColumn="0" w:oddVBand="0" w:evenVBand="0" w:oddHBand="0" w:evenHBand="0" w:firstRowFirstColumn="0" w:firstRowLastColumn="0" w:lastRowFirstColumn="0" w:lastRowLastColumn="0"/>
            </w:pPr>
            <w:r>
              <w:t>Course instructor</w:t>
            </w:r>
          </w:p>
        </w:tc>
        <w:tc>
          <w:tcPr>
            <w:tcW w:w="3955" w:type="dxa"/>
          </w:tcPr>
          <w:p w14:paraId="0FD5F954" w14:textId="69B829F1" w:rsidR="00AD5740" w:rsidRDefault="0011019A" w:rsidP="009F1455">
            <w:pPr>
              <w:cnfStyle w:val="000000000000" w:firstRow="0" w:lastRow="0" w:firstColumn="0" w:lastColumn="0" w:oddVBand="0" w:evenVBand="0" w:oddHBand="0" w:evenHBand="0" w:firstRowFirstColumn="0" w:firstRowLastColumn="0" w:lastRowFirstColumn="0" w:lastRowLastColumn="0"/>
            </w:pPr>
            <w:r>
              <w:t>Brett Matherne</w:t>
            </w:r>
          </w:p>
        </w:tc>
      </w:tr>
      <w:tr w:rsidR="009F1455" w14:paraId="2307874C"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0E22A0B" w14:textId="39C8CB5C" w:rsidR="009F1455" w:rsidRDefault="009F1455" w:rsidP="009F1455">
            <w:r w:rsidRPr="00EE40D8">
              <w:t>1</w:t>
            </w:r>
          </w:p>
        </w:tc>
        <w:tc>
          <w:tcPr>
            <w:tcW w:w="4500" w:type="dxa"/>
          </w:tcPr>
          <w:p w14:paraId="4BD8F139" w14:textId="76CA950C"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3955" w:type="dxa"/>
          </w:tcPr>
          <w:p w14:paraId="5CAAE45C" w14:textId="51750297" w:rsidR="009F1455" w:rsidRDefault="0011019A" w:rsidP="009F1455">
            <w:pPr>
              <w:cnfStyle w:val="000000100000" w:firstRow="0" w:lastRow="0" w:firstColumn="0" w:lastColumn="0" w:oddVBand="0" w:evenVBand="0" w:oddHBand="1" w:evenHBand="0" w:firstRowFirstColumn="0" w:firstRowLastColumn="0" w:lastRowFirstColumn="0" w:lastRowLastColumn="0"/>
            </w:pPr>
            <w:r>
              <w:t>45</w:t>
            </w:r>
          </w:p>
        </w:tc>
      </w:tr>
      <w:tr w:rsidR="009F1455" w14:paraId="0C82F36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0F7779E8" w14:textId="20874E52" w:rsidR="009F1455" w:rsidRDefault="009F1455" w:rsidP="009F1455">
            <w:r w:rsidRPr="00EE40D8">
              <w:t>2</w:t>
            </w:r>
          </w:p>
        </w:tc>
        <w:tc>
          <w:tcPr>
            <w:tcW w:w="4500" w:type="dxa"/>
          </w:tcPr>
          <w:p w14:paraId="72DE3B55" w14:textId="0FD3F474"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t xml:space="preserve">Average number of </w:t>
            </w:r>
            <w:r w:rsidR="001F17E4">
              <w:t xml:space="preserve">affected </w:t>
            </w:r>
            <w:r w:rsidRPr="00EE40D8">
              <w:t>course sections scheduled in a summer semester</w:t>
            </w:r>
          </w:p>
        </w:tc>
        <w:tc>
          <w:tcPr>
            <w:tcW w:w="3955" w:type="dxa"/>
          </w:tcPr>
          <w:p w14:paraId="52972C15" w14:textId="6C677891" w:rsidR="009F1455" w:rsidRDefault="0011019A" w:rsidP="009F1455">
            <w:pPr>
              <w:cnfStyle w:val="000000000000" w:firstRow="0" w:lastRow="0" w:firstColumn="0" w:lastColumn="0" w:oddVBand="0" w:evenVBand="0" w:oddHBand="0" w:evenHBand="0" w:firstRowFirstColumn="0" w:firstRowLastColumn="0" w:lastRowFirstColumn="0" w:lastRowLastColumn="0"/>
            </w:pPr>
            <w:r>
              <w:t>2</w:t>
            </w:r>
          </w:p>
        </w:tc>
      </w:tr>
      <w:tr w:rsidR="009F1455" w14:paraId="68E80F0B"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66D53B0" w14:textId="257FBABB" w:rsidR="009F1455" w:rsidRDefault="009F1455" w:rsidP="009F1455">
            <w:r w:rsidRPr="00EE40D8">
              <w:t>3</w:t>
            </w:r>
          </w:p>
        </w:tc>
        <w:tc>
          <w:tcPr>
            <w:tcW w:w="4500" w:type="dxa"/>
          </w:tcPr>
          <w:p w14:paraId="16BF8A3C" w14:textId="3251E2B1"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w:t>
            </w:r>
            <w:r w:rsidR="001F17E4">
              <w:t xml:space="preserve">affected </w:t>
            </w:r>
            <w:r w:rsidRPr="00EE40D8">
              <w:t>course sections scheduled in a fall semester</w:t>
            </w:r>
          </w:p>
        </w:tc>
        <w:tc>
          <w:tcPr>
            <w:tcW w:w="3955" w:type="dxa"/>
          </w:tcPr>
          <w:p w14:paraId="4D26E9E7" w14:textId="382246F8" w:rsidR="009F1455" w:rsidRDefault="0011019A" w:rsidP="009F1455">
            <w:pPr>
              <w:cnfStyle w:val="000000100000" w:firstRow="0" w:lastRow="0" w:firstColumn="0" w:lastColumn="0" w:oddVBand="0" w:evenVBand="0" w:oddHBand="1" w:evenHBand="0" w:firstRowFirstColumn="0" w:firstRowLastColumn="0" w:lastRowFirstColumn="0" w:lastRowLastColumn="0"/>
            </w:pPr>
            <w:r>
              <w:t>3</w:t>
            </w:r>
          </w:p>
        </w:tc>
      </w:tr>
      <w:tr w:rsidR="009F1455" w14:paraId="7D2F9806"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7C1095C0" w14:textId="7472BFF7" w:rsidR="009F1455" w:rsidRDefault="009F1455" w:rsidP="009F1455">
            <w:r>
              <w:t>4</w:t>
            </w:r>
          </w:p>
        </w:tc>
        <w:tc>
          <w:tcPr>
            <w:tcW w:w="4500" w:type="dxa"/>
          </w:tcPr>
          <w:p w14:paraId="59454313" w14:textId="2AA8363D" w:rsidR="009F1455" w:rsidRPr="00185DB9" w:rsidRDefault="009F1455" w:rsidP="009F1455">
            <w:pPr>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rsidR="001F17E4">
              <w:t xml:space="preserve">affected </w:t>
            </w:r>
            <w:r w:rsidRPr="00EE40D8">
              <w:t xml:space="preserve">course </w:t>
            </w:r>
            <w:r w:rsidRPr="00EE40D8">
              <w:lastRenderedPageBreak/>
              <w:t xml:space="preserve">sections scheduled in a </w:t>
            </w:r>
            <w:r>
              <w:t>spring</w:t>
            </w:r>
            <w:r w:rsidRPr="00EE40D8">
              <w:t xml:space="preserve"> semester</w:t>
            </w:r>
          </w:p>
        </w:tc>
        <w:tc>
          <w:tcPr>
            <w:tcW w:w="3955" w:type="dxa"/>
          </w:tcPr>
          <w:p w14:paraId="512B1774" w14:textId="16096460" w:rsidR="009F1455" w:rsidRDefault="0011019A" w:rsidP="009F1455">
            <w:pPr>
              <w:cnfStyle w:val="000000000000" w:firstRow="0" w:lastRow="0" w:firstColumn="0" w:lastColumn="0" w:oddVBand="0" w:evenVBand="0" w:oddHBand="0" w:evenHBand="0" w:firstRowFirstColumn="0" w:firstRowLastColumn="0" w:lastRowFirstColumn="0" w:lastRowLastColumn="0"/>
            </w:pPr>
            <w:r>
              <w:lastRenderedPageBreak/>
              <w:t>3</w:t>
            </w:r>
          </w:p>
        </w:tc>
      </w:tr>
      <w:tr w:rsidR="009F1455" w14:paraId="19306E2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AB3CFE6" w14:textId="75E0503F" w:rsidR="009F1455" w:rsidRDefault="009F1455" w:rsidP="009F1455">
            <w:r>
              <w:t>5</w:t>
            </w:r>
          </w:p>
        </w:tc>
        <w:tc>
          <w:tcPr>
            <w:tcW w:w="4500" w:type="dxa"/>
          </w:tcPr>
          <w:p w14:paraId="2045D46E"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0F3BACDC" w14:textId="31F34C17"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3955" w:type="dxa"/>
          </w:tcPr>
          <w:p w14:paraId="7F632286" w14:textId="24A2717E" w:rsidR="009F1455" w:rsidRDefault="0011019A" w:rsidP="009F1455">
            <w:pPr>
              <w:cnfStyle w:val="000000100000" w:firstRow="0" w:lastRow="0" w:firstColumn="0" w:lastColumn="0" w:oddVBand="0" w:evenVBand="0" w:oddHBand="1" w:evenHBand="0" w:firstRowFirstColumn="0" w:firstRowLastColumn="0" w:lastRowFirstColumn="0" w:lastRowLastColumn="0"/>
            </w:pPr>
            <w:r>
              <w:t>8</w:t>
            </w:r>
          </w:p>
        </w:tc>
      </w:tr>
      <w:tr w:rsidR="009F1455" w14:paraId="72349B4B"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345E6383" w14:textId="63CFB5D6" w:rsidR="009F1455" w:rsidRDefault="009F1455" w:rsidP="009F1455">
            <w:r>
              <w:t>6</w:t>
            </w:r>
          </w:p>
        </w:tc>
        <w:tc>
          <w:tcPr>
            <w:tcW w:w="4500" w:type="dxa"/>
          </w:tcPr>
          <w:p w14:paraId="6C4825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241C61F2" w14:textId="26D4CFEA"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3955" w:type="dxa"/>
          </w:tcPr>
          <w:p w14:paraId="6FE65415" w14:textId="0EF2A1FD" w:rsidR="009F1455" w:rsidRDefault="0011019A" w:rsidP="009F1455">
            <w:pPr>
              <w:cnfStyle w:val="000000000000" w:firstRow="0" w:lastRow="0" w:firstColumn="0" w:lastColumn="0" w:oddVBand="0" w:evenVBand="0" w:oddHBand="0" w:evenHBand="0" w:firstRowFirstColumn="0" w:firstRowLastColumn="0" w:lastRowFirstColumn="0" w:lastRowLastColumn="0"/>
            </w:pPr>
            <w:r>
              <w:t>360</w:t>
            </w:r>
          </w:p>
        </w:tc>
      </w:tr>
      <w:tr w:rsidR="009F1455" w14:paraId="32771E22"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2B9F5C" w14:textId="1EEB112B" w:rsidR="009F1455" w:rsidRDefault="009F1455" w:rsidP="009F1455">
            <w:r>
              <w:t>7</w:t>
            </w:r>
          </w:p>
        </w:tc>
        <w:tc>
          <w:tcPr>
            <w:tcW w:w="4500" w:type="dxa"/>
          </w:tcPr>
          <w:p w14:paraId="4AFF0AF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248D473E" w14:textId="3554EE2A"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3955" w:type="dxa"/>
          </w:tcPr>
          <w:p w14:paraId="600CB057" w14:textId="77777777" w:rsidR="0011019A" w:rsidRDefault="0011019A" w:rsidP="0011019A">
            <w:pPr>
              <w:jc w:val="left"/>
              <w:cnfStyle w:val="000000100000" w:firstRow="0" w:lastRow="0" w:firstColumn="0" w:lastColumn="0" w:oddVBand="0" w:evenVBand="0" w:oddHBand="1" w:evenHBand="0" w:firstRowFirstColumn="0" w:firstRowLastColumn="0" w:lastRowFirstColumn="0" w:lastRowLastColumn="0"/>
            </w:pPr>
            <w:r>
              <w:t xml:space="preserve">Strategic Management: Competitiveness &amp; Globalization Concepts; </w:t>
            </w:r>
          </w:p>
          <w:p w14:paraId="24D4C4E8" w14:textId="77777777" w:rsidR="009F1455" w:rsidRDefault="0011019A" w:rsidP="0011019A">
            <w:pPr>
              <w:jc w:val="left"/>
              <w:cnfStyle w:val="000000100000" w:firstRow="0" w:lastRow="0" w:firstColumn="0" w:lastColumn="0" w:oddVBand="0" w:evenVBand="0" w:oddHBand="1" w:evenHBand="0" w:firstRowFirstColumn="0" w:firstRowLastColumn="0" w:lastRowFirstColumn="0" w:lastRowLastColumn="0"/>
            </w:pPr>
            <w:proofErr w:type="spellStart"/>
            <w:r>
              <w:t>Hitt</w:t>
            </w:r>
            <w:proofErr w:type="spellEnd"/>
            <w:r>
              <w:t xml:space="preserve">, M.A., Ireland, R.D., and </w:t>
            </w:r>
            <w:proofErr w:type="spellStart"/>
            <w:r>
              <w:t>Hoskisson</w:t>
            </w:r>
            <w:proofErr w:type="spellEnd"/>
            <w:r>
              <w:t>, R.E.</w:t>
            </w:r>
          </w:p>
          <w:p w14:paraId="57CF3907" w14:textId="77777777" w:rsidR="0011019A" w:rsidRDefault="00E247BD" w:rsidP="0011019A">
            <w:pPr>
              <w:jc w:val="left"/>
              <w:cnfStyle w:val="000000100000" w:firstRow="0" w:lastRow="0" w:firstColumn="0" w:lastColumn="0" w:oddVBand="0" w:evenVBand="0" w:oddHBand="1" w:evenHBand="0" w:firstRowFirstColumn="0" w:firstRowLastColumn="0" w:lastRowFirstColumn="0" w:lastRowLastColumn="0"/>
            </w:pPr>
            <w:r>
              <w:t xml:space="preserve">Price at GSU bookstore $196.75 (New) </w:t>
            </w:r>
          </w:p>
          <w:p w14:paraId="4842C301" w14:textId="5ADFB008" w:rsidR="00E247BD" w:rsidRDefault="00FD7D4E" w:rsidP="00E247BD">
            <w:pPr>
              <w:spacing w:after="0"/>
              <w:jc w:val="left"/>
              <w:cnfStyle w:val="000000100000" w:firstRow="0" w:lastRow="0" w:firstColumn="0" w:lastColumn="0" w:oddVBand="0" w:evenVBand="0" w:oddHBand="1" w:evenHBand="0" w:firstRowFirstColumn="0" w:firstRowLastColumn="0" w:lastRowFirstColumn="0" w:lastRowLastColumn="0"/>
            </w:pPr>
            <w:hyperlink r:id="rId14" w:history="1">
              <w:r w:rsidR="00E247BD" w:rsidRPr="003F5E07">
                <w:rPr>
                  <w:rStyle w:val="Hyperlink"/>
                </w:rPr>
                <w:t>https://www.bkstr.com/georgiastatestore/search/</w:t>
              </w:r>
            </w:hyperlink>
          </w:p>
          <w:p w14:paraId="087BEB02" w14:textId="77777777" w:rsidR="00E247BD" w:rsidRDefault="00FD7D4E" w:rsidP="00E247BD">
            <w:pPr>
              <w:spacing w:after="0"/>
              <w:jc w:val="left"/>
              <w:cnfStyle w:val="000000100000" w:firstRow="0" w:lastRow="0" w:firstColumn="0" w:lastColumn="0" w:oddVBand="0" w:evenVBand="0" w:oddHBand="1" w:evenHBand="0" w:firstRowFirstColumn="0" w:firstRowLastColumn="0" w:lastRowFirstColumn="0" w:lastRowLastColumn="0"/>
            </w:pPr>
            <w:hyperlink r:id="rId15" w:history="1">
              <w:r w:rsidR="00E247BD" w:rsidRPr="00E247BD">
                <w:rPr>
                  <w:rStyle w:val="Hyperlink"/>
                </w:rPr>
                <w:t>keyword/strategic%2520management%253A%2520concepts</w:t>
              </w:r>
            </w:hyperlink>
          </w:p>
          <w:p w14:paraId="57953FB1" w14:textId="77777777" w:rsidR="00E247BD" w:rsidRDefault="00E247BD" w:rsidP="00E247BD">
            <w:pPr>
              <w:spacing w:after="0"/>
              <w:jc w:val="left"/>
              <w:cnfStyle w:val="000000100000" w:firstRow="0" w:lastRow="0" w:firstColumn="0" w:lastColumn="0" w:oddVBand="0" w:evenVBand="0" w:oddHBand="1" w:evenHBand="0" w:firstRowFirstColumn="0" w:firstRowLastColumn="0" w:lastRowFirstColumn="0" w:lastRowLastColumn="0"/>
            </w:pPr>
          </w:p>
          <w:p w14:paraId="6926B6DA" w14:textId="3A09F9AA" w:rsidR="00E247BD" w:rsidRDefault="00E247BD" w:rsidP="00E247BD">
            <w:pPr>
              <w:spacing w:after="0"/>
              <w:jc w:val="left"/>
              <w:cnfStyle w:val="000000100000" w:firstRow="0" w:lastRow="0" w:firstColumn="0" w:lastColumn="0" w:oddVBand="0" w:evenVBand="0" w:oddHBand="1" w:evenHBand="0" w:firstRowFirstColumn="0" w:firstRowLastColumn="0" w:lastRowFirstColumn="0" w:lastRowLastColumn="0"/>
            </w:pPr>
            <w:r>
              <w:t xml:space="preserve">Business Strategy Game Simulation – </w:t>
            </w:r>
            <w:hyperlink r:id="rId16" w:history="1">
              <w:r w:rsidRPr="00E247BD">
                <w:rPr>
                  <w:rStyle w:val="Hyperlink"/>
                </w:rPr>
                <w:t>bsg-online.com</w:t>
              </w:r>
            </w:hyperlink>
            <w:r>
              <w:t xml:space="preserve"> $44.95</w:t>
            </w:r>
          </w:p>
          <w:p w14:paraId="5AF2DF8E" w14:textId="6CB7FB0B" w:rsidR="00E247BD" w:rsidRDefault="00E247BD" w:rsidP="00E247BD">
            <w:pPr>
              <w:spacing w:after="0"/>
              <w:jc w:val="left"/>
              <w:cnfStyle w:val="000000100000" w:firstRow="0" w:lastRow="0" w:firstColumn="0" w:lastColumn="0" w:oddVBand="0" w:evenVBand="0" w:oddHBand="1" w:evenHBand="0" w:firstRowFirstColumn="0" w:firstRowLastColumn="0" w:lastRowFirstColumn="0" w:lastRowLastColumn="0"/>
            </w:pPr>
          </w:p>
        </w:tc>
      </w:tr>
      <w:tr w:rsidR="009F1455" w14:paraId="7599CD60"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551E2E7B" w14:textId="6D44071F" w:rsidR="009F1455" w:rsidRDefault="009F1455" w:rsidP="009F1455">
            <w:r>
              <w:t>8</w:t>
            </w:r>
          </w:p>
        </w:tc>
        <w:tc>
          <w:tcPr>
            <w:tcW w:w="4500" w:type="dxa"/>
          </w:tcPr>
          <w:p w14:paraId="4C3DEF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01EA0F76" w14:textId="7F1B0912" w:rsidR="009F1455"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3955" w:type="dxa"/>
          </w:tcPr>
          <w:p w14:paraId="0B5FCF21" w14:textId="5DAB2298" w:rsidR="009F1455" w:rsidRDefault="00E247BD" w:rsidP="009F1455">
            <w:pPr>
              <w:cnfStyle w:val="000000000000" w:firstRow="0" w:lastRow="0" w:firstColumn="0" w:lastColumn="0" w:oddVBand="0" w:evenVBand="0" w:oddHBand="0" w:evenHBand="0" w:firstRowFirstColumn="0" w:firstRowLastColumn="0" w:lastRowFirstColumn="0" w:lastRowLastColumn="0"/>
            </w:pPr>
            <w:r>
              <w:t>$241.70</w:t>
            </w:r>
          </w:p>
        </w:tc>
      </w:tr>
      <w:tr w:rsidR="009F1455" w14:paraId="364403C6"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721DAC0" w14:textId="3E9DB4F5" w:rsidR="009F1455" w:rsidRDefault="009F1455" w:rsidP="009F1455">
            <w:r>
              <w:t>9</w:t>
            </w:r>
          </w:p>
        </w:tc>
        <w:tc>
          <w:tcPr>
            <w:tcW w:w="4500" w:type="dxa"/>
          </w:tcPr>
          <w:p w14:paraId="58D1AC59" w14:textId="3C72A69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3955" w:type="dxa"/>
          </w:tcPr>
          <w:p w14:paraId="7ECDBFCC" w14:textId="467C9F88" w:rsidR="009F1455" w:rsidRDefault="00E247BD" w:rsidP="009F1455">
            <w:pPr>
              <w:cnfStyle w:val="000000100000" w:firstRow="0" w:lastRow="0" w:firstColumn="0" w:lastColumn="0" w:oddVBand="0" w:evenVBand="0" w:oddHBand="1" w:evenHBand="0" w:firstRowFirstColumn="0" w:firstRowLastColumn="0" w:lastRowFirstColumn="0" w:lastRowLastColumn="0"/>
            </w:pPr>
            <w:r>
              <w:t>$94.95 (estimated with potential licensing fees)</w:t>
            </w:r>
          </w:p>
        </w:tc>
      </w:tr>
      <w:tr w:rsidR="009F1455" w14:paraId="46B6747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4EC714E7" w14:textId="05CEA91D" w:rsidR="009F1455" w:rsidRDefault="009F1455" w:rsidP="009F1455">
            <w:r>
              <w:t>10</w:t>
            </w:r>
          </w:p>
        </w:tc>
        <w:tc>
          <w:tcPr>
            <w:tcW w:w="4500" w:type="dxa"/>
          </w:tcPr>
          <w:p w14:paraId="3105B227"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679D442" w14:textId="4290418F" w:rsidR="009F1455" w:rsidRPr="00185DB9" w:rsidRDefault="009F1455" w:rsidP="009F1455">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3955" w:type="dxa"/>
          </w:tcPr>
          <w:p w14:paraId="4AD0C8DC" w14:textId="5CD01ED9" w:rsidR="009F1455" w:rsidRDefault="00E247BD" w:rsidP="009F1455">
            <w:pPr>
              <w:cnfStyle w:val="000000000000" w:firstRow="0" w:lastRow="0" w:firstColumn="0" w:lastColumn="0" w:oddVBand="0" w:evenVBand="0" w:oddHBand="0" w:evenHBand="0" w:firstRowFirstColumn="0" w:firstRowLastColumn="0" w:lastRowFirstColumn="0" w:lastRowLastColumn="0"/>
            </w:pPr>
            <w:r>
              <w:t>$145.75</w:t>
            </w:r>
          </w:p>
        </w:tc>
      </w:tr>
      <w:tr w:rsidR="009F1455" w14:paraId="01970DE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06F4461" w14:textId="332FD80D" w:rsidR="009F1455" w:rsidRDefault="009F1455" w:rsidP="009F1455">
            <w:r w:rsidRPr="00EE40D8">
              <w:t>1</w:t>
            </w:r>
            <w:r>
              <w:t>1</w:t>
            </w:r>
          </w:p>
        </w:tc>
        <w:tc>
          <w:tcPr>
            <w:tcW w:w="4500" w:type="dxa"/>
          </w:tcPr>
          <w:p w14:paraId="4D80410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079F07CC" w14:textId="4C4C001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3955" w:type="dxa"/>
          </w:tcPr>
          <w:p w14:paraId="7AFAC651" w14:textId="3589500F" w:rsidR="009F1455" w:rsidRDefault="00E247BD" w:rsidP="009F1455">
            <w:pPr>
              <w:cnfStyle w:val="000000100000" w:firstRow="0" w:lastRow="0" w:firstColumn="0" w:lastColumn="0" w:oddVBand="0" w:evenVBand="0" w:oddHBand="1" w:evenHBand="0" w:firstRowFirstColumn="0" w:firstRowLastColumn="0" w:lastRowFirstColumn="0" w:lastRowLastColumn="0"/>
            </w:pPr>
            <w:r>
              <w:t>$52, 470</w:t>
            </w:r>
          </w:p>
        </w:tc>
      </w:tr>
    </w:tbl>
    <w:p w14:paraId="2F5F16AC" w14:textId="201C575F" w:rsidR="00EE40D8" w:rsidRDefault="00EE40D8" w:rsidP="00185DB9">
      <w:pPr>
        <w:pStyle w:val="Caption"/>
      </w:pPr>
    </w:p>
    <w:p w14:paraId="7A509938" w14:textId="4FFFEA95" w:rsidR="003611AE" w:rsidRPr="003611AE" w:rsidRDefault="003611AE" w:rsidP="00325785">
      <w:pPr>
        <w:pStyle w:val="Heading2"/>
      </w:pPr>
      <w:r>
        <w:t>Course 2</w:t>
      </w:r>
    </w:p>
    <w:tbl>
      <w:tblPr>
        <w:tblStyle w:val="PlainTable1"/>
        <w:tblW w:w="9355" w:type="dxa"/>
        <w:tblLook w:val="04A0" w:firstRow="1" w:lastRow="0" w:firstColumn="1" w:lastColumn="0" w:noHBand="0" w:noVBand="1"/>
      </w:tblPr>
      <w:tblGrid>
        <w:gridCol w:w="665"/>
        <w:gridCol w:w="2529"/>
        <w:gridCol w:w="6161"/>
      </w:tblGrid>
      <w:tr w:rsidR="009F1455" w:rsidRPr="00EE40D8" w14:paraId="6E5263BA" w14:textId="77777777" w:rsidTr="007E1B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4B2A1D2F" w14:textId="73249A1E" w:rsidR="009F1455" w:rsidRPr="00EE40D8" w:rsidRDefault="009F1455" w:rsidP="009F1455">
            <w:pPr>
              <w:spacing w:after="160" w:line="259" w:lineRule="auto"/>
              <w:jc w:val="left"/>
            </w:pPr>
            <w:r w:rsidRPr="00EE40D8">
              <w:t>Row #</w:t>
            </w:r>
          </w:p>
        </w:tc>
        <w:tc>
          <w:tcPr>
            <w:tcW w:w="2529" w:type="dxa"/>
          </w:tcPr>
          <w:p w14:paraId="29AE734F" w14:textId="5DD43742" w:rsidR="009F1455" w:rsidRPr="00EE40D8" w:rsidRDefault="009F1455" w:rsidP="009F1455">
            <w:pPr>
              <w:spacing w:after="160" w:line="259" w:lineRule="auto"/>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6161" w:type="dxa"/>
          </w:tcPr>
          <w:p w14:paraId="248A725F" w14:textId="362C7F47" w:rsidR="009F1455" w:rsidRPr="00EE40D8" w:rsidRDefault="009F1455" w:rsidP="009F1455">
            <w:pPr>
              <w:spacing w:after="160" w:line="259" w:lineRule="auto"/>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E162E1" w:rsidRPr="00EE40D8" w14:paraId="409DABA2" w14:textId="77777777" w:rsidTr="007E1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3E8B007F" w14:textId="0F4B98AD" w:rsidR="00E162E1" w:rsidRPr="00EE40D8" w:rsidRDefault="00E162E1" w:rsidP="00E162E1">
            <w:pPr>
              <w:spacing w:after="160" w:line="259" w:lineRule="auto"/>
              <w:jc w:val="left"/>
            </w:pPr>
            <w:r>
              <w:t>N/A</w:t>
            </w:r>
          </w:p>
        </w:tc>
        <w:tc>
          <w:tcPr>
            <w:tcW w:w="2529" w:type="dxa"/>
          </w:tcPr>
          <w:p w14:paraId="759EE93E" w14:textId="622CD1E1"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6161" w:type="dxa"/>
          </w:tcPr>
          <w:p w14:paraId="6C66D8F2" w14:textId="0ABF938C" w:rsidR="00E162E1" w:rsidRPr="00EE40D8" w:rsidRDefault="00E247BD"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BUSA 4980</w:t>
            </w:r>
          </w:p>
        </w:tc>
      </w:tr>
      <w:tr w:rsidR="00E162E1" w:rsidRPr="00EE40D8" w14:paraId="73681A65" w14:textId="77777777" w:rsidTr="007E1B0F">
        <w:tc>
          <w:tcPr>
            <w:cnfStyle w:val="001000000000" w:firstRow="0" w:lastRow="0" w:firstColumn="1" w:lastColumn="0" w:oddVBand="0" w:evenVBand="0" w:oddHBand="0" w:evenHBand="0" w:firstRowFirstColumn="0" w:firstRowLastColumn="0" w:lastRowFirstColumn="0" w:lastRowLastColumn="0"/>
            <w:tcW w:w="665" w:type="dxa"/>
          </w:tcPr>
          <w:p w14:paraId="522B3DC8" w14:textId="6C7C84F2" w:rsidR="00E162E1" w:rsidRPr="00EE40D8" w:rsidRDefault="00E162E1" w:rsidP="00E162E1">
            <w:pPr>
              <w:spacing w:after="160" w:line="259" w:lineRule="auto"/>
              <w:jc w:val="left"/>
            </w:pPr>
            <w:r>
              <w:t>N/A</w:t>
            </w:r>
          </w:p>
        </w:tc>
        <w:tc>
          <w:tcPr>
            <w:tcW w:w="2529" w:type="dxa"/>
          </w:tcPr>
          <w:p w14:paraId="5FEDF367" w14:textId="00051A73"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Course instructor</w:t>
            </w:r>
          </w:p>
        </w:tc>
        <w:tc>
          <w:tcPr>
            <w:tcW w:w="6161" w:type="dxa"/>
          </w:tcPr>
          <w:p w14:paraId="469F96C7" w14:textId="2A7AA12B" w:rsidR="00E162E1" w:rsidRPr="00EE40D8" w:rsidRDefault="00E247BD"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Alex Tawse</w:t>
            </w:r>
          </w:p>
        </w:tc>
      </w:tr>
      <w:tr w:rsidR="00E162E1" w:rsidRPr="00EE40D8" w14:paraId="2791EF38" w14:textId="77777777" w:rsidTr="007E1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69C8BFC4" w14:textId="0FD7BC17" w:rsidR="00E162E1" w:rsidRPr="00EE40D8" w:rsidRDefault="00E162E1" w:rsidP="00E162E1">
            <w:pPr>
              <w:spacing w:after="160" w:line="259" w:lineRule="auto"/>
              <w:jc w:val="left"/>
            </w:pPr>
            <w:r w:rsidRPr="00EE40D8">
              <w:t>1</w:t>
            </w:r>
          </w:p>
        </w:tc>
        <w:tc>
          <w:tcPr>
            <w:tcW w:w="2529" w:type="dxa"/>
          </w:tcPr>
          <w:p w14:paraId="5571C34E" w14:textId="52C1C701"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6161" w:type="dxa"/>
          </w:tcPr>
          <w:p w14:paraId="085E5FE8" w14:textId="5017AC29" w:rsidR="00E162E1" w:rsidRPr="00EE40D8" w:rsidRDefault="00E247BD"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45</w:t>
            </w:r>
          </w:p>
        </w:tc>
      </w:tr>
      <w:tr w:rsidR="00E162E1" w:rsidRPr="00EE40D8" w14:paraId="16E48642" w14:textId="77777777" w:rsidTr="007E1B0F">
        <w:tc>
          <w:tcPr>
            <w:cnfStyle w:val="001000000000" w:firstRow="0" w:lastRow="0" w:firstColumn="1" w:lastColumn="0" w:oddVBand="0" w:evenVBand="0" w:oddHBand="0" w:evenHBand="0" w:firstRowFirstColumn="0" w:firstRowLastColumn="0" w:lastRowFirstColumn="0" w:lastRowLastColumn="0"/>
            <w:tcW w:w="665" w:type="dxa"/>
          </w:tcPr>
          <w:p w14:paraId="24930A11" w14:textId="5F28C3B5" w:rsidR="00E162E1" w:rsidRPr="00EE40D8" w:rsidRDefault="00E162E1" w:rsidP="00E162E1">
            <w:pPr>
              <w:spacing w:after="160" w:line="259" w:lineRule="auto"/>
              <w:jc w:val="left"/>
            </w:pPr>
            <w:r w:rsidRPr="00EE40D8">
              <w:t>2</w:t>
            </w:r>
          </w:p>
        </w:tc>
        <w:tc>
          <w:tcPr>
            <w:tcW w:w="2529" w:type="dxa"/>
          </w:tcPr>
          <w:p w14:paraId="37F5F608" w14:textId="37F276B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6161" w:type="dxa"/>
          </w:tcPr>
          <w:p w14:paraId="71EC7229" w14:textId="51CC24E7" w:rsidR="00E162E1" w:rsidRPr="00EE40D8" w:rsidRDefault="007E1B0F"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0</w:t>
            </w:r>
          </w:p>
        </w:tc>
      </w:tr>
      <w:tr w:rsidR="00E162E1" w:rsidRPr="00EE40D8" w14:paraId="03493BD9" w14:textId="77777777" w:rsidTr="007E1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57FF5317" w14:textId="67A19D3D" w:rsidR="00E162E1" w:rsidRPr="00EE40D8" w:rsidRDefault="00E162E1" w:rsidP="00E162E1">
            <w:pPr>
              <w:spacing w:after="160" w:line="259" w:lineRule="auto"/>
              <w:jc w:val="left"/>
            </w:pPr>
            <w:r w:rsidRPr="00EE40D8">
              <w:t>3</w:t>
            </w:r>
          </w:p>
        </w:tc>
        <w:tc>
          <w:tcPr>
            <w:tcW w:w="2529" w:type="dxa"/>
          </w:tcPr>
          <w:p w14:paraId="79236D46" w14:textId="0D62196D"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6161" w:type="dxa"/>
          </w:tcPr>
          <w:p w14:paraId="5F24010D" w14:textId="1FB09F17" w:rsidR="00E162E1" w:rsidRPr="00EE40D8" w:rsidRDefault="007E1B0F"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2</w:t>
            </w:r>
          </w:p>
        </w:tc>
      </w:tr>
      <w:tr w:rsidR="00E162E1" w:rsidRPr="00EE40D8" w14:paraId="3265F0EC" w14:textId="77777777" w:rsidTr="007E1B0F">
        <w:tc>
          <w:tcPr>
            <w:cnfStyle w:val="001000000000" w:firstRow="0" w:lastRow="0" w:firstColumn="1" w:lastColumn="0" w:oddVBand="0" w:evenVBand="0" w:oddHBand="0" w:evenHBand="0" w:firstRowFirstColumn="0" w:firstRowLastColumn="0" w:lastRowFirstColumn="0" w:lastRowLastColumn="0"/>
            <w:tcW w:w="665" w:type="dxa"/>
          </w:tcPr>
          <w:p w14:paraId="2B89AB6E" w14:textId="5A2A480A" w:rsidR="00E162E1" w:rsidRPr="00EE40D8" w:rsidRDefault="00E162E1" w:rsidP="00E162E1">
            <w:pPr>
              <w:spacing w:after="160" w:line="259" w:lineRule="auto"/>
              <w:jc w:val="left"/>
            </w:pPr>
            <w:r>
              <w:t>4</w:t>
            </w:r>
          </w:p>
        </w:tc>
        <w:tc>
          <w:tcPr>
            <w:tcW w:w="2529" w:type="dxa"/>
          </w:tcPr>
          <w:p w14:paraId="358013E4" w14:textId="4A50575A"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course sections scheduled in a </w:t>
            </w:r>
            <w:r>
              <w:t>spring</w:t>
            </w:r>
            <w:r w:rsidRPr="00EE40D8">
              <w:t xml:space="preserve"> semester</w:t>
            </w:r>
          </w:p>
        </w:tc>
        <w:tc>
          <w:tcPr>
            <w:tcW w:w="6161" w:type="dxa"/>
          </w:tcPr>
          <w:p w14:paraId="0D87EB98" w14:textId="55D401C8" w:rsidR="00E162E1" w:rsidRPr="00EE40D8" w:rsidRDefault="007E1B0F"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2</w:t>
            </w:r>
          </w:p>
        </w:tc>
      </w:tr>
      <w:tr w:rsidR="00E162E1" w:rsidRPr="00EE40D8" w14:paraId="26563BCB" w14:textId="77777777" w:rsidTr="007E1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0BD86B40" w14:textId="7213006B" w:rsidR="00E162E1" w:rsidRPr="00EE40D8" w:rsidRDefault="00E162E1" w:rsidP="00E162E1">
            <w:pPr>
              <w:spacing w:after="160" w:line="259" w:lineRule="auto"/>
              <w:jc w:val="left"/>
            </w:pPr>
            <w:r>
              <w:t>5</w:t>
            </w:r>
          </w:p>
        </w:tc>
        <w:tc>
          <w:tcPr>
            <w:tcW w:w="2529" w:type="dxa"/>
          </w:tcPr>
          <w:p w14:paraId="587316F7"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285CAAF0" w14:textId="5244D4E6"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6161" w:type="dxa"/>
          </w:tcPr>
          <w:p w14:paraId="06167369" w14:textId="415539FC" w:rsidR="00E162E1" w:rsidRPr="00EE40D8" w:rsidRDefault="007E1B0F"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4</w:t>
            </w:r>
          </w:p>
        </w:tc>
      </w:tr>
      <w:tr w:rsidR="00E162E1" w:rsidRPr="00EE40D8" w14:paraId="2DEB52C0" w14:textId="77777777" w:rsidTr="007E1B0F">
        <w:tc>
          <w:tcPr>
            <w:cnfStyle w:val="001000000000" w:firstRow="0" w:lastRow="0" w:firstColumn="1" w:lastColumn="0" w:oddVBand="0" w:evenVBand="0" w:oddHBand="0" w:evenHBand="0" w:firstRowFirstColumn="0" w:firstRowLastColumn="0" w:lastRowFirstColumn="0" w:lastRowLastColumn="0"/>
            <w:tcW w:w="665" w:type="dxa"/>
          </w:tcPr>
          <w:p w14:paraId="55409A82" w14:textId="1972EC3E" w:rsidR="00E162E1" w:rsidRPr="00EE40D8" w:rsidRDefault="00E162E1" w:rsidP="00E162E1">
            <w:pPr>
              <w:spacing w:after="160" w:line="259" w:lineRule="auto"/>
              <w:jc w:val="left"/>
            </w:pPr>
            <w:r>
              <w:t>6</w:t>
            </w:r>
          </w:p>
        </w:tc>
        <w:tc>
          <w:tcPr>
            <w:tcW w:w="2529" w:type="dxa"/>
          </w:tcPr>
          <w:p w14:paraId="1C386F0E"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4D2722B2" w14:textId="3C09307F"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6161" w:type="dxa"/>
          </w:tcPr>
          <w:p w14:paraId="716AEBF7" w14:textId="115B3D8C" w:rsidR="00E162E1" w:rsidRPr="00EE40D8" w:rsidRDefault="007E1B0F"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180</w:t>
            </w:r>
          </w:p>
        </w:tc>
      </w:tr>
      <w:tr w:rsidR="00E162E1" w:rsidRPr="00EE40D8" w14:paraId="1AB873D9" w14:textId="77777777" w:rsidTr="007E1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37D25882" w14:textId="6BE52039" w:rsidR="00E162E1" w:rsidRPr="00EE40D8" w:rsidRDefault="00E162E1" w:rsidP="00E162E1">
            <w:pPr>
              <w:spacing w:after="160" w:line="259" w:lineRule="auto"/>
              <w:jc w:val="left"/>
            </w:pPr>
            <w:r>
              <w:t>7</w:t>
            </w:r>
          </w:p>
        </w:tc>
        <w:tc>
          <w:tcPr>
            <w:tcW w:w="2529" w:type="dxa"/>
          </w:tcPr>
          <w:p w14:paraId="637824CD"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05F0A05D" w14:textId="1328BDEB"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6161" w:type="dxa"/>
          </w:tcPr>
          <w:p w14:paraId="63D30109" w14:textId="77777777" w:rsidR="007E1B0F" w:rsidRDefault="007E1B0F" w:rsidP="007E1B0F">
            <w:pPr>
              <w:jc w:val="left"/>
              <w:cnfStyle w:val="000000100000" w:firstRow="0" w:lastRow="0" w:firstColumn="0" w:lastColumn="0" w:oddVBand="0" w:evenVBand="0" w:oddHBand="1" w:evenHBand="0" w:firstRowFirstColumn="0" w:firstRowLastColumn="0" w:lastRowFirstColumn="0" w:lastRowLastColumn="0"/>
            </w:pPr>
            <w:r>
              <w:t xml:space="preserve">Strategic Management: Competitiveness &amp; Globalization Concepts; </w:t>
            </w:r>
          </w:p>
          <w:p w14:paraId="30DB91AF" w14:textId="77777777" w:rsidR="007E1B0F" w:rsidRDefault="007E1B0F" w:rsidP="007E1B0F">
            <w:pPr>
              <w:jc w:val="left"/>
              <w:cnfStyle w:val="000000100000" w:firstRow="0" w:lastRow="0" w:firstColumn="0" w:lastColumn="0" w:oddVBand="0" w:evenVBand="0" w:oddHBand="1" w:evenHBand="0" w:firstRowFirstColumn="0" w:firstRowLastColumn="0" w:lastRowFirstColumn="0" w:lastRowLastColumn="0"/>
            </w:pPr>
            <w:proofErr w:type="spellStart"/>
            <w:r>
              <w:t>Hitt</w:t>
            </w:r>
            <w:proofErr w:type="spellEnd"/>
            <w:r>
              <w:t xml:space="preserve">, M.A., Ireland, R.D., and </w:t>
            </w:r>
            <w:proofErr w:type="spellStart"/>
            <w:r>
              <w:t>Hoskisson</w:t>
            </w:r>
            <w:proofErr w:type="spellEnd"/>
            <w:r>
              <w:t>, R.E.</w:t>
            </w:r>
          </w:p>
          <w:p w14:paraId="7270B120" w14:textId="77777777" w:rsidR="007E1B0F" w:rsidRDefault="007E1B0F" w:rsidP="007E1B0F">
            <w:pPr>
              <w:jc w:val="left"/>
              <w:cnfStyle w:val="000000100000" w:firstRow="0" w:lastRow="0" w:firstColumn="0" w:lastColumn="0" w:oddVBand="0" w:evenVBand="0" w:oddHBand="1" w:evenHBand="0" w:firstRowFirstColumn="0" w:firstRowLastColumn="0" w:lastRowFirstColumn="0" w:lastRowLastColumn="0"/>
            </w:pPr>
            <w:r>
              <w:t xml:space="preserve">Price at GSU bookstore $196.75 (New) </w:t>
            </w:r>
          </w:p>
          <w:p w14:paraId="68480E8F" w14:textId="77777777" w:rsidR="007E1B0F" w:rsidRDefault="00FD7D4E" w:rsidP="007E1B0F">
            <w:pPr>
              <w:spacing w:after="0"/>
              <w:jc w:val="left"/>
              <w:cnfStyle w:val="000000100000" w:firstRow="0" w:lastRow="0" w:firstColumn="0" w:lastColumn="0" w:oddVBand="0" w:evenVBand="0" w:oddHBand="1" w:evenHBand="0" w:firstRowFirstColumn="0" w:firstRowLastColumn="0" w:lastRowFirstColumn="0" w:lastRowLastColumn="0"/>
            </w:pPr>
            <w:hyperlink r:id="rId17" w:history="1">
              <w:r w:rsidR="007E1B0F" w:rsidRPr="003F5E07">
                <w:rPr>
                  <w:rStyle w:val="Hyperlink"/>
                </w:rPr>
                <w:t>https://www.bkstr.com/georgiastatestore/search/</w:t>
              </w:r>
            </w:hyperlink>
          </w:p>
          <w:p w14:paraId="2F63808E" w14:textId="77777777" w:rsidR="007E1B0F" w:rsidRDefault="00FD7D4E" w:rsidP="007E1B0F">
            <w:pPr>
              <w:spacing w:after="0"/>
              <w:jc w:val="left"/>
              <w:cnfStyle w:val="000000100000" w:firstRow="0" w:lastRow="0" w:firstColumn="0" w:lastColumn="0" w:oddVBand="0" w:evenVBand="0" w:oddHBand="1" w:evenHBand="0" w:firstRowFirstColumn="0" w:firstRowLastColumn="0" w:lastRowFirstColumn="0" w:lastRowLastColumn="0"/>
            </w:pPr>
            <w:hyperlink r:id="rId18" w:history="1">
              <w:r w:rsidR="007E1B0F" w:rsidRPr="00E247BD">
                <w:rPr>
                  <w:rStyle w:val="Hyperlink"/>
                </w:rPr>
                <w:t>keyword/strategic%2520management%253A%2520concepts</w:t>
              </w:r>
            </w:hyperlink>
          </w:p>
          <w:p w14:paraId="1747A40D" w14:textId="77777777" w:rsidR="007E1B0F" w:rsidRDefault="007E1B0F" w:rsidP="007E1B0F">
            <w:pPr>
              <w:spacing w:after="0"/>
              <w:jc w:val="left"/>
              <w:cnfStyle w:val="000000100000" w:firstRow="0" w:lastRow="0" w:firstColumn="0" w:lastColumn="0" w:oddVBand="0" w:evenVBand="0" w:oddHBand="1" w:evenHBand="0" w:firstRowFirstColumn="0" w:firstRowLastColumn="0" w:lastRowFirstColumn="0" w:lastRowLastColumn="0"/>
            </w:pPr>
          </w:p>
          <w:p w14:paraId="326D3FBF" w14:textId="77777777" w:rsidR="007E1B0F" w:rsidRDefault="007E1B0F" w:rsidP="007E1B0F">
            <w:pPr>
              <w:spacing w:after="0"/>
              <w:jc w:val="left"/>
              <w:cnfStyle w:val="000000100000" w:firstRow="0" w:lastRow="0" w:firstColumn="0" w:lastColumn="0" w:oddVBand="0" w:evenVBand="0" w:oddHBand="1" w:evenHBand="0" w:firstRowFirstColumn="0" w:firstRowLastColumn="0" w:lastRowFirstColumn="0" w:lastRowLastColumn="0"/>
            </w:pPr>
            <w:r>
              <w:t xml:space="preserve">Business Strategy Game Simulation – </w:t>
            </w:r>
            <w:hyperlink r:id="rId19" w:history="1">
              <w:r w:rsidRPr="00E247BD">
                <w:rPr>
                  <w:rStyle w:val="Hyperlink"/>
                </w:rPr>
                <w:t>bsg-online.com</w:t>
              </w:r>
            </w:hyperlink>
            <w:r>
              <w:t xml:space="preserve"> $44.95</w:t>
            </w:r>
          </w:p>
          <w:p w14:paraId="7B44D551"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61853AAF" w14:textId="77777777" w:rsidTr="007E1B0F">
        <w:tc>
          <w:tcPr>
            <w:cnfStyle w:val="001000000000" w:firstRow="0" w:lastRow="0" w:firstColumn="1" w:lastColumn="0" w:oddVBand="0" w:evenVBand="0" w:oddHBand="0" w:evenHBand="0" w:firstRowFirstColumn="0" w:firstRowLastColumn="0" w:lastRowFirstColumn="0" w:lastRowLastColumn="0"/>
            <w:tcW w:w="665" w:type="dxa"/>
          </w:tcPr>
          <w:p w14:paraId="31410335" w14:textId="39DC7D3F" w:rsidR="00E162E1" w:rsidRPr="00EE40D8" w:rsidRDefault="00E162E1" w:rsidP="00E162E1">
            <w:pPr>
              <w:spacing w:after="160" w:line="259" w:lineRule="auto"/>
              <w:jc w:val="left"/>
            </w:pPr>
            <w:r>
              <w:t>8</w:t>
            </w:r>
          </w:p>
        </w:tc>
        <w:tc>
          <w:tcPr>
            <w:tcW w:w="2529" w:type="dxa"/>
          </w:tcPr>
          <w:p w14:paraId="3957473F"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2624C4A6" w14:textId="64550098"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6161" w:type="dxa"/>
          </w:tcPr>
          <w:p w14:paraId="6B98D737" w14:textId="53E3B56C" w:rsidR="00E162E1" w:rsidRPr="00EE40D8" w:rsidRDefault="007E1B0F"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$241.70</w:t>
            </w:r>
          </w:p>
        </w:tc>
      </w:tr>
      <w:tr w:rsidR="00E162E1" w:rsidRPr="00EE40D8" w14:paraId="05AE8A78" w14:textId="77777777" w:rsidTr="007E1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4F294662" w14:textId="4BE248BF" w:rsidR="00E162E1" w:rsidRPr="00EE40D8" w:rsidRDefault="00E162E1" w:rsidP="00E162E1">
            <w:pPr>
              <w:spacing w:after="160" w:line="259" w:lineRule="auto"/>
              <w:jc w:val="left"/>
            </w:pPr>
            <w:r>
              <w:t>9</w:t>
            </w:r>
          </w:p>
        </w:tc>
        <w:tc>
          <w:tcPr>
            <w:tcW w:w="2529" w:type="dxa"/>
          </w:tcPr>
          <w:p w14:paraId="62DE2EFE" w14:textId="7C9BA37D"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6161" w:type="dxa"/>
          </w:tcPr>
          <w:p w14:paraId="00BD9FF7" w14:textId="2F64DE80" w:rsidR="00E162E1" w:rsidRPr="00EE40D8" w:rsidRDefault="007E1B0F"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$94.95 (estimated with potential licensing fees)</w:t>
            </w:r>
          </w:p>
        </w:tc>
      </w:tr>
      <w:tr w:rsidR="007E1B0F" w:rsidRPr="00EE40D8" w14:paraId="7E492B77" w14:textId="77777777" w:rsidTr="007E1B0F">
        <w:tc>
          <w:tcPr>
            <w:cnfStyle w:val="001000000000" w:firstRow="0" w:lastRow="0" w:firstColumn="1" w:lastColumn="0" w:oddVBand="0" w:evenVBand="0" w:oddHBand="0" w:evenHBand="0" w:firstRowFirstColumn="0" w:firstRowLastColumn="0" w:lastRowFirstColumn="0" w:lastRowLastColumn="0"/>
            <w:tcW w:w="665" w:type="dxa"/>
          </w:tcPr>
          <w:p w14:paraId="1402D8DE" w14:textId="068F9BDB" w:rsidR="007E1B0F" w:rsidRPr="00EE40D8" w:rsidRDefault="007E1B0F" w:rsidP="007E1B0F">
            <w:pPr>
              <w:spacing w:after="160" w:line="259" w:lineRule="auto"/>
              <w:jc w:val="left"/>
            </w:pPr>
            <w:r>
              <w:t>10</w:t>
            </w:r>
          </w:p>
        </w:tc>
        <w:tc>
          <w:tcPr>
            <w:tcW w:w="2529" w:type="dxa"/>
          </w:tcPr>
          <w:p w14:paraId="0F3A1B4A" w14:textId="77777777" w:rsidR="007E1B0F" w:rsidRPr="00EE40D8" w:rsidRDefault="007E1B0F" w:rsidP="007E1B0F">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52710CC" w14:textId="43358C52" w:rsidR="007E1B0F" w:rsidRPr="00EE40D8" w:rsidRDefault="007E1B0F" w:rsidP="007E1B0F">
            <w:pPr>
              <w:spacing w:after="160" w:line="259" w:lineRule="auto"/>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6161" w:type="dxa"/>
          </w:tcPr>
          <w:p w14:paraId="06BC3BA7" w14:textId="011A665D" w:rsidR="007E1B0F" w:rsidRPr="00EE40D8" w:rsidRDefault="007E1B0F" w:rsidP="007E1B0F">
            <w:pPr>
              <w:spacing w:after="160" w:line="259" w:lineRule="auto"/>
              <w:jc w:val="left"/>
              <w:cnfStyle w:val="000000000000" w:firstRow="0" w:lastRow="0" w:firstColumn="0" w:lastColumn="0" w:oddVBand="0" w:evenVBand="0" w:oddHBand="0" w:evenHBand="0" w:firstRowFirstColumn="0" w:firstRowLastColumn="0" w:lastRowFirstColumn="0" w:lastRowLastColumn="0"/>
            </w:pPr>
            <w:r>
              <w:t>$145.75</w:t>
            </w:r>
          </w:p>
        </w:tc>
      </w:tr>
      <w:tr w:rsidR="007E1B0F" w:rsidRPr="00EE40D8" w14:paraId="1E72F1B0" w14:textId="77777777" w:rsidTr="007E1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0443A2A4" w14:textId="78550698" w:rsidR="007E1B0F" w:rsidRDefault="007E1B0F" w:rsidP="007E1B0F">
            <w:pPr>
              <w:spacing w:after="160" w:line="259" w:lineRule="auto"/>
              <w:jc w:val="left"/>
            </w:pPr>
            <w:r w:rsidRPr="00EE40D8">
              <w:t>1</w:t>
            </w:r>
            <w:r>
              <w:t>1</w:t>
            </w:r>
          </w:p>
        </w:tc>
        <w:tc>
          <w:tcPr>
            <w:tcW w:w="2529" w:type="dxa"/>
          </w:tcPr>
          <w:p w14:paraId="70EAE921" w14:textId="77777777" w:rsidR="007E1B0F" w:rsidRPr="00EE40D8" w:rsidRDefault="007E1B0F" w:rsidP="007E1B0F">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31C3100C" w14:textId="7EFE9730" w:rsidR="007E1B0F" w:rsidRPr="00EE40D8" w:rsidRDefault="007E1B0F" w:rsidP="007E1B0F">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6161" w:type="dxa"/>
          </w:tcPr>
          <w:p w14:paraId="234B651E" w14:textId="28183FCD" w:rsidR="007E1B0F" w:rsidRPr="00EE40D8" w:rsidRDefault="007E1B0F" w:rsidP="007E1B0F">
            <w:pPr>
              <w:spacing w:after="160" w:line="259" w:lineRule="auto"/>
              <w:jc w:val="left"/>
              <w:cnfStyle w:val="000000100000" w:firstRow="0" w:lastRow="0" w:firstColumn="0" w:lastColumn="0" w:oddVBand="0" w:evenVBand="0" w:oddHBand="1" w:evenHBand="0" w:firstRowFirstColumn="0" w:firstRowLastColumn="0" w:lastRowFirstColumn="0" w:lastRowLastColumn="0"/>
            </w:pPr>
            <w:r>
              <w:t>$26,235</w:t>
            </w:r>
          </w:p>
        </w:tc>
      </w:tr>
    </w:tbl>
    <w:p w14:paraId="1B30F4D8" w14:textId="27D72960" w:rsidR="00EE40D8" w:rsidRDefault="00EE40D8" w:rsidP="00185DB9">
      <w:pPr>
        <w:pStyle w:val="Caption"/>
      </w:pPr>
    </w:p>
    <w:p w14:paraId="045B1A26" w14:textId="430C20D3" w:rsidR="003611AE" w:rsidRPr="003611AE" w:rsidRDefault="003611AE" w:rsidP="00325785">
      <w:pPr>
        <w:pStyle w:val="Heading2"/>
      </w:pPr>
      <w:r>
        <w:t>Course 3</w:t>
      </w:r>
    </w:p>
    <w:tbl>
      <w:tblPr>
        <w:tblStyle w:val="PlainTable1"/>
        <w:tblW w:w="9355" w:type="dxa"/>
        <w:tblLook w:val="04A0" w:firstRow="1" w:lastRow="0" w:firstColumn="1" w:lastColumn="0" w:noHBand="0" w:noVBand="1"/>
      </w:tblPr>
      <w:tblGrid>
        <w:gridCol w:w="665"/>
        <w:gridCol w:w="2529"/>
        <w:gridCol w:w="6161"/>
      </w:tblGrid>
      <w:tr w:rsidR="009F1455" w:rsidRPr="00EE40D8" w14:paraId="50A40F17" w14:textId="77777777" w:rsidTr="007E1B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5FBA6035" w14:textId="7B84395F" w:rsidR="009F1455" w:rsidRPr="00EE40D8" w:rsidRDefault="009F1455" w:rsidP="009F1455">
            <w:pPr>
              <w:jc w:val="left"/>
            </w:pPr>
            <w:r w:rsidRPr="00EE40D8">
              <w:t>Row #</w:t>
            </w:r>
          </w:p>
        </w:tc>
        <w:tc>
          <w:tcPr>
            <w:tcW w:w="2529" w:type="dxa"/>
          </w:tcPr>
          <w:p w14:paraId="0C09A819" w14:textId="1F59458A" w:rsidR="009F1455" w:rsidRPr="00EE40D8" w:rsidRDefault="009F1455" w:rsidP="009F1455">
            <w:pPr>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6161" w:type="dxa"/>
          </w:tcPr>
          <w:p w14:paraId="69828E90" w14:textId="6D3F1EFC" w:rsidR="009F1455" w:rsidRPr="00EE40D8" w:rsidRDefault="009F1455" w:rsidP="009F1455">
            <w:pPr>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E162E1" w:rsidRPr="00EE40D8" w14:paraId="60649015" w14:textId="77777777" w:rsidTr="007E1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724C34CD" w14:textId="6F3643CE" w:rsidR="00E162E1" w:rsidRPr="00EE40D8" w:rsidRDefault="00E162E1" w:rsidP="00E162E1">
            <w:pPr>
              <w:jc w:val="left"/>
            </w:pPr>
            <w:r>
              <w:t>N/A</w:t>
            </w:r>
          </w:p>
        </w:tc>
        <w:tc>
          <w:tcPr>
            <w:tcW w:w="2529" w:type="dxa"/>
          </w:tcPr>
          <w:p w14:paraId="709292C8" w14:textId="0FD434FE"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6161" w:type="dxa"/>
          </w:tcPr>
          <w:p w14:paraId="4215FBAA" w14:textId="34F44BCE" w:rsidR="00E162E1" w:rsidRPr="00EE40D8" w:rsidRDefault="007E1B0F" w:rsidP="00E162E1">
            <w:pPr>
              <w:jc w:val="left"/>
              <w:cnfStyle w:val="000000100000" w:firstRow="0" w:lastRow="0" w:firstColumn="0" w:lastColumn="0" w:oddVBand="0" w:evenVBand="0" w:oddHBand="1" w:evenHBand="0" w:firstRowFirstColumn="0" w:firstRowLastColumn="0" w:lastRowFirstColumn="0" w:lastRowLastColumn="0"/>
            </w:pPr>
            <w:r>
              <w:t xml:space="preserve">BUSA 4980 </w:t>
            </w:r>
          </w:p>
        </w:tc>
      </w:tr>
      <w:tr w:rsidR="00E162E1" w:rsidRPr="00EE40D8" w14:paraId="642D6E12" w14:textId="77777777" w:rsidTr="007E1B0F">
        <w:tc>
          <w:tcPr>
            <w:cnfStyle w:val="001000000000" w:firstRow="0" w:lastRow="0" w:firstColumn="1" w:lastColumn="0" w:oddVBand="0" w:evenVBand="0" w:oddHBand="0" w:evenHBand="0" w:firstRowFirstColumn="0" w:firstRowLastColumn="0" w:lastRowFirstColumn="0" w:lastRowLastColumn="0"/>
            <w:tcW w:w="665" w:type="dxa"/>
          </w:tcPr>
          <w:p w14:paraId="4B4C1315" w14:textId="5B01B130" w:rsidR="00E162E1" w:rsidRPr="00EE40D8" w:rsidRDefault="00E162E1" w:rsidP="00E162E1">
            <w:pPr>
              <w:jc w:val="left"/>
            </w:pPr>
            <w:r>
              <w:t>N/A</w:t>
            </w:r>
          </w:p>
        </w:tc>
        <w:tc>
          <w:tcPr>
            <w:tcW w:w="2529" w:type="dxa"/>
          </w:tcPr>
          <w:p w14:paraId="4084DC34" w14:textId="6AF77220"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t>Course instructor</w:t>
            </w:r>
          </w:p>
        </w:tc>
        <w:tc>
          <w:tcPr>
            <w:tcW w:w="6161" w:type="dxa"/>
          </w:tcPr>
          <w:p w14:paraId="44008CFC" w14:textId="0B2D58DC" w:rsidR="00E162E1" w:rsidRPr="00EE40D8" w:rsidRDefault="007E1B0F" w:rsidP="00E162E1">
            <w:pPr>
              <w:jc w:val="left"/>
              <w:cnfStyle w:val="000000000000" w:firstRow="0" w:lastRow="0" w:firstColumn="0" w:lastColumn="0" w:oddVBand="0" w:evenVBand="0" w:oddHBand="0" w:evenHBand="0" w:firstRowFirstColumn="0" w:firstRowLastColumn="0" w:lastRowFirstColumn="0" w:lastRowLastColumn="0"/>
            </w:pPr>
            <w:r>
              <w:t>Brian Park</w:t>
            </w:r>
          </w:p>
        </w:tc>
      </w:tr>
      <w:tr w:rsidR="00E162E1" w:rsidRPr="00EE40D8" w14:paraId="7C02378F" w14:textId="77777777" w:rsidTr="007E1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40E3CAF5" w14:textId="44F976AD" w:rsidR="00E162E1" w:rsidRPr="00EE40D8" w:rsidRDefault="00E162E1" w:rsidP="00E162E1">
            <w:pPr>
              <w:jc w:val="left"/>
            </w:pPr>
            <w:r w:rsidRPr="00EE40D8">
              <w:t>1</w:t>
            </w:r>
          </w:p>
        </w:tc>
        <w:tc>
          <w:tcPr>
            <w:tcW w:w="2529" w:type="dxa"/>
          </w:tcPr>
          <w:p w14:paraId="7DEDFE87" w14:textId="166EF33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6161" w:type="dxa"/>
          </w:tcPr>
          <w:p w14:paraId="2E4A85F8" w14:textId="2C312003" w:rsidR="00E162E1" w:rsidRPr="00EE40D8" w:rsidRDefault="007E1B0F" w:rsidP="00E162E1">
            <w:pPr>
              <w:jc w:val="left"/>
              <w:cnfStyle w:val="000000100000" w:firstRow="0" w:lastRow="0" w:firstColumn="0" w:lastColumn="0" w:oddVBand="0" w:evenVBand="0" w:oddHBand="1" w:evenHBand="0" w:firstRowFirstColumn="0" w:firstRowLastColumn="0" w:lastRowFirstColumn="0" w:lastRowLastColumn="0"/>
            </w:pPr>
            <w:r>
              <w:t>45</w:t>
            </w:r>
          </w:p>
        </w:tc>
      </w:tr>
      <w:tr w:rsidR="00E162E1" w:rsidRPr="00EE40D8" w14:paraId="020DB9D4" w14:textId="77777777" w:rsidTr="007E1B0F">
        <w:tc>
          <w:tcPr>
            <w:cnfStyle w:val="001000000000" w:firstRow="0" w:lastRow="0" w:firstColumn="1" w:lastColumn="0" w:oddVBand="0" w:evenVBand="0" w:oddHBand="0" w:evenHBand="0" w:firstRowFirstColumn="0" w:firstRowLastColumn="0" w:lastRowFirstColumn="0" w:lastRowLastColumn="0"/>
            <w:tcW w:w="665" w:type="dxa"/>
          </w:tcPr>
          <w:p w14:paraId="7C1A5930" w14:textId="400F0DBF" w:rsidR="00E162E1" w:rsidRPr="00EE40D8" w:rsidRDefault="00E162E1" w:rsidP="00E162E1">
            <w:pPr>
              <w:jc w:val="left"/>
            </w:pPr>
            <w:r w:rsidRPr="00EE40D8">
              <w:t>2</w:t>
            </w:r>
          </w:p>
        </w:tc>
        <w:tc>
          <w:tcPr>
            <w:tcW w:w="2529" w:type="dxa"/>
          </w:tcPr>
          <w:p w14:paraId="19DC8A8A" w14:textId="3E163AC4"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6161" w:type="dxa"/>
          </w:tcPr>
          <w:p w14:paraId="3CBB8C9A" w14:textId="6A18FA3E" w:rsidR="00E162E1" w:rsidRPr="00EE40D8" w:rsidRDefault="007E1B0F" w:rsidP="00E162E1">
            <w:pPr>
              <w:jc w:val="left"/>
              <w:cnfStyle w:val="000000000000" w:firstRow="0" w:lastRow="0" w:firstColumn="0" w:lastColumn="0" w:oddVBand="0" w:evenVBand="0" w:oddHBand="0" w:evenHBand="0" w:firstRowFirstColumn="0" w:firstRowLastColumn="0" w:lastRowFirstColumn="0" w:lastRowLastColumn="0"/>
            </w:pPr>
            <w:r>
              <w:t>0</w:t>
            </w:r>
          </w:p>
        </w:tc>
      </w:tr>
      <w:tr w:rsidR="00E162E1" w:rsidRPr="00EE40D8" w14:paraId="4F05317F" w14:textId="77777777" w:rsidTr="007E1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639EB13C" w14:textId="2C7412EB" w:rsidR="00E162E1" w:rsidRPr="00EE40D8" w:rsidRDefault="00E162E1" w:rsidP="00E162E1">
            <w:pPr>
              <w:jc w:val="left"/>
            </w:pPr>
            <w:r w:rsidRPr="00EE40D8">
              <w:t>3</w:t>
            </w:r>
          </w:p>
        </w:tc>
        <w:tc>
          <w:tcPr>
            <w:tcW w:w="2529" w:type="dxa"/>
          </w:tcPr>
          <w:p w14:paraId="5A0245FB" w14:textId="23C5409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6161" w:type="dxa"/>
          </w:tcPr>
          <w:p w14:paraId="24439057" w14:textId="5B4505B9" w:rsidR="00E162E1" w:rsidRPr="00EE40D8" w:rsidRDefault="007E1B0F" w:rsidP="00E162E1">
            <w:pPr>
              <w:jc w:val="left"/>
              <w:cnfStyle w:val="000000100000" w:firstRow="0" w:lastRow="0" w:firstColumn="0" w:lastColumn="0" w:oddVBand="0" w:evenVBand="0" w:oddHBand="1" w:evenHBand="0" w:firstRowFirstColumn="0" w:firstRowLastColumn="0" w:lastRowFirstColumn="0" w:lastRowLastColumn="0"/>
            </w:pPr>
            <w:r>
              <w:t>0</w:t>
            </w:r>
          </w:p>
        </w:tc>
      </w:tr>
      <w:tr w:rsidR="00E162E1" w:rsidRPr="00EE40D8" w14:paraId="660D81F9" w14:textId="77777777" w:rsidTr="007E1B0F">
        <w:tc>
          <w:tcPr>
            <w:cnfStyle w:val="001000000000" w:firstRow="0" w:lastRow="0" w:firstColumn="1" w:lastColumn="0" w:oddVBand="0" w:evenVBand="0" w:oddHBand="0" w:evenHBand="0" w:firstRowFirstColumn="0" w:firstRowLastColumn="0" w:lastRowFirstColumn="0" w:lastRowLastColumn="0"/>
            <w:tcW w:w="665" w:type="dxa"/>
          </w:tcPr>
          <w:p w14:paraId="1548B174" w14:textId="0E04266C" w:rsidR="00E162E1" w:rsidRPr="00EE40D8" w:rsidRDefault="00E162E1" w:rsidP="00E162E1">
            <w:pPr>
              <w:jc w:val="left"/>
            </w:pPr>
            <w:r>
              <w:t>4</w:t>
            </w:r>
          </w:p>
        </w:tc>
        <w:tc>
          <w:tcPr>
            <w:tcW w:w="2529" w:type="dxa"/>
          </w:tcPr>
          <w:p w14:paraId="5AAE278E" w14:textId="2B313464"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course sections scheduled in a </w:t>
            </w:r>
            <w:r>
              <w:t>spring</w:t>
            </w:r>
            <w:r w:rsidRPr="00EE40D8">
              <w:t xml:space="preserve"> semester</w:t>
            </w:r>
          </w:p>
        </w:tc>
        <w:tc>
          <w:tcPr>
            <w:tcW w:w="6161" w:type="dxa"/>
          </w:tcPr>
          <w:p w14:paraId="66304D2C" w14:textId="01F964F3" w:rsidR="00E162E1" w:rsidRPr="00EE40D8" w:rsidRDefault="007E1B0F" w:rsidP="00E162E1">
            <w:pPr>
              <w:jc w:val="left"/>
              <w:cnfStyle w:val="000000000000" w:firstRow="0" w:lastRow="0" w:firstColumn="0" w:lastColumn="0" w:oddVBand="0" w:evenVBand="0" w:oddHBand="0" w:evenHBand="0" w:firstRowFirstColumn="0" w:firstRowLastColumn="0" w:lastRowFirstColumn="0" w:lastRowLastColumn="0"/>
            </w:pPr>
            <w:r>
              <w:t>3</w:t>
            </w:r>
          </w:p>
        </w:tc>
      </w:tr>
      <w:tr w:rsidR="00E162E1" w:rsidRPr="00EE40D8" w14:paraId="4413906F" w14:textId="77777777" w:rsidTr="007E1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2F402A5D" w14:textId="1E41DD92" w:rsidR="00E162E1" w:rsidRPr="00EE40D8" w:rsidRDefault="00E162E1" w:rsidP="00E162E1">
            <w:pPr>
              <w:jc w:val="left"/>
            </w:pPr>
            <w:r>
              <w:t>5</w:t>
            </w:r>
          </w:p>
        </w:tc>
        <w:tc>
          <w:tcPr>
            <w:tcW w:w="2529" w:type="dxa"/>
          </w:tcPr>
          <w:p w14:paraId="627E6976"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3AEAF860" w14:textId="26A0C130"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6161" w:type="dxa"/>
          </w:tcPr>
          <w:p w14:paraId="63475EFA" w14:textId="57A2707A" w:rsidR="00E162E1" w:rsidRPr="00EE40D8" w:rsidRDefault="007E1B0F" w:rsidP="00E162E1">
            <w:pPr>
              <w:jc w:val="left"/>
              <w:cnfStyle w:val="000000100000" w:firstRow="0" w:lastRow="0" w:firstColumn="0" w:lastColumn="0" w:oddVBand="0" w:evenVBand="0" w:oddHBand="1" w:evenHBand="0" w:firstRowFirstColumn="0" w:firstRowLastColumn="0" w:lastRowFirstColumn="0" w:lastRowLastColumn="0"/>
            </w:pPr>
            <w:r>
              <w:t>3</w:t>
            </w:r>
          </w:p>
        </w:tc>
      </w:tr>
      <w:tr w:rsidR="00E162E1" w:rsidRPr="00EE40D8" w14:paraId="07CCD348" w14:textId="77777777" w:rsidTr="007E1B0F">
        <w:tc>
          <w:tcPr>
            <w:cnfStyle w:val="001000000000" w:firstRow="0" w:lastRow="0" w:firstColumn="1" w:lastColumn="0" w:oddVBand="0" w:evenVBand="0" w:oddHBand="0" w:evenHBand="0" w:firstRowFirstColumn="0" w:firstRowLastColumn="0" w:lastRowFirstColumn="0" w:lastRowLastColumn="0"/>
            <w:tcW w:w="665" w:type="dxa"/>
          </w:tcPr>
          <w:p w14:paraId="3D98D694" w14:textId="6CCA1C8F" w:rsidR="00E162E1" w:rsidRPr="00EE40D8" w:rsidRDefault="00E162E1" w:rsidP="00E162E1">
            <w:pPr>
              <w:jc w:val="left"/>
            </w:pPr>
            <w:r>
              <w:t>6</w:t>
            </w:r>
          </w:p>
        </w:tc>
        <w:tc>
          <w:tcPr>
            <w:tcW w:w="2529" w:type="dxa"/>
          </w:tcPr>
          <w:p w14:paraId="13E0BCCC"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07195AA8" w14:textId="2FB78C6B"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6161" w:type="dxa"/>
          </w:tcPr>
          <w:p w14:paraId="72B7949A" w14:textId="0EAC6139" w:rsidR="00E162E1" w:rsidRPr="00EE40D8" w:rsidRDefault="007E1B0F" w:rsidP="00E162E1">
            <w:pPr>
              <w:jc w:val="left"/>
              <w:cnfStyle w:val="000000000000" w:firstRow="0" w:lastRow="0" w:firstColumn="0" w:lastColumn="0" w:oddVBand="0" w:evenVBand="0" w:oddHBand="0" w:evenHBand="0" w:firstRowFirstColumn="0" w:firstRowLastColumn="0" w:lastRowFirstColumn="0" w:lastRowLastColumn="0"/>
            </w:pPr>
            <w:r>
              <w:t>135</w:t>
            </w:r>
          </w:p>
        </w:tc>
      </w:tr>
      <w:tr w:rsidR="00E162E1" w:rsidRPr="00EE40D8" w14:paraId="3FDAAA01" w14:textId="77777777" w:rsidTr="007E1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57D22408" w14:textId="27610F31" w:rsidR="00E162E1" w:rsidRPr="00EE40D8" w:rsidRDefault="00E162E1" w:rsidP="00E162E1">
            <w:pPr>
              <w:jc w:val="left"/>
            </w:pPr>
            <w:r>
              <w:t>7</w:t>
            </w:r>
          </w:p>
        </w:tc>
        <w:tc>
          <w:tcPr>
            <w:tcW w:w="2529" w:type="dxa"/>
          </w:tcPr>
          <w:p w14:paraId="352B77B3"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7B899AF1" w14:textId="5F9BDC53"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6161" w:type="dxa"/>
          </w:tcPr>
          <w:p w14:paraId="38336A9D" w14:textId="77777777" w:rsidR="007E1B0F" w:rsidRDefault="007E1B0F" w:rsidP="007E1B0F">
            <w:pPr>
              <w:jc w:val="left"/>
              <w:cnfStyle w:val="000000100000" w:firstRow="0" w:lastRow="0" w:firstColumn="0" w:lastColumn="0" w:oddVBand="0" w:evenVBand="0" w:oddHBand="1" w:evenHBand="0" w:firstRowFirstColumn="0" w:firstRowLastColumn="0" w:lastRowFirstColumn="0" w:lastRowLastColumn="0"/>
            </w:pPr>
            <w:r>
              <w:t xml:space="preserve">Strategic Management: Competitiveness &amp; Globalization Concepts; </w:t>
            </w:r>
          </w:p>
          <w:p w14:paraId="278DECC4" w14:textId="77777777" w:rsidR="007E1B0F" w:rsidRDefault="007E1B0F" w:rsidP="007E1B0F">
            <w:pPr>
              <w:jc w:val="left"/>
              <w:cnfStyle w:val="000000100000" w:firstRow="0" w:lastRow="0" w:firstColumn="0" w:lastColumn="0" w:oddVBand="0" w:evenVBand="0" w:oddHBand="1" w:evenHBand="0" w:firstRowFirstColumn="0" w:firstRowLastColumn="0" w:lastRowFirstColumn="0" w:lastRowLastColumn="0"/>
            </w:pPr>
            <w:proofErr w:type="spellStart"/>
            <w:r>
              <w:t>Hitt</w:t>
            </w:r>
            <w:proofErr w:type="spellEnd"/>
            <w:r>
              <w:t xml:space="preserve">, M.A., Ireland, R.D., and </w:t>
            </w:r>
            <w:proofErr w:type="spellStart"/>
            <w:r>
              <w:t>Hoskisson</w:t>
            </w:r>
            <w:proofErr w:type="spellEnd"/>
            <w:r>
              <w:t>, R.E.</w:t>
            </w:r>
          </w:p>
          <w:p w14:paraId="0AC0EBFB" w14:textId="77777777" w:rsidR="007E1B0F" w:rsidRDefault="007E1B0F" w:rsidP="007E1B0F">
            <w:pPr>
              <w:jc w:val="left"/>
              <w:cnfStyle w:val="000000100000" w:firstRow="0" w:lastRow="0" w:firstColumn="0" w:lastColumn="0" w:oddVBand="0" w:evenVBand="0" w:oddHBand="1" w:evenHBand="0" w:firstRowFirstColumn="0" w:firstRowLastColumn="0" w:lastRowFirstColumn="0" w:lastRowLastColumn="0"/>
            </w:pPr>
            <w:r>
              <w:t xml:space="preserve">Price at GSU bookstore $196.75 (New) </w:t>
            </w:r>
          </w:p>
          <w:p w14:paraId="2629A851" w14:textId="77777777" w:rsidR="007E1B0F" w:rsidRDefault="00FD7D4E" w:rsidP="007E1B0F">
            <w:pPr>
              <w:spacing w:after="0"/>
              <w:jc w:val="left"/>
              <w:cnfStyle w:val="000000100000" w:firstRow="0" w:lastRow="0" w:firstColumn="0" w:lastColumn="0" w:oddVBand="0" w:evenVBand="0" w:oddHBand="1" w:evenHBand="0" w:firstRowFirstColumn="0" w:firstRowLastColumn="0" w:lastRowFirstColumn="0" w:lastRowLastColumn="0"/>
            </w:pPr>
            <w:hyperlink r:id="rId20" w:history="1">
              <w:r w:rsidR="007E1B0F" w:rsidRPr="003F5E07">
                <w:rPr>
                  <w:rStyle w:val="Hyperlink"/>
                </w:rPr>
                <w:t>https://www.bkstr.com/georgiastatestore/search/</w:t>
              </w:r>
            </w:hyperlink>
          </w:p>
          <w:p w14:paraId="272B04BE" w14:textId="77777777" w:rsidR="007E1B0F" w:rsidRDefault="00FD7D4E" w:rsidP="007E1B0F">
            <w:pPr>
              <w:spacing w:after="0"/>
              <w:jc w:val="left"/>
              <w:cnfStyle w:val="000000100000" w:firstRow="0" w:lastRow="0" w:firstColumn="0" w:lastColumn="0" w:oddVBand="0" w:evenVBand="0" w:oddHBand="1" w:evenHBand="0" w:firstRowFirstColumn="0" w:firstRowLastColumn="0" w:lastRowFirstColumn="0" w:lastRowLastColumn="0"/>
            </w:pPr>
            <w:hyperlink r:id="rId21" w:history="1">
              <w:r w:rsidR="007E1B0F" w:rsidRPr="00E247BD">
                <w:rPr>
                  <w:rStyle w:val="Hyperlink"/>
                </w:rPr>
                <w:t>keyword/strategic%2520management%253A%2520concepts</w:t>
              </w:r>
            </w:hyperlink>
          </w:p>
          <w:p w14:paraId="3861B448" w14:textId="77777777" w:rsidR="007E1B0F" w:rsidRDefault="007E1B0F" w:rsidP="007E1B0F">
            <w:pPr>
              <w:spacing w:after="0"/>
              <w:jc w:val="left"/>
              <w:cnfStyle w:val="000000100000" w:firstRow="0" w:lastRow="0" w:firstColumn="0" w:lastColumn="0" w:oddVBand="0" w:evenVBand="0" w:oddHBand="1" w:evenHBand="0" w:firstRowFirstColumn="0" w:firstRowLastColumn="0" w:lastRowFirstColumn="0" w:lastRowLastColumn="0"/>
            </w:pPr>
          </w:p>
          <w:p w14:paraId="174DFE08" w14:textId="77777777" w:rsidR="007E1B0F" w:rsidRDefault="007E1B0F" w:rsidP="007E1B0F">
            <w:pPr>
              <w:spacing w:after="0"/>
              <w:jc w:val="left"/>
              <w:cnfStyle w:val="000000100000" w:firstRow="0" w:lastRow="0" w:firstColumn="0" w:lastColumn="0" w:oddVBand="0" w:evenVBand="0" w:oddHBand="1" w:evenHBand="0" w:firstRowFirstColumn="0" w:firstRowLastColumn="0" w:lastRowFirstColumn="0" w:lastRowLastColumn="0"/>
            </w:pPr>
            <w:r>
              <w:t xml:space="preserve">Business Strategy Game Simulation – </w:t>
            </w:r>
            <w:hyperlink r:id="rId22" w:history="1">
              <w:r w:rsidRPr="00E247BD">
                <w:rPr>
                  <w:rStyle w:val="Hyperlink"/>
                </w:rPr>
                <w:t>bsg-online.com</w:t>
              </w:r>
            </w:hyperlink>
            <w:r>
              <w:t xml:space="preserve"> $44.95</w:t>
            </w:r>
          </w:p>
          <w:p w14:paraId="690A0124"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7E1B0F" w:rsidRPr="00EE40D8" w14:paraId="0F874FEE" w14:textId="77777777" w:rsidTr="007E1B0F">
        <w:tc>
          <w:tcPr>
            <w:cnfStyle w:val="001000000000" w:firstRow="0" w:lastRow="0" w:firstColumn="1" w:lastColumn="0" w:oddVBand="0" w:evenVBand="0" w:oddHBand="0" w:evenHBand="0" w:firstRowFirstColumn="0" w:firstRowLastColumn="0" w:lastRowFirstColumn="0" w:lastRowLastColumn="0"/>
            <w:tcW w:w="665" w:type="dxa"/>
          </w:tcPr>
          <w:p w14:paraId="42B8BFBB" w14:textId="7FB2CD03" w:rsidR="007E1B0F" w:rsidRPr="00EE40D8" w:rsidRDefault="007E1B0F" w:rsidP="007E1B0F">
            <w:pPr>
              <w:jc w:val="left"/>
            </w:pPr>
            <w:r>
              <w:t>8</w:t>
            </w:r>
          </w:p>
        </w:tc>
        <w:tc>
          <w:tcPr>
            <w:tcW w:w="2529" w:type="dxa"/>
          </w:tcPr>
          <w:p w14:paraId="26E83E10" w14:textId="77777777" w:rsidR="007E1B0F" w:rsidRPr="00EE40D8" w:rsidRDefault="007E1B0F" w:rsidP="007E1B0F">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44A03AD5" w14:textId="36A1AFB3" w:rsidR="007E1B0F" w:rsidRPr="00EE40D8" w:rsidRDefault="007E1B0F" w:rsidP="007E1B0F">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6161" w:type="dxa"/>
          </w:tcPr>
          <w:p w14:paraId="51FDC54F" w14:textId="01817230" w:rsidR="007E1B0F" w:rsidRPr="00EE40D8" w:rsidRDefault="007E1B0F" w:rsidP="007E1B0F">
            <w:pPr>
              <w:jc w:val="left"/>
              <w:cnfStyle w:val="000000000000" w:firstRow="0" w:lastRow="0" w:firstColumn="0" w:lastColumn="0" w:oddVBand="0" w:evenVBand="0" w:oddHBand="0" w:evenHBand="0" w:firstRowFirstColumn="0" w:firstRowLastColumn="0" w:lastRowFirstColumn="0" w:lastRowLastColumn="0"/>
            </w:pPr>
            <w:r>
              <w:t>$241.70</w:t>
            </w:r>
          </w:p>
        </w:tc>
      </w:tr>
      <w:tr w:rsidR="007E1B0F" w:rsidRPr="00EE40D8" w14:paraId="743327CC" w14:textId="77777777" w:rsidTr="007E1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551203F9" w14:textId="2DC6D608" w:rsidR="007E1B0F" w:rsidRPr="00EE40D8" w:rsidRDefault="007E1B0F" w:rsidP="007E1B0F">
            <w:pPr>
              <w:jc w:val="left"/>
            </w:pPr>
            <w:r>
              <w:t>9</w:t>
            </w:r>
          </w:p>
        </w:tc>
        <w:tc>
          <w:tcPr>
            <w:tcW w:w="2529" w:type="dxa"/>
          </w:tcPr>
          <w:p w14:paraId="44FF7A3A" w14:textId="6B365DEB" w:rsidR="007E1B0F" w:rsidRPr="00EE40D8" w:rsidRDefault="007E1B0F" w:rsidP="007E1B0F">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6161" w:type="dxa"/>
          </w:tcPr>
          <w:p w14:paraId="1800DD36" w14:textId="2D896868" w:rsidR="007E1B0F" w:rsidRPr="00EE40D8" w:rsidRDefault="007E1B0F" w:rsidP="007E1B0F">
            <w:pPr>
              <w:jc w:val="left"/>
              <w:cnfStyle w:val="000000100000" w:firstRow="0" w:lastRow="0" w:firstColumn="0" w:lastColumn="0" w:oddVBand="0" w:evenVBand="0" w:oddHBand="1" w:evenHBand="0" w:firstRowFirstColumn="0" w:firstRowLastColumn="0" w:lastRowFirstColumn="0" w:lastRowLastColumn="0"/>
            </w:pPr>
            <w:r>
              <w:t>$94.95 (estimated with potential licensing fees)</w:t>
            </w:r>
          </w:p>
        </w:tc>
      </w:tr>
      <w:tr w:rsidR="007E1B0F" w:rsidRPr="00EE40D8" w14:paraId="18123BD3" w14:textId="77777777" w:rsidTr="007E1B0F">
        <w:tc>
          <w:tcPr>
            <w:cnfStyle w:val="001000000000" w:firstRow="0" w:lastRow="0" w:firstColumn="1" w:lastColumn="0" w:oddVBand="0" w:evenVBand="0" w:oddHBand="0" w:evenHBand="0" w:firstRowFirstColumn="0" w:firstRowLastColumn="0" w:lastRowFirstColumn="0" w:lastRowLastColumn="0"/>
            <w:tcW w:w="665" w:type="dxa"/>
          </w:tcPr>
          <w:p w14:paraId="698AAC60" w14:textId="573A185F" w:rsidR="007E1B0F" w:rsidRPr="00EE40D8" w:rsidRDefault="007E1B0F" w:rsidP="007E1B0F">
            <w:pPr>
              <w:jc w:val="left"/>
            </w:pPr>
            <w:r>
              <w:t>10</w:t>
            </w:r>
          </w:p>
        </w:tc>
        <w:tc>
          <w:tcPr>
            <w:tcW w:w="2529" w:type="dxa"/>
          </w:tcPr>
          <w:p w14:paraId="448F6194" w14:textId="77777777" w:rsidR="007E1B0F" w:rsidRPr="00EE40D8" w:rsidRDefault="007E1B0F" w:rsidP="007E1B0F">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1610A545" w14:textId="4B9F4833" w:rsidR="007E1B0F" w:rsidRPr="00EE40D8" w:rsidRDefault="007E1B0F" w:rsidP="007E1B0F">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6161" w:type="dxa"/>
          </w:tcPr>
          <w:p w14:paraId="17A10A3B" w14:textId="32EEFEAF" w:rsidR="007E1B0F" w:rsidRPr="00EE40D8" w:rsidRDefault="007E1B0F" w:rsidP="007E1B0F">
            <w:pPr>
              <w:jc w:val="left"/>
              <w:cnfStyle w:val="000000000000" w:firstRow="0" w:lastRow="0" w:firstColumn="0" w:lastColumn="0" w:oddVBand="0" w:evenVBand="0" w:oddHBand="0" w:evenHBand="0" w:firstRowFirstColumn="0" w:firstRowLastColumn="0" w:lastRowFirstColumn="0" w:lastRowLastColumn="0"/>
            </w:pPr>
            <w:r>
              <w:t>$145.75</w:t>
            </w:r>
          </w:p>
        </w:tc>
      </w:tr>
      <w:tr w:rsidR="007E1B0F" w:rsidRPr="00EE40D8" w14:paraId="697648A6" w14:textId="77777777" w:rsidTr="007E1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170EF353" w14:textId="3C66BDB8" w:rsidR="007E1B0F" w:rsidRDefault="007E1B0F" w:rsidP="007E1B0F">
            <w:pPr>
              <w:jc w:val="left"/>
            </w:pPr>
            <w:r w:rsidRPr="00EE40D8">
              <w:t>1</w:t>
            </w:r>
            <w:r>
              <w:t>1</w:t>
            </w:r>
          </w:p>
        </w:tc>
        <w:tc>
          <w:tcPr>
            <w:tcW w:w="2529" w:type="dxa"/>
          </w:tcPr>
          <w:p w14:paraId="4C88FFE1" w14:textId="77777777" w:rsidR="007E1B0F" w:rsidRPr="00EE40D8" w:rsidRDefault="007E1B0F" w:rsidP="007E1B0F">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33997558" w14:textId="3ECD31E1" w:rsidR="007E1B0F" w:rsidRPr="00EE40D8" w:rsidRDefault="007E1B0F" w:rsidP="007E1B0F">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6161" w:type="dxa"/>
          </w:tcPr>
          <w:p w14:paraId="213781AB" w14:textId="4EFF1555" w:rsidR="007E1B0F" w:rsidRPr="00EE40D8" w:rsidRDefault="007E1B0F" w:rsidP="007E1B0F">
            <w:pPr>
              <w:jc w:val="left"/>
              <w:cnfStyle w:val="000000100000" w:firstRow="0" w:lastRow="0" w:firstColumn="0" w:lastColumn="0" w:oddVBand="0" w:evenVBand="0" w:oddHBand="1" w:evenHBand="0" w:firstRowFirstColumn="0" w:firstRowLastColumn="0" w:lastRowFirstColumn="0" w:lastRowLastColumn="0"/>
            </w:pPr>
            <w:r>
              <w:t>$19,676.25</w:t>
            </w:r>
          </w:p>
        </w:tc>
      </w:tr>
    </w:tbl>
    <w:p w14:paraId="759905A3" w14:textId="43541738" w:rsidR="00EE40D8" w:rsidRDefault="00EE40D8" w:rsidP="00185DB9">
      <w:pPr>
        <w:pStyle w:val="Caption"/>
      </w:pPr>
    </w:p>
    <w:p w14:paraId="0C0B8DA6" w14:textId="150A861F" w:rsidR="003611AE" w:rsidRPr="003611AE" w:rsidRDefault="003611AE" w:rsidP="00325785">
      <w:pPr>
        <w:pStyle w:val="Heading2"/>
      </w:pPr>
      <w:r>
        <w:t>Course 4</w:t>
      </w:r>
    </w:p>
    <w:tbl>
      <w:tblPr>
        <w:tblStyle w:val="PlainTable1"/>
        <w:tblW w:w="9355" w:type="dxa"/>
        <w:tblLook w:val="04A0" w:firstRow="1" w:lastRow="0" w:firstColumn="1" w:lastColumn="0" w:noHBand="0" w:noVBand="1"/>
      </w:tblPr>
      <w:tblGrid>
        <w:gridCol w:w="665"/>
        <w:gridCol w:w="2529"/>
        <w:gridCol w:w="6161"/>
      </w:tblGrid>
      <w:tr w:rsidR="00EE40D8" w:rsidRPr="00EE40D8" w14:paraId="401EE56C" w14:textId="77777777" w:rsidTr="009F1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D02EDEB" w14:textId="77777777" w:rsidR="00EE40D8" w:rsidRPr="00EE40D8" w:rsidRDefault="00EE40D8" w:rsidP="00185DB9">
            <w:pPr>
              <w:jc w:val="left"/>
            </w:pPr>
            <w:r w:rsidRPr="00EE40D8">
              <w:t>Row #</w:t>
            </w:r>
          </w:p>
        </w:tc>
        <w:tc>
          <w:tcPr>
            <w:tcW w:w="4616" w:type="dxa"/>
          </w:tcPr>
          <w:p w14:paraId="146E1DC6" w14:textId="77777777" w:rsidR="00EE40D8" w:rsidRPr="00EE40D8" w:rsidRDefault="00EE40D8" w:rsidP="00185DB9">
            <w:pPr>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062" w:type="dxa"/>
          </w:tcPr>
          <w:p w14:paraId="5F7900C1" w14:textId="77777777" w:rsidR="00EE40D8" w:rsidRPr="00EE40D8" w:rsidRDefault="00EE40D8" w:rsidP="00185DB9">
            <w:pPr>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E162E1" w:rsidRPr="00EE40D8" w14:paraId="4D333651"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163BD90" w14:textId="2B6E504E" w:rsidR="00E162E1" w:rsidRPr="00EE40D8" w:rsidRDefault="00E162E1" w:rsidP="00E162E1">
            <w:pPr>
              <w:jc w:val="left"/>
            </w:pPr>
            <w:r>
              <w:t>N/A</w:t>
            </w:r>
          </w:p>
        </w:tc>
        <w:tc>
          <w:tcPr>
            <w:tcW w:w="4616" w:type="dxa"/>
          </w:tcPr>
          <w:p w14:paraId="2A6C270A" w14:textId="420B891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62" w:type="dxa"/>
          </w:tcPr>
          <w:p w14:paraId="1222696D" w14:textId="4DAAB0CE" w:rsidR="00E162E1" w:rsidRPr="00EE40D8" w:rsidRDefault="007E1B0F" w:rsidP="00E162E1">
            <w:pPr>
              <w:jc w:val="left"/>
              <w:cnfStyle w:val="000000100000" w:firstRow="0" w:lastRow="0" w:firstColumn="0" w:lastColumn="0" w:oddVBand="0" w:evenVBand="0" w:oddHBand="1" w:evenHBand="0" w:firstRowFirstColumn="0" w:firstRowLastColumn="0" w:lastRowFirstColumn="0" w:lastRowLastColumn="0"/>
            </w:pPr>
            <w:r>
              <w:t>BUSA 4980</w:t>
            </w:r>
          </w:p>
        </w:tc>
      </w:tr>
      <w:tr w:rsidR="00E162E1" w:rsidRPr="00EE40D8" w14:paraId="7B2CD751"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06902126" w14:textId="4F971F81" w:rsidR="00E162E1" w:rsidRPr="00EE40D8" w:rsidRDefault="00E162E1" w:rsidP="00E162E1">
            <w:pPr>
              <w:jc w:val="left"/>
            </w:pPr>
            <w:r>
              <w:t>N/A</w:t>
            </w:r>
          </w:p>
        </w:tc>
        <w:tc>
          <w:tcPr>
            <w:tcW w:w="4616" w:type="dxa"/>
          </w:tcPr>
          <w:p w14:paraId="62545085" w14:textId="73A08422"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t>Course instructor</w:t>
            </w:r>
          </w:p>
        </w:tc>
        <w:tc>
          <w:tcPr>
            <w:tcW w:w="4062" w:type="dxa"/>
          </w:tcPr>
          <w:p w14:paraId="57A1F47A" w14:textId="07F9F5DB" w:rsidR="00E162E1" w:rsidRPr="00EE40D8" w:rsidRDefault="007E1B0F" w:rsidP="00E162E1">
            <w:pPr>
              <w:jc w:val="left"/>
              <w:cnfStyle w:val="000000000000" w:firstRow="0" w:lastRow="0" w:firstColumn="0" w:lastColumn="0" w:oddVBand="0" w:evenVBand="0" w:oddHBand="0" w:evenHBand="0" w:firstRowFirstColumn="0" w:firstRowLastColumn="0" w:lastRowFirstColumn="0" w:lastRowLastColumn="0"/>
            </w:pPr>
            <w:r>
              <w:t>Steven Dionne</w:t>
            </w:r>
          </w:p>
        </w:tc>
      </w:tr>
      <w:tr w:rsidR="00E162E1" w:rsidRPr="00EE40D8" w14:paraId="537D4DC0"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7C543CFE" w14:textId="77777777" w:rsidR="00E162E1" w:rsidRPr="00EE40D8" w:rsidRDefault="00E162E1" w:rsidP="00E162E1">
            <w:pPr>
              <w:jc w:val="left"/>
            </w:pPr>
            <w:r w:rsidRPr="00EE40D8">
              <w:t>1</w:t>
            </w:r>
          </w:p>
        </w:tc>
        <w:tc>
          <w:tcPr>
            <w:tcW w:w="4616" w:type="dxa"/>
          </w:tcPr>
          <w:p w14:paraId="46B4D788"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062" w:type="dxa"/>
          </w:tcPr>
          <w:p w14:paraId="22BD4E9B" w14:textId="52C5CC78" w:rsidR="00E162E1" w:rsidRPr="00EE40D8" w:rsidRDefault="007E1B0F" w:rsidP="00E162E1">
            <w:pPr>
              <w:jc w:val="left"/>
              <w:cnfStyle w:val="000000100000" w:firstRow="0" w:lastRow="0" w:firstColumn="0" w:lastColumn="0" w:oddVBand="0" w:evenVBand="0" w:oddHBand="1" w:evenHBand="0" w:firstRowFirstColumn="0" w:firstRowLastColumn="0" w:lastRowFirstColumn="0" w:lastRowLastColumn="0"/>
            </w:pPr>
            <w:r>
              <w:t>45</w:t>
            </w:r>
          </w:p>
        </w:tc>
      </w:tr>
      <w:tr w:rsidR="00E162E1" w:rsidRPr="00EE40D8" w14:paraId="570E68DF"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091C967F" w14:textId="77777777" w:rsidR="00E162E1" w:rsidRPr="00EE40D8" w:rsidRDefault="00E162E1" w:rsidP="00E162E1">
            <w:pPr>
              <w:jc w:val="left"/>
            </w:pPr>
            <w:r w:rsidRPr="00EE40D8">
              <w:t>2</w:t>
            </w:r>
          </w:p>
        </w:tc>
        <w:tc>
          <w:tcPr>
            <w:tcW w:w="4616" w:type="dxa"/>
          </w:tcPr>
          <w:p w14:paraId="28C62E26"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4062" w:type="dxa"/>
          </w:tcPr>
          <w:p w14:paraId="55E5417E" w14:textId="0941F974" w:rsidR="00E162E1" w:rsidRPr="00EE40D8" w:rsidRDefault="007E1B0F" w:rsidP="00E162E1">
            <w:pPr>
              <w:jc w:val="left"/>
              <w:cnfStyle w:val="000000000000" w:firstRow="0" w:lastRow="0" w:firstColumn="0" w:lastColumn="0" w:oddVBand="0" w:evenVBand="0" w:oddHBand="0" w:evenHBand="0" w:firstRowFirstColumn="0" w:firstRowLastColumn="0" w:lastRowFirstColumn="0" w:lastRowLastColumn="0"/>
            </w:pPr>
            <w:r>
              <w:t>2</w:t>
            </w:r>
          </w:p>
        </w:tc>
      </w:tr>
      <w:tr w:rsidR="00E162E1" w:rsidRPr="00EE40D8" w14:paraId="3128610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EDA14A4" w14:textId="77777777" w:rsidR="00E162E1" w:rsidRPr="00EE40D8" w:rsidRDefault="00E162E1" w:rsidP="00E162E1">
            <w:pPr>
              <w:jc w:val="left"/>
            </w:pPr>
            <w:r w:rsidRPr="00EE40D8">
              <w:t>3</w:t>
            </w:r>
          </w:p>
        </w:tc>
        <w:tc>
          <w:tcPr>
            <w:tcW w:w="4616" w:type="dxa"/>
          </w:tcPr>
          <w:p w14:paraId="6F56CB6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4062" w:type="dxa"/>
          </w:tcPr>
          <w:p w14:paraId="6FC69AAA" w14:textId="430B9329" w:rsidR="00E162E1" w:rsidRPr="00EE40D8" w:rsidRDefault="007E1B0F" w:rsidP="00E162E1">
            <w:pPr>
              <w:jc w:val="left"/>
              <w:cnfStyle w:val="000000100000" w:firstRow="0" w:lastRow="0" w:firstColumn="0" w:lastColumn="0" w:oddVBand="0" w:evenVBand="0" w:oddHBand="1" w:evenHBand="0" w:firstRowFirstColumn="0" w:firstRowLastColumn="0" w:lastRowFirstColumn="0" w:lastRowLastColumn="0"/>
            </w:pPr>
            <w:r>
              <w:t>3</w:t>
            </w:r>
          </w:p>
        </w:tc>
      </w:tr>
      <w:tr w:rsidR="00E162E1" w:rsidRPr="00EE40D8" w14:paraId="7682D4AA"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50490057" w14:textId="546E747B" w:rsidR="00E162E1" w:rsidRPr="00EE40D8" w:rsidRDefault="00E162E1" w:rsidP="00E162E1">
            <w:pPr>
              <w:jc w:val="left"/>
            </w:pPr>
            <w:r>
              <w:t>4</w:t>
            </w:r>
          </w:p>
        </w:tc>
        <w:tc>
          <w:tcPr>
            <w:tcW w:w="4616" w:type="dxa"/>
          </w:tcPr>
          <w:p w14:paraId="1B9EEACA" w14:textId="5692AFC8"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 xml:space="preserve">Average number of course sections scheduled in a </w:t>
            </w:r>
            <w:r>
              <w:t>spring</w:t>
            </w:r>
            <w:r w:rsidRPr="00EE40D8">
              <w:t xml:space="preserve"> semester</w:t>
            </w:r>
          </w:p>
        </w:tc>
        <w:tc>
          <w:tcPr>
            <w:tcW w:w="4062" w:type="dxa"/>
          </w:tcPr>
          <w:p w14:paraId="3AA2116A" w14:textId="2E195254" w:rsidR="00E162E1" w:rsidRPr="00EE40D8" w:rsidRDefault="007E1B0F" w:rsidP="00E162E1">
            <w:pPr>
              <w:jc w:val="left"/>
              <w:cnfStyle w:val="000000000000" w:firstRow="0" w:lastRow="0" w:firstColumn="0" w:lastColumn="0" w:oddVBand="0" w:evenVBand="0" w:oddHBand="0" w:evenHBand="0" w:firstRowFirstColumn="0" w:firstRowLastColumn="0" w:lastRowFirstColumn="0" w:lastRowLastColumn="0"/>
            </w:pPr>
            <w:r>
              <w:t>3</w:t>
            </w:r>
          </w:p>
        </w:tc>
      </w:tr>
      <w:tr w:rsidR="00E162E1" w:rsidRPr="00EE40D8" w14:paraId="22933EED"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751EE0FE" w14:textId="01591436" w:rsidR="00E162E1" w:rsidRPr="00EE40D8" w:rsidRDefault="00E162E1" w:rsidP="00E162E1">
            <w:pPr>
              <w:jc w:val="left"/>
            </w:pPr>
            <w:r>
              <w:t>5</w:t>
            </w:r>
          </w:p>
        </w:tc>
        <w:tc>
          <w:tcPr>
            <w:tcW w:w="4616" w:type="dxa"/>
          </w:tcPr>
          <w:p w14:paraId="3CAA6ADB"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70D233B0" w14:textId="654F74F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062" w:type="dxa"/>
          </w:tcPr>
          <w:p w14:paraId="4B15E8DD" w14:textId="1C783077" w:rsidR="00E162E1" w:rsidRPr="00EE40D8" w:rsidRDefault="007E1B0F" w:rsidP="00E162E1">
            <w:pPr>
              <w:jc w:val="left"/>
              <w:cnfStyle w:val="000000100000" w:firstRow="0" w:lastRow="0" w:firstColumn="0" w:lastColumn="0" w:oddVBand="0" w:evenVBand="0" w:oddHBand="1" w:evenHBand="0" w:firstRowFirstColumn="0" w:firstRowLastColumn="0" w:lastRowFirstColumn="0" w:lastRowLastColumn="0"/>
            </w:pPr>
            <w:r>
              <w:t>8</w:t>
            </w:r>
          </w:p>
        </w:tc>
      </w:tr>
      <w:tr w:rsidR="00E162E1" w:rsidRPr="00EE40D8" w14:paraId="3221A421"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05E1DF5F" w14:textId="44A33258" w:rsidR="00E162E1" w:rsidRPr="00EE40D8" w:rsidRDefault="00E162E1" w:rsidP="00E162E1">
            <w:pPr>
              <w:jc w:val="left"/>
            </w:pPr>
            <w:r>
              <w:t>6</w:t>
            </w:r>
          </w:p>
        </w:tc>
        <w:tc>
          <w:tcPr>
            <w:tcW w:w="4616" w:type="dxa"/>
          </w:tcPr>
          <w:p w14:paraId="4542E7C0"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32C178FB" w14:textId="7D3A526E"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Multiply row 1 and row </w:t>
            </w:r>
            <w:r>
              <w:rPr>
                <w:i/>
                <w:iCs/>
              </w:rPr>
              <w:t>5</w:t>
            </w:r>
            <w:r w:rsidRPr="00EE40D8">
              <w:rPr>
                <w:i/>
                <w:iCs/>
              </w:rPr>
              <w:t>.</w:t>
            </w:r>
          </w:p>
        </w:tc>
        <w:tc>
          <w:tcPr>
            <w:tcW w:w="4062" w:type="dxa"/>
          </w:tcPr>
          <w:p w14:paraId="434B12EB" w14:textId="7BC51C9C" w:rsidR="00E162E1" w:rsidRPr="00EE40D8" w:rsidRDefault="007E1B0F" w:rsidP="00E162E1">
            <w:pPr>
              <w:jc w:val="left"/>
              <w:cnfStyle w:val="000000000000" w:firstRow="0" w:lastRow="0" w:firstColumn="0" w:lastColumn="0" w:oddVBand="0" w:evenVBand="0" w:oddHBand="0" w:evenHBand="0" w:firstRowFirstColumn="0" w:firstRowLastColumn="0" w:lastRowFirstColumn="0" w:lastRowLastColumn="0"/>
            </w:pPr>
            <w:r>
              <w:t>360</w:t>
            </w:r>
          </w:p>
        </w:tc>
      </w:tr>
      <w:tr w:rsidR="00E162E1" w:rsidRPr="00EE40D8" w14:paraId="50B167DD"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FA248E6" w14:textId="78F6354C" w:rsidR="00E162E1" w:rsidRPr="00EE40D8" w:rsidRDefault="00E162E1" w:rsidP="00E162E1">
            <w:pPr>
              <w:jc w:val="left"/>
            </w:pPr>
            <w:r>
              <w:t>7</w:t>
            </w:r>
          </w:p>
        </w:tc>
        <w:tc>
          <w:tcPr>
            <w:tcW w:w="4616" w:type="dxa"/>
          </w:tcPr>
          <w:p w14:paraId="1FD38143"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1012BBC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rPr>
                <w:i/>
                <w:iCs/>
              </w:rPr>
              <w:t>Include each title, author, price for a new copy purchased from either your campus bookstore, the publisher, or Amazon, and a URL to the book showing the price.</w:t>
            </w:r>
          </w:p>
        </w:tc>
        <w:tc>
          <w:tcPr>
            <w:tcW w:w="4062" w:type="dxa"/>
          </w:tcPr>
          <w:p w14:paraId="04F4D64B" w14:textId="77777777" w:rsidR="007E1B0F" w:rsidRDefault="007E1B0F" w:rsidP="007E1B0F">
            <w:pPr>
              <w:jc w:val="left"/>
              <w:cnfStyle w:val="000000100000" w:firstRow="0" w:lastRow="0" w:firstColumn="0" w:lastColumn="0" w:oddVBand="0" w:evenVBand="0" w:oddHBand="1" w:evenHBand="0" w:firstRowFirstColumn="0" w:firstRowLastColumn="0" w:lastRowFirstColumn="0" w:lastRowLastColumn="0"/>
            </w:pPr>
            <w:r>
              <w:t xml:space="preserve">Strategic Management: Competitiveness &amp; Globalization Concepts; </w:t>
            </w:r>
          </w:p>
          <w:p w14:paraId="3FCDB983" w14:textId="77777777" w:rsidR="007E1B0F" w:rsidRDefault="007E1B0F" w:rsidP="007E1B0F">
            <w:pPr>
              <w:jc w:val="left"/>
              <w:cnfStyle w:val="000000100000" w:firstRow="0" w:lastRow="0" w:firstColumn="0" w:lastColumn="0" w:oddVBand="0" w:evenVBand="0" w:oddHBand="1" w:evenHBand="0" w:firstRowFirstColumn="0" w:firstRowLastColumn="0" w:lastRowFirstColumn="0" w:lastRowLastColumn="0"/>
            </w:pPr>
            <w:proofErr w:type="spellStart"/>
            <w:r>
              <w:t>Hitt</w:t>
            </w:r>
            <w:proofErr w:type="spellEnd"/>
            <w:r>
              <w:t xml:space="preserve">, M.A., Ireland, R.D., and </w:t>
            </w:r>
            <w:proofErr w:type="spellStart"/>
            <w:r>
              <w:t>Hoskisson</w:t>
            </w:r>
            <w:proofErr w:type="spellEnd"/>
            <w:r>
              <w:t>, R.E.</w:t>
            </w:r>
          </w:p>
          <w:p w14:paraId="5252AE41" w14:textId="77777777" w:rsidR="007E1B0F" w:rsidRDefault="007E1B0F" w:rsidP="007E1B0F">
            <w:pPr>
              <w:jc w:val="left"/>
              <w:cnfStyle w:val="000000100000" w:firstRow="0" w:lastRow="0" w:firstColumn="0" w:lastColumn="0" w:oddVBand="0" w:evenVBand="0" w:oddHBand="1" w:evenHBand="0" w:firstRowFirstColumn="0" w:firstRowLastColumn="0" w:lastRowFirstColumn="0" w:lastRowLastColumn="0"/>
            </w:pPr>
            <w:r>
              <w:t xml:space="preserve">Price at GSU bookstore $196.75 (New) </w:t>
            </w:r>
          </w:p>
          <w:p w14:paraId="48F3E162" w14:textId="77777777" w:rsidR="007E1B0F" w:rsidRDefault="00FD7D4E" w:rsidP="007E1B0F">
            <w:pPr>
              <w:spacing w:after="0"/>
              <w:jc w:val="left"/>
              <w:cnfStyle w:val="000000100000" w:firstRow="0" w:lastRow="0" w:firstColumn="0" w:lastColumn="0" w:oddVBand="0" w:evenVBand="0" w:oddHBand="1" w:evenHBand="0" w:firstRowFirstColumn="0" w:firstRowLastColumn="0" w:lastRowFirstColumn="0" w:lastRowLastColumn="0"/>
            </w:pPr>
            <w:hyperlink r:id="rId23" w:history="1">
              <w:r w:rsidR="007E1B0F" w:rsidRPr="003F5E07">
                <w:rPr>
                  <w:rStyle w:val="Hyperlink"/>
                </w:rPr>
                <w:t>https://www.bkstr.com/georgiastatestore/search/</w:t>
              </w:r>
            </w:hyperlink>
          </w:p>
          <w:p w14:paraId="4F1A4A69" w14:textId="77777777" w:rsidR="007E1B0F" w:rsidRDefault="00FD7D4E" w:rsidP="007E1B0F">
            <w:pPr>
              <w:spacing w:after="0"/>
              <w:jc w:val="left"/>
              <w:cnfStyle w:val="000000100000" w:firstRow="0" w:lastRow="0" w:firstColumn="0" w:lastColumn="0" w:oddVBand="0" w:evenVBand="0" w:oddHBand="1" w:evenHBand="0" w:firstRowFirstColumn="0" w:firstRowLastColumn="0" w:lastRowFirstColumn="0" w:lastRowLastColumn="0"/>
            </w:pPr>
            <w:hyperlink r:id="rId24" w:history="1">
              <w:r w:rsidR="007E1B0F" w:rsidRPr="00E247BD">
                <w:rPr>
                  <w:rStyle w:val="Hyperlink"/>
                </w:rPr>
                <w:t>keyword/strategic%2520management%253A%2520concepts</w:t>
              </w:r>
            </w:hyperlink>
          </w:p>
          <w:p w14:paraId="3EA587DE" w14:textId="77777777" w:rsidR="007E1B0F" w:rsidRDefault="007E1B0F" w:rsidP="007E1B0F">
            <w:pPr>
              <w:spacing w:after="0"/>
              <w:jc w:val="left"/>
              <w:cnfStyle w:val="000000100000" w:firstRow="0" w:lastRow="0" w:firstColumn="0" w:lastColumn="0" w:oddVBand="0" w:evenVBand="0" w:oddHBand="1" w:evenHBand="0" w:firstRowFirstColumn="0" w:firstRowLastColumn="0" w:lastRowFirstColumn="0" w:lastRowLastColumn="0"/>
            </w:pPr>
          </w:p>
          <w:p w14:paraId="6F5A34CD" w14:textId="77777777" w:rsidR="007E1B0F" w:rsidRDefault="007E1B0F" w:rsidP="007E1B0F">
            <w:pPr>
              <w:spacing w:after="0"/>
              <w:jc w:val="left"/>
              <w:cnfStyle w:val="000000100000" w:firstRow="0" w:lastRow="0" w:firstColumn="0" w:lastColumn="0" w:oddVBand="0" w:evenVBand="0" w:oddHBand="1" w:evenHBand="0" w:firstRowFirstColumn="0" w:firstRowLastColumn="0" w:lastRowFirstColumn="0" w:lastRowLastColumn="0"/>
            </w:pPr>
            <w:r>
              <w:t xml:space="preserve">Business Strategy Game Simulation – </w:t>
            </w:r>
            <w:hyperlink r:id="rId25" w:history="1">
              <w:r w:rsidRPr="00E247BD">
                <w:rPr>
                  <w:rStyle w:val="Hyperlink"/>
                </w:rPr>
                <w:t>bsg-online.com</w:t>
              </w:r>
            </w:hyperlink>
            <w:r>
              <w:t xml:space="preserve"> $44.95</w:t>
            </w:r>
          </w:p>
          <w:p w14:paraId="39BADCB2"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4DB45575"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40EA62E6" w14:textId="57F1965A" w:rsidR="00E162E1" w:rsidRPr="00EE40D8" w:rsidRDefault="00E162E1" w:rsidP="00E162E1">
            <w:pPr>
              <w:jc w:val="left"/>
            </w:pPr>
            <w:r>
              <w:t>8</w:t>
            </w:r>
          </w:p>
        </w:tc>
        <w:tc>
          <w:tcPr>
            <w:tcW w:w="4616" w:type="dxa"/>
          </w:tcPr>
          <w:p w14:paraId="7AE0F4AE"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2317C354" w14:textId="2DD80978"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Add up the cost of all materials in row </w:t>
            </w:r>
            <w:r>
              <w:rPr>
                <w:i/>
                <w:iCs/>
              </w:rPr>
              <w:t>7</w:t>
            </w:r>
            <w:r w:rsidRPr="00EE40D8">
              <w:rPr>
                <w:i/>
                <w:iCs/>
              </w:rPr>
              <w:t>.</w:t>
            </w:r>
          </w:p>
        </w:tc>
        <w:tc>
          <w:tcPr>
            <w:tcW w:w="4062" w:type="dxa"/>
          </w:tcPr>
          <w:p w14:paraId="61AD3AC4" w14:textId="796631D6" w:rsidR="00E162E1" w:rsidRPr="00EE40D8" w:rsidRDefault="007E1B0F" w:rsidP="00E162E1">
            <w:pPr>
              <w:jc w:val="left"/>
              <w:cnfStyle w:val="000000000000" w:firstRow="0" w:lastRow="0" w:firstColumn="0" w:lastColumn="0" w:oddVBand="0" w:evenVBand="0" w:oddHBand="0" w:evenHBand="0" w:firstRowFirstColumn="0" w:firstRowLastColumn="0" w:lastRowFirstColumn="0" w:lastRowLastColumn="0"/>
            </w:pPr>
            <w:r>
              <w:t>$241.70</w:t>
            </w:r>
          </w:p>
        </w:tc>
      </w:tr>
      <w:tr w:rsidR="00E162E1" w:rsidRPr="00EE40D8" w14:paraId="22EBEFF9"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A3F44B2" w14:textId="3D13476B" w:rsidR="00E162E1" w:rsidRPr="00EE40D8" w:rsidRDefault="00E162E1" w:rsidP="00E162E1">
            <w:pPr>
              <w:jc w:val="left"/>
            </w:pPr>
            <w:r>
              <w:t>9</w:t>
            </w:r>
          </w:p>
        </w:tc>
        <w:tc>
          <w:tcPr>
            <w:tcW w:w="4616" w:type="dxa"/>
          </w:tcPr>
          <w:p w14:paraId="083B1651"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062" w:type="dxa"/>
          </w:tcPr>
          <w:p w14:paraId="5DD3D6FF" w14:textId="4329C963" w:rsidR="00E162E1" w:rsidRPr="00EE40D8" w:rsidRDefault="007E1B0F" w:rsidP="00E162E1">
            <w:pPr>
              <w:jc w:val="left"/>
              <w:cnfStyle w:val="000000100000" w:firstRow="0" w:lastRow="0" w:firstColumn="0" w:lastColumn="0" w:oddVBand="0" w:evenVBand="0" w:oddHBand="1" w:evenHBand="0" w:firstRowFirstColumn="0" w:firstRowLastColumn="0" w:lastRowFirstColumn="0" w:lastRowLastColumn="0"/>
            </w:pPr>
            <w:r>
              <w:t>$94.95 (estimated with potential licensing fees)</w:t>
            </w:r>
          </w:p>
        </w:tc>
      </w:tr>
      <w:tr w:rsidR="00E162E1" w:rsidRPr="00EE40D8" w14:paraId="18C68722"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5061D62F" w14:textId="66734B42" w:rsidR="00E162E1" w:rsidRPr="00EE40D8" w:rsidRDefault="00E162E1" w:rsidP="00E162E1">
            <w:pPr>
              <w:jc w:val="left"/>
            </w:pPr>
            <w:r>
              <w:t>10</w:t>
            </w:r>
          </w:p>
        </w:tc>
        <w:tc>
          <w:tcPr>
            <w:tcW w:w="4616" w:type="dxa"/>
          </w:tcPr>
          <w:p w14:paraId="5462A1C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66E59E9E" w14:textId="63F7EC32"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4062" w:type="dxa"/>
          </w:tcPr>
          <w:p w14:paraId="1203043E" w14:textId="49AAB3FF" w:rsidR="00E162E1" w:rsidRPr="00EE40D8" w:rsidRDefault="007E1B0F" w:rsidP="00E162E1">
            <w:pPr>
              <w:jc w:val="left"/>
              <w:cnfStyle w:val="000000000000" w:firstRow="0" w:lastRow="0" w:firstColumn="0" w:lastColumn="0" w:oddVBand="0" w:evenVBand="0" w:oddHBand="0" w:evenHBand="0" w:firstRowFirstColumn="0" w:firstRowLastColumn="0" w:lastRowFirstColumn="0" w:lastRowLastColumn="0"/>
            </w:pPr>
            <w:r>
              <w:t>$145.75</w:t>
            </w:r>
          </w:p>
        </w:tc>
      </w:tr>
      <w:tr w:rsidR="00E162E1" w:rsidRPr="00EE40D8" w14:paraId="457132B2"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33AD734" w14:textId="15814CB4" w:rsidR="00E162E1" w:rsidRPr="00EE40D8" w:rsidRDefault="00E162E1" w:rsidP="00E162E1">
            <w:pPr>
              <w:jc w:val="left"/>
            </w:pPr>
            <w:r w:rsidRPr="00EE40D8">
              <w:t>1</w:t>
            </w:r>
            <w:r>
              <w:t>1</w:t>
            </w:r>
          </w:p>
        </w:tc>
        <w:tc>
          <w:tcPr>
            <w:tcW w:w="4616" w:type="dxa"/>
          </w:tcPr>
          <w:p w14:paraId="535EB40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732DCEC7" w14:textId="57BB0B43"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062" w:type="dxa"/>
          </w:tcPr>
          <w:p w14:paraId="3F629EC1" w14:textId="7BD6C3D8" w:rsidR="00E162E1" w:rsidRPr="00EE40D8" w:rsidRDefault="007E1B0F" w:rsidP="00E162E1">
            <w:pPr>
              <w:jc w:val="left"/>
              <w:cnfStyle w:val="000000100000" w:firstRow="0" w:lastRow="0" w:firstColumn="0" w:lastColumn="0" w:oddVBand="0" w:evenVBand="0" w:oddHBand="1" w:evenHBand="0" w:firstRowFirstColumn="0" w:firstRowLastColumn="0" w:lastRowFirstColumn="0" w:lastRowLastColumn="0"/>
            </w:pPr>
            <w:r>
              <w:t>$52, 470</w:t>
            </w:r>
          </w:p>
        </w:tc>
      </w:tr>
    </w:tbl>
    <w:p w14:paraId="61889259" w14:textId="77777777" w:rsidR="00B77565" w:rsidRDefault="00B77565"/>
    <w:p w14:paraId="6B1FEE0E" w14:textId="21038F91" w:rsidR="00EE40D8" w:rsidRPr="00EE40D8" w:rsidRDefault="00B77565" w:rsidP="49FCB884">
      <w:pPr>
        <w:jc w:val="left"/>
      </w:pPr>
      <w:r>
        <w:t xml:space="preserve">If you have more courses to add, copy </w:t>
      </w:r>
      <w:r w:rsidR="00A47C8B">
        <w:t>the table as many times as needed to complete all courses on the grant.</w:t>
      </w:r>
    </w:p>
    <w:p w14:paraId="2DDDD639" w14:textId="18727A25" w:rsidR="00566366" w:rsidRDefault="00566366" w:rsidP="00185DB9">
      <w:pPr>
        <w:pStyle w:val="Heading1"/>
      </w:pPr>
      <w:r>
        <w:t>Narrative Section</w:t>
      </w:r>
    </w:p>
    <w:p w14:paraId="32701163" w14:textId="77777777" w:rsidR="00566366" w:rsidRDefault="00566366" w:rsidP="00566366">
      <w:pPr>
        <w:pStyle w:val="Heading2"/>
      </w:pPr>
      <w:r>
        <w:t>1. Project Goals</w:t>
      </w:r>
    </w:p>
    <w:p w14:paraId="1057E426" w14:textId="09B388B5" w:rsidR="00566366" w:rsidRDefault="00FC0455" w:rsidP="00566366">
      <w:pPr>
        <w:jc w:val="left"/>
        <w:rPr>
          <w:i/>
          <w:iCs/>
        </w:rPr>
      </w:pPr>
      <w:r w:rsidRPr="00FC0455">
        <w:rPr>
          <w:i/>
          <w:iCs/>
        </w:rPr>
        <w:t>Goals for a Transformation Grant project go beyond just cost savings. Include goals for student savings, student success, materials creation, and pedagogical transformation here.</w:t>
      </w:r>
      <w:r w:rsidR="00566366" w:rsidRPr="00566366">
        <w:rPr>
          <w:i/>
          <w:iCs/>
        </w:rPr>
        <w:t xml:space="preserve"> </w:t>
      </w:r>
    </w:p>
    <w:p w14:paraId="479038C2" w14:textId="0760840B" w:rsidR="006A7577" w:rsidRPr="006A7577" w:rsidRDefault="006A7577" w:rsidP="00566366">
      <w:pPr>
        <w:jc w:val="left"/>
      </w:pPr>
      <w:r>
        <w:t xml:space="preserve">The goals for this transformation project are multi-faceted. We initially had discussions about textbook adoption for this coordinated course in </w:t>
      </w:r>
      <w:proofErr w:type="gramStart"/>
      <w:r>
        <w:t>Spring</w:t>
      </w:r>
      <w:proofErr w:type="gramEnd"/>
      <w:r>
        <w:t xml:space="preserve"> 2019. At that meeting, many faculty members there w</w:t>
      </w:r>
      <w:r w:rsidR="008378FE">
        <w:t>ere</w:t>
      </w:r>
      <w:r>
        <w:t xml:space="preserve"> eager to consider alternative resources to replace the current adopted textbook </w:t>
      </w:r>
      <w:r w:rsidR="008378FE">
        <w:t xml:space="preserve">which has </w:t>
      </w:r>
      <w:r>
        <w:t xml:space="preserve">a price tag </w:t>
      </w:r>
      <w:r w:rsidR="008378FE">
        <w:t>of</w:t>
      </w:r>
      <w:r>
        <w:t xml:space="preserve"> $</w:t>
      </w:r>
      <w:r w:rsidR="008378FE">
        <w:t>196.0</w:t>
      </w:r>
      <w:r>
        <w:t xml:space="preserve">0. Additionally, faculty members expressed a desire to have more conceptual material about strategy implementation, beyond the current textbook’s coverage. Finally, </w:t>
      </w:r>
      <w:r w:rsidR="008378FE">
        <w:t xml:space="preserve">there was a desire to meet </w:t>
      </w:r>
      <w:r>
        <w:t xml:space="preserve">some of the learning objectives of the course better </w:t>
      </w:r>
      <w:r w:rsidR="008378FE">
        <w:t xml:space="preserve">by having </w:t>
      </w:r>
      <w:r>
        <w:t>a more customized required resources for students.</w:t>
      </w:r>
    </w:p>
    <w:p w14:paraId="16D84FD6" w14:textId="77777777" w:rsidR="00566366" w:rsidRDefault="00566366" w:rsidP="00566366">
      <w:pPr>
        <w:pStyle w:val="Heading2"/>
      </w:pPr>
      <w:r>
        <w:t>2. Statement of Transformation</w:t>
      </w:r>
    </w:p>
    <w:p w14:paraId="037B89E8" w14:textId="550D67D8" w:rsidR="00566366" w:rsidRDefault="001D4531" w:rsidP="00566366">
      <w:pPr>
        <w:jc w:val="left"/>
        <w:rPr>
          <w:i/>
        </w:rPr>
      </w:pPr>
      <w:r w:rsidRPr="001D4531">
        <w:rPr>
          <w:i/>
        </w:rPr>
        <w:t>Transformation Grants are awarded to teams focused on creating impactful changes. This section allows teams to describe why the project should be awarded. Include the following:</w:t>
      </w:r>
      <w:r w:rsidR="00566366">
        <w:rPr>
          <w:i/>
        </w:rPr>
        <w:t xml:space="preserve"> </w:t>
      </w:r>
    </w:p>
    <w:p w14:paraId="35662F7F" w14:textId="48DC7213" w:rsidR="00566366" w:rsidRPr="006A7577" w:rsidRDefault="00566366" w:rsidP="00566366">
      <w:pPr>
        <w:pStyle w:val="ListParagraph"/>
        <w:numPr>
          <w:ilvl w:val="0"/>
          <w:numId w:val="3"/>
        </w:numPr>
        <w:jc w:val="left"/>
      </w:pPr>
      <w:r>
        <w:rPr>
          <w:i/>
        </w:rPr>
        <w:t>A description of the current state of the course, department, and/or institution if relevan</w:t>
      </w:r>
      <w:r w:rsidRPr="00566366">
        <w:rPr>
          <w:i/>
        </w:rPr>
        <w:t>t</w:t>
      </w:r>
      <w:r>
        <w:rPr>
          <w:i/>
        </w:rPr>
        <w:t xml:space="preserve">. </w:t>
      </w:r>
    </w:p>
    <w:p w14:paraId="60232306" w14:textId="77777777" w:rsidR="008378FE" w:rsidRDefault="006A7577" w:rsidP="008378FE">
      <w:pPr>
        <w:jc w:val="left"/>
      </w:pPr>
      <w:r>
        <w:t>The course of interest for this project is BUSA 4980, Strategi</w:t>
      </w:r>
      <w:r w:rsidR="008378FE">
        <w:t>c</w:t>
      </w:r>
      <w:r>
        <w:t xml:space="preserve"> Management</w:t>
      </w:r>
      <w:r w:rsidR="008378FE">
        <w:t>,</w:t>
      </w:r>
      <w:r>
        <w:t xml:space="preserve"> which is a required capstone course for all business majors within the Robi</w:t>
      </w:r>
      <w:r w:rsidR="008378FE">
        <w:t>n</w:t>
      </w:r>
      <w:r>
        <w:t>son College of Business. This class has existed as the capstone course for business majors for many decades, although the implementation of the course has changed dramatically through those years. The class is a coordinated class across all faculty members teaching it</w:t>
      </w:r>
      <w:r w:rsidR="008378FE">
        <w:t>,</w:t>
      </w:r>
      <w:r>
        <w:t xml:space="preserve"> to assure that there is a consistent capstone experience for all business majors. In that vein, all faculty meet to decide on a common textbook to adopt for all sections. We also decide whether to incorporate a business simulation and if so, which business simulation. The </w:t>
      </w:r>
      <w:r w:rsidR="00102E97">
        <w:t>D</w:t>
      </w:r>
      <w:r>
        <w:t xml:space="preserve">epartment of Management </w:t>
      </w:r>
      <w:r w:rsidR="00102E97">
        <w:t xml:space="preserve">is responsible for the delivery of this class and being a senior capstone course only staffs this course with full-time faculty members. </w:t>
      </w:r>
    </w:p>
    <w:p w14:paraId="2C38E70A" w14:textId="30DE6DB2" w:rsidR="00566366" w:rsidRPr="00102E97" w:rsidRDefault="00566366" w:rsidP="008378FE">
      <w:pPr>
        <w:pStyle w:val="ListParagraph"/>
        <w:numPr>
          <w:ilvl w:val="0"/>
          <w:numId w:val="3"/>
        </w:numPr>
        <w:jc w:val="left"/>
      </w:pPr>
      <w:r w:rsidRPr="008378FE">
        <w:rPr>
          <w:i/>
        </w:rPr>
        <w:t xml:space="preserve">An overall description of the project and how it will impact the course, department, and institution as described previously. Include references to scholarly literature to support the claims of your impact if possible. </w:t>
      </w:r>
    </w:p>
    <w:p w14:paraId="344747A0" w14:textId="52608E6E" w:rsidR="00102E97" w:rsidRPr="00566366" w:rsidRDefault="00102E97" w:rsidP="00102E97">
      <w:pPr>
        <w:jc w:val="left"/>
      </w:pPr>
      <w:r>
        <w:t>The impact of this project will allow us to provide a more customized approach to teaching Strategic Management and meet the learning objectives we set for in this course. Rather than finding a readily available textbook that is the best fit to satisfy our learning objectives</w:t>
      </w:r>
      <w:r w:rsidR="008378FE">
        <w:t>,</w:t>
      </w:r>
      <w:r>
        <w:t xml:space="preserve"> we will </w:t>
      </w:r>
      <w:r w:rsidR="008378FE">
        <w:t>create</w:t>
      </w:r>
      <w:r>
        <w:t xml:space="preserve"> an open </w:t>
      </w:r>
      <w:r w:rsidR="008378FE">
        <w:t xml:space="preserve">education </w:t>
      </w:r>
      <w:r>
        <w:t>resource that can change with how learning objectives potentially change and topics of interest change.</w:t>
      </w:r>
      <w:r w:rsidR="009E6808">
        <w:t xml:space="preserve"> Also, some of the OER examples in strategic management lend themselves to a more online-friendly approach as well as certification options with embedded assessments of learning. These aspect appeal to us as well since Robinson College of</w:t>
      </w:r>
      <w:r w:rsidR="00EB0B07">
        <w:t xml:space="preserve"> </w:t>
      </w:r>
      <w:r w:rsidR="009E6808">
        <w:t>Business is investigating both an online BBA and certification programs.</w:t>
      </w:r>
      <w:r>
        <w:t xml:space="preserve"> </w:t>
      </w:r>
      <w:r w:rsidR="00EB0B07">
        <w:t>Finally</w:t>
      </w:r>
      <w:r>
        <w:t xml:space="preserve">, the cost savings for such a coordinated course cannot be minimized, especially considering the </w:t>
      </w:r>
      <w:r w:rsidR="00EB0B07">
        <w:t>percentage</w:t>
      </w:r>
      <w:r>
        <w:t xml:space="preserve"> of GSU students that use student loans to fund their education. We are extremely mindful of our student body in making these kinds of decisions. For the department, a common resource that is coordinated by faculty in the department will continue the process of creating a more collegial and collaborative faculty. </w:t>
      </w:r>
    </w:p>
    <w:p w14:paraId="1E04448D" w14:textId="34C35FA2" w:rsidR="00566366" w:rsidRDefault="00566366" w:rsidP="00566366">
      <w:pPr>
        <w:pStyle w:val="Heading2"/>
        <w:rPr>
          <w:i/>
        </w:rPr>
      </w:pPr>
      <w:r>
        <w:t>3. Action Plan</w:t>
      </w:r>
      <w:r w:rsidRPr="00566366">
        <w:rPr>
          <w:i/>
        </w:rPr>
        <w:t xml:space="preserve"> </w:t>
      </w:r>
    </w:p>
    <w:p w14:paraId="24C68780" w14:textId="454969AD" w:rsidR="00CA14A2" w:rsidRDefault="00566366" w:rsidP="00CA14A2">
      <w:pPr>
        <w:rPr>
          <w:i/>
        </w:rPr>
      </w:pPr>
      <w:r>
        <w:rPr>
          <w:i/>
        </w:rPr>
        <w:t xml:space="preserve">Transformation Grant projects </w:t>
      </w:r>
      <w:r w:rsidR="00664E2B">
        <w:rPr>
          <w:i/>
        </w:rPr>
        <w:t>are</w:t>
      </w:r>
      <w:r w:rsidR="00CA14A2">
        <w:rPr>
          <w:i/>
        </w:rPr>
        <w:t xml:space="preserve"> work-intensive and require project management in order to be successful. This section allows teams to describe how the team will fulfill the goals of the project. </w:t>
      </w:r>
      <w:r w:rsidR="000B3BA7">
        <w:rPr>
          <w:i/>
        </w:rPr>
        <w:t>This section must include</w:t>
      </w:r>
      <w:r w:rsidR="00CA14A2">
        <w:rPr>
          <w:i/>
        </w:rPr>
        <w:t xml:space="preserve">: </w:t>
      </w:r>
    </w:p>
    <w:p w14:paraId="52B5155C" w14:textId="1BED300F" w:rsidR="00FE3608" w:rsidRDefault="00FE3608" w:rsidP="00FE3608">
      <w:pPr>
        <w:pStyle w:val="ListParagraph"/>
        <w:numPr>
          <w:ilvl w:val="0"/>
          <w:numId w:val="12"/>
        </w:numPr>
        <w:rPr>
          <w:i/>
        </w:rPr>
      </w:pPr>
      <w:r w:rsidRPr="00FE3608">
        <w:rPr>
          <w:i/>
        </w:rPr>
        <w:t xml:space="preserve">The role(s) of each team member in the project with details as to the major tasks team members will complete, with an estimate of how long each task will take (e.g. number of hours).  </w:t>
      </w:r>
    </w:p>
    <w:p w14:paraId="75597548" w14:textId="37814FD9" w:rsidR="00102E97" w:rsidRDefault="00102E97" w:rsidP="00102E97">
      <w:pPr>
        <w:rPr>
          <w:iCs/>
        </w:rPr>
      </w:pPr>
      <w:r>
        <w:rPr>
          <w:iCs/>
        </w:rPr>
        <w:t>The role of each team member is as follow:</w:t>
      </w:r>
    </w:p>
    <w:p w14:paraId="764BBAA7" w14:textId="77777777" w:rsidR="00F97877" w:rsidRDefault="00102E97" w:rsidP="00102E97">
      <w:pPr>
        <w:rPr>
          <w:iCs/>
        </w:rPr>
      </w:pPr>
      <w:r>
        <w:rPr>
          <w:iCs/>
        </w:rPr>
        <w:t>Dr. Brett Matherne will be the project manager with</w:t>
      </w:r>
      <w:r w:rsidR="00F97877">
        <w:rPr>
          <w:iCs/>
        </w:rPr>
        <w:t xml:space="preserve"> the following </w:t>
      </w:r>
      <w:r>
        <w:rPr>
          <w:iCs/>
        </w:rPr>
        <w:t>responsibilities</w:t>
      </w:r>
      <w:r w:rsidR="00F97877">
        <w:rPr>
          <w:iCs/>
        </w:rPr>
        <w:t>:</w:t>
      </w:r>
    </w:p>
    <w:p w14:paraId="370E71DB" w14:textId="2CC5D580" w:rsidR="00F97877" w:rsidRPr="006D2E72" w:rsidRDefault="00F97877" w:rsidP="006D2E72">
      <w:pPr>
        <w:pStyle w:val="ListParagraph"/>
        <w:numPr>
          <w:ilvl w:val="0"/>
          <w:numId w:val="12"/>
        </w:numPr>
        <w:rPr>
          <w:iCs/>
        </w:rPr>
      </w:pPr>
      <w:r w:rsidRPr="006D2E72">
        <w:rPr>
          <w:iCs/>
        </w:rPr>
        <w:t>Manage project timeline and deliverables from other team members</w:t>
      </w:r>
    </w:p>
    <w:p w14:paraId="66C1D803" w14:textId="44D0BDF7" w:rsidR="00F97877" w:rsidRDefault="00F97877" w:rsidP="006D2E72">
      <w:pPr>
        <w:pStyle w:val="ListParagraph"/>
        <w:numPr>
          <w:ilvl w:val="0"/>
          <w:numId w:val="12"/>
        </w:numPr>
        <w:rPr>
          <w:iCs/>
        </w:rPr>
      </w:pPr>
      <w:r w:rsidRPr="006D2E72">
        <w:rPr>
          <w:iCs/>
        </w:rPr>
        <w:t xml:space="preserve">Provide the initial review of Open </w:t>
      </w:r>
      <w:proofErr w:type="spellStart"/>
      <w:r w:rsidRPr="006D2E72">
        <w:rPr>
          <w:iCs/>
        </w:rPr>
        <w:t>Stax</w:t>
      </w:r>
      <w:proofErr w:type="spellEnd"/>
      <w:r w:rsidRPr="006D2E72">
        <w:rPr>
          <w:iCs/>
        </w:rPr>
        <w:t xml:space="preserve"> and other OER as potential sources for our OER.</w:t>
      </w:r>
    </w:p>
    <w:p w14:paraId="17147EDB" w14:textId="68BE8634" w:rsidR="006D2E72" w:rsidRDefault="006D2E72" w:rsidP="006D2E72">
      <w:pPr>
        <w:pStyle w:val="ListParagraph"/>
        <w:numPr>
          <w:ilvl w:val="0"/>
          <w:numId w:val="12"/>
        </w:numPr>
        <w:rPr>
          <w:iCs/>
        </w:rPr>
      </w:pPr>
      <w:r>
        <w:rPr>
          <w:iCs/>
        </w:rPr>
        <w:t>Coordinate with other faculty members teaching BUSA 4980 to include their insights</w:t>
      </w:r>
    </w:p>
    <w:p w14:paraId="702F5520" w14:textId="264B054D" w:rsidR="006D2E72" w:rsidRPr="006D2E72" w:rsidRDefault="006D2E72" w:rsidP="006D2E72">
      <w:pPr>
        <w:pStyle w:val="ListParagraph"/>
        <w:numPr>
          <w:ilvl w:val="0"/>
          <w:numId w:val="12"/>
        </w:numPr>
        <w:rPr>
          <w:iCs/>
        </w:rPr>
      </w:pPr>
      <w:r>
        <w:rPr>
          <w:iCs/>
        </w:rPr>
        <w:t xml:space="preserve">Communicate with Department leadership and </w:t>
      </w:r>
      <w:r w:rsidR="004617D6">
        <w:rPr>
          <w:iCs/>
        </w:rPr>
        <w:t>g</w:t>
      </w:r>
      <w:r>
        <w:rPr>
          <w:iCs/>
        </w:rPr>
        <w:t>rant funder on project progress</w:t>
      </w:r>
    </w:p>
    <w:p w14:paraId="58C3565D" w14:textId="0737DA73" w:rsidR="006D2E72" w:rsidRDefault="006D2E72" w:rsidP="00102E97">
      <w:pPr>
        <w:rPr>
          <w:iCs/>
        </w:rPr>
      </w:pPr>
      <w:r>
        <w:rPr>
          <w:iCs/>
        </w:rPr>
        <w:t>Additionally, the following table details team member</w:t>
      </w:r>
      <w:r w:rsidR="004617D6">
        <w:rPr>
          <w:iCs/>
        </w:rPr>
        <w:t>’s</w:t>
      </w:r>
      <w:r>
        <w:rPr>
          <w:iCs/>
        </w:rPr>
        <w:t xml:space="preserve"> primary responsibility for development of content in the following subject areas and hours devoted to this development: </w:t>
      </w:r>
      <w:r w:rsidR="00F97877">
        <w:rPr>
          <w:iCs/>
        </w:rPr>
        <w:tab/>
      </w:r>
    </w:p>
    <w:tbl>
      <w:tblPr>
        <w:tblW w:w="0" w:type="auto"/>
        <w:tblCellMar>
          <w:left w:w="0" w:type="dxa"/>
          <w:right w:w="0" w:type="dxa"/>
        </w:tblCellMar>
        <w:tblLook w:val="04A0" w:firstRow="1" w:lastRow="0" w:firstColumn="1" w:lastColumn="0" w:noHBand="0" w:noVBand="1"/>
      </w:tblPr>
      <w:tblGrid>
        <w:gridCol w:w="3114"/>
        <w:gridCol w:w="3113"/>
        <w:gridCol w:w="3113"/>
      </w:tblGrid>
      <w:tr w:rsidR="006D2E72" w:rsidRPr="006D2E72" w14:paraId="2B26AA50" w14:textId="77777777" w:rsidTr="006D2E72">
        <w:tc>
          <w:tcPr>
            <w:tcW w:w="31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63708B" w14:textId="66276D36" w:rsidR="006D2E72" w:rsidRPr="006D2E72" w:rsidRDefault="006D2E72" w:rsidP="006D2E72">
            <w:pPr>
              <w:spacing w:after="0"/>
              <w:jc w:val="left"/>
              <w:rPr>
                <w:rFonts w:ascii="Calibri" w:hAnsi="Calibri" w:cs="Calibri"/>
                <w:b/>
                <w:bCs/>
                <w:sz w:val="22"/>
                <w:szCs w:val="22"/>
              </w:rPr>
            </w:pPr>
            <w:r w:rsidRPr="006D2E72">
              <w:rPr>
                <w:rFonts w:ascii="Calibri" w:hAnsi="Calibri" w:cs="Calibri"/>
                <w:b/>
                <w:bCs/>
                <w:sz w:val="22"/>
                <w:szCs w:val="22"/>
              </w:rPr>
              <w:t>Subject area</w:t>
            </w:r>
          </w:p>
        </w:tc>
        <w:tc>
          <w:tcPr>
            <w:tcW w:w="311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E16D79" w14:textId="11A667EB" w:rsidR="006D2E72" w:rsidRPr="006D2E72" w:rsidRDefault="006D2E72" w:rsidP="006D2E72">
            <w:pPr>
              <w:spacing w:after="0"/>
              <w:jc w:val="left"/>
              <w:rPr>
                <w:rFonts w:ascii="Calibri" w:hAnsi="Calibri" w:cs="Calibri"/>
                <w:b/>
                <w:bCs/>
                <w:sz w:val="22"/>
                <w:szCs w:val="22"/>
              </w:rPr>
            </w:pPr>
            <w:r w:rsidRPr="006D2E72">
              <w:rPr>
                <w:rFonts w:ascii="Calibri" w:hAnsi="Calibri" w:cs="Calibri"/>
                <w:b/>
                <w:bCs/>
                <w:sz w:val="22"/>
                <w:szCs w:val="22"/>
              </w:rPr>
              <w:t>Team Member</w:t>
            </w:r>
          </w:p>
        </w:tc>
        <w:tc>
          <w:tcPr>
            <w:tcW w:w="311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3180CA" w14:textId="054BAC61" w:rsidR="006D2E72" w:rsidRPr="006D2E72" w:rsidRDefault="006D2E72" w:rsidP="006D2E72">
            <w:pPr>
              <w:spacing w:after="0"/>
              <w:jc w:val="left"/>
              <w:rPr>
                <w:rFonts w:ascii="Calibri" w:hAnsi="Calibri" w:cs="Calibri"/>
                <w:b/>
                <w:bCs/>
                <w:sz w:val="22"/>
                <w:szCs w:val="22"/>
              </w:rPr>
            </w:pPr>
            <w:r w:rsidRPr="006D2E72">
              <w:rPr>
                <w:rFonts w:ascii="Calibri" w:hAnsi="Calibri" w:cs="Calibri"/>
                <w:b/>
                <w:bCs/>
                <w:sz w:val="22"/>
                <w:szCs w:val="22"/>
              </w:rPr>
              <w:t>Hours</w:t>
            </w:r>
          </w:p>
        </w:tc>
      </w:tr>
      <w:tr w:rsidR="006D2E72" w:rsidRPr="006D2E72" w14:paraId="6ADC41D6" w14:textId="77777777" w:rsidTr="006D2E72">
        <w:tc>
          <w:tcPr>
            <w:tcW w:w="31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D502AD" w14:textId="77777777" w:rsidR="006D2E72" w:rsidRPr="006D2E72" w:rsidRDefault="006D2E72" w:rsidP="006D2E72">
            <w:pPr>
              <w:spacing w:after="0"/>
              <w:jc w:val="left"/>
              <w:rPr>
                <w:rFonts w:ascii="Calibri" w:hAnsi="Calibri" w:cs="Calibri"/>
                <w:sz w:val="22"/>
                <w:szCs w:val="22"/>
              </w:rPr>
            </w:pPr>
            <w:r w:rsidRPr="006D2E72">
              <w:rPr>
                <w:rFonts w:ascii="Calibri" w:hAnsi="Calibri" w:cs="Calibri"/>
                <w:sz w:val="22"/>
                <w:szCs w:val="22"/>
              </w:rPr>
              <w:t xml:space="preserve">Theoretical approach to strategic management </w:t>
            </w:r>
          </w:p>
          <w:p w14:paraId="7ED49F54" w14:textId="77777777" w:rsidR="006D2E72" w:rsidRPr="006D2E72" w:rsidRDefault="006D2E72" w:rsidP="006D2E72">
            <w:pPr>
              <w:spacing w:after="0"/>
              <w:jc w:val="left"/>
              <w:rPr>
                <w:rFonts w:ascii="Calibri" w:hAnsi="Calibri" w:cs="Calibri"/>
                <w:sz w:val="22"/>
                <w:szCs w:val="22"/>
              </w:rPr>
            </w:pPr>
          </w:p>
        </w:tc>
        <w:tc>
          <w:tcPr>
            <w:tcW w:w="311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F15CB7" w14:textId="6F0FE278" w:rsidR="006D2E72" w:rsidRPr="006D2E72" w:rsidRDefault="004617D6" w:rsidP="006D2E72">
            <w:pPr>
              <w:spacing w:after="0"/>
              <w:jc w:val="left"/>
              <w:rPr>
                <w:rFonts w:ascii="Calibri" w:hAnsi="Calibri" w:cs="Calibri"/>
                <w:sz w:val="22"/>
                <w:szCs w:val="22"/>
              </w:rPr>
            </w:pPr>
            <w:r>
              <w:rPr>
                <w:rFonts w:ascii="Calibri" w:hAnsi="Calibri" w:cs="Calibri"/>
                <w:sz w:val="22"/>
                <w:szCs w:val="22"/>
              </w:rPr>
              <w:t>Brian Park</w:t>
            </w:r>
          </w:p>
        </w:tc>
        <w:tc>
          <w:tcPr>
            <w:tcW w:w="311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7EB46A" w14:textId="613D7209" w:rsidR="006D2E72" w:rsidRPr="006D2E72" w:rsidRDefault="004617D6" w:rsidP="006D2E72">
            <w:pPr>
              <w:spacing w:after="0"/>
              <w:jc w:val="left"/>
              <w:rPr>
                <w:rFonts w:ascii="Calibri" w:hAnsi="Calibri" w:cs="Calibri"/>
                <w:sz w:val="22"/>
                <w:szCs w:val="22"/>
              </w:rPr>
            </w:pPr>
            <w:r>
              <w:rPr>
                <w:rFonts w:ascii="Calibri" w:hAnsi="Calibri" w:cs="Calibri"/>
                <w:sz w:val="22"/>
                <w:szCs w:val="22"/>
              </w:rPr>
              <w:t>10</w:t>
            </w:r>
          </w:p>
        </w:tc>
      </w:tr>
      <w:tr w:rsidR="006D2E72" w:rsidRPr="006D2E72" w14:paraId="03821586" w14:textId="77777777" w:rsidTr="006D2E72">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D6AE59" w14:textId="77777777" w:rsidR="006D2E72" w:rsidRPr="006D2E72" w:rsidRDefault="006D2E72" w:rsidP="006D2E72">
            <w:pPr>
              <w:spacing w:after="0"/>
              <w:jc w:val="left"/>
              <w:rPr>
                <w:rFonts w:ascii="Calibri" w:hAnsi="Calibri" w:cs="Calibri"/>
                <w:sz w:val="22"/>
                <w:szCs w:val="22"/>
              </w:rPr>
            </w:pPr>
            <w:r w:rsidRPr="006D2E72">
              <w:rPr>
                <w:rFonts w:ascii="Calibri" w:hAnsi="Calibri" w:cs="Calibri"/>
                <w:sz w:val="22"/>
                <w:szCs w:val="22"/>
              </w:rPr>
              <w:t>External Environmental Analysis</w:t>
            </w:r>
          </w:p>
          <w:p w14:paraId="2CEB4CB2" w14:textId="77777777" w:rsidR="006D2E72" w:rsidRPr="006D2E72" w:rsidRDefault="006D2E72" w:rsidP="006D2E72">
            <w:pPr>
              <w:spacing w:after="0"/>
              <w:jc w:val="left"/>
              <w:rPr>
                <w:rFonts w:ascii="Calibri" w:hAnsi="Calibri" w:cs="Calibri"/>
                <w:sz w:val="22"/>
                <w:szCs w:val="22"/>
              </w:rPr>
            </w:pP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59EA23A0" w14:textId="1F99797C" w:rsidR="006D2E72" w:rsidRPr="006D2E72" w:rsidRDefault="004617D6" w:rsidP="006D2E72">
            <w:pPr>
              <w:spacing w:after="0"/>
              <w:jc w:val="left"/>
              <w:rPr>
                <w:rFonts w:ascii="Calibri" w:hAnsi="Calibri" w:cs="Calibri"/>
                <w:sz w:val="22"/>
                <w:szCs w:val="22"/>
              </w:rPr>
            </w:pPr>
            <w:r>
              <w:rPr>
                <w:rFonts w:ascii="Calibri" w:hAnsi="Calibri" w:cs="Calibri"/>
                <w:sz w:val="22"/>
                <w:szCs w:val="22"/>
              </w:rPr>
              <w:t>Alex Tawse</w:t>
            </w: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06659E99" w14:textId="4EFA8F6E" w:rsidR="006D2E72" w:rsidRPr="006D2E72" w:rsidRDefault="004617D6" w:rsidP="006D2E72">
            <w:pPr>
              <w:spacing w:after="0"/>
              <w:jc w:val="left"/>
              <w:rPr>
                <w:rFonts w:ascii="Calibri" w:hAnsi="Calibri" w:cs="Calibri"/>
                <w:sz w:val="22"/>
                <w:szCs w:val="22"/>
              </w:rPr>
            </w:pPr>
            <w:r>
              <w:rPr>
                <w:rFonts w:ascii="Calibri" w:hAnsi="Calibri" w:cs="Calibri"/>
                <w:sz w:val="22"/>
                <w:szCs w:val="22"/>
              </w:rPr>
              <w:t>10</w:t>
            </w:r>
          </w:p>
        </w:tc>
      </w:tr>
      <w:tr w:rsidR="006D2E72" w:rsidRPr="006D2E72" w14:paraId="4A35F2D6" w14:textId="77777777" w:rsidTr="006D2E72">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80632A" w14:textId="77777777" w:rsidR="006D2E72" w:rsidRPr="006D2E72" w:rsidRDefault="006D2E72" w:rsidP="006D2E72">
            <w:pPr>
              <w:spacing w:after="0"/>
              <w:jc w:val="left"/>
              <w:rPr>
                <w:rFonts w:ascii="Calibri" w:hAnsi="Calibri" w:cs="Calibri"/>
                <w:sz w:val="22"/>
                <w:szCs w:val="22"/>
              </w:rPr>
            </w:pPr>
            <w:r w:rsidRPr="006D2E72">
              <w:rPr>
                <w:rFonts w:ascii="Calibri" w:hAnsi="Calibri" w:cs="Calibri"/>
                <w:sz w:val="22"/>
                <w:szCs w:val="22"/>
              </w:rPr>
              <w:t>Internal Environmental Analysis</w:t>
            </w:r>
          </w:p>
          <w:p w14:paraId="4868FF8D" w14:textId="77777777" w:rsidR="006D2E72" w:rsidRPr="006D2E72" w:rsidRDefault="006D2E72" w:rsidP="006D2E72">
            <w:pPr>
              <w:spacing w:after="0"/>
              <w:jc w:val="left"/>
              <w:rPr>
                <w:rFonts w:ascii="Calibri" w:hAnsi="Calibri" w:cs="Calibri"/>
                <w:sz w:val="22"/>
                <w:szCs w:val="22"/>
              </w:rPr>
            </w:pP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7F208E06" w14:textId="3A3B0C23" w:rsidR="006D2E72" w:rsidRPr="006D2E72" w:rsidRDefault="004617D6" w:rsidP="006D2E72">
            <w:pPr>
              <w:spacing w:after="0"/>
              <w:jc w:val="left"/>
              <w:rPr>
                <w:rFonts w:ascii="Calibri" w:hAnsi="Calibri" w:cs="Calibri"/>
                <w:sz w:val="22"/>
                <w:szCs w:val="22"/>
              </w:rPr>
            </w:pPr>
            <w:r>
              <w:rPr>
                <w:rFonts w:ascii="Calibri" w:hAnsi="Calibri" w:cs="Calibri"/>
                <w:sz w:val="22"/>
                <w:szCs w:val="22"/>
              </w:rPr>
              <w:t>Alex Tawse</w:t>
            </w: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1EF5792A" w14:textId="7F87E917" w:rsidR="006D2E72" w:rsidRPr="006D2E72" w:rsidRDefault="004617D6" w:rsidP="006D2E72">
            <w:pPr>
              <w:spacing w:after="0"/>
              <w:jc w:val="left"/>
              <w:rPr>
                <w:rFonts w:ascii="Calibri" w:hAnsi="Calibri" w:cs="Calibri"/>
                <w:sz w:val="22"/>
                <w:szCs w:val="22"/>
              </w:rPr>
            </w:pPr>
            <w:r>
              <w:rPr>
                <w:rFonts w:ascii="Calibri" w:hAnsi="Calibri" w:cs="Calibri"/>
                <w:sz w:val="22"/>
                <w:szCs w:val="22"/>
              </w:rPr>
              <w:t>10</w:t>
            </w:r>
          </w:p>
        </w:tc>
      </w:tr>
      <w:tr w:rsidR="006D2E72" w:rsidRPr="006D2E72" w14:paraId="31498740" w14:textId="77777777" w:rsidTr="006D2E72">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B1C686" w14:textId="77777777" w:rsidR="006D2E72" w:rsidRPr="006D2E72" w:rsidRDefault="006D2E72" w:rsidP="006D2E72">
            <w:pPr>
              <w:spacing w:after="0"/>
              <w:jc w:val="left"/>
              <w:rPr>
                <w:rFonts w:ascii="Calibri" w:hAnsi="Calibri" w:cs="Calibri"/>
                <w:sz w:val="22"/>
                <w:szCs w:val="22"/>
              </w:rPr>
            </w:pPr>
            <w:r w:rsidRPr="006D2E72">
              <w:rPr>
                <w:rFonts w:ascii="Calibri" w:hAnsi="Calibri" w:cs="Calibri"/>
                <w:sz w:val="22"/>
                <w:szCs w:val="22"/>
              </w:rPr>
              <w:t>Business-level strategy</w:t>
            </w:r>
          </w:p>
          <w:p w14:paraId="4919C0CC" w14:textId="77777777" w:rsidR="006D2E72" w:rsidRPr="006D2E72" w:rsidRDefault="006D2E72" w:rsidP="006D2E72">
            <w:pPr>
              <w:spacing w:after="0"/>
              <w:jc w:val="left"/>
              <w:rPr>
                <w:rFonts w:ascii="Calibri" w:hAnsi="Calibri" w:cs="Calibri"/>
                <w:sz w:val="22"/>
                <w:szCs w:val="22"/>
              </w:rPr>
            </w:pP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7C061BD6" w14:textId="65DB4FE8" w:rsidR="006D2E72" w:rsidRPr="006D2E72" w:rsidRDefault="004617D6" w:rsidP="006D2E72">
            <w:pPr>
              <w:spacing w:after="0"/>
              <w:jc w:val="left"/>
              <w:rPr>
                <w:rFonts w:ascii="Calibri" w:hAnsi="Calibri" w:cs="Calibri"/>
                <w:sz w:val="22"/>
                <w:szCs w:val="22"/>
              </w:rPr>
            </w:pPr>
            <w:r>
              <w:rPr>
                <w:rFonts w:ascii="Calibri" w:hAnsi="Calibri" w:cs="Calibri"/>
                <w:sz w:val="22"/>
                <w:szCs w:val="22"/>
              </w:rPr>
              <w:t>Alex Tawse</w:t>
            </w: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1166D6C2" w14:textId="2DB4BDE0" w:rsidR="006D2E72" w:rsidRPr="006D2E72" w:rsidRDefault="004617D6" w:rsidP="006D2E72">
            <w:pPr>
              <w:spacing w:after="0"/>
              <w:jc w:val="left"/>
              <w:rPr>
                <w:rFonts w:ascii="Calibri" w:hAnsi="Calibri" w:cs="Calibri"/>
                <w:sz w:val="22"/>
                <w:szCs w:val="22"/>
              </w:rPr>
            </w:pPr>
            <w:r>
              <w:rPr>
                <w:rFonts w:ascii="Calibri" w:hAnsi="Calibri" w:cs="Calibri"/>
                <w:sz w:val="22"/>
                <w:szCs w:val="22"/>
              </w:rPr>
              <w:t>10</w:t>
            </w:r>
          </w:p>
        </w:tc>
      </w:tr>
      <w:tr w:rsidR="006D2E72" w:rsidRPr="006D2E72" w14:paraId="7F07179D" w14:textId="77777777" w:rsidTr="006D2E72">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D6739F" w14:textId="77777777" w:rsidR="006D2E72" w:rsidRPr="006D2E72" w:rsidRDefault="006D2E72" w:rsidP="006D2E72">
            <w:pPr>
              <w:spacing w:after="0"/>
              <w:jc w:val="left"/>
              <w:rPr>
                <w:rFonts w:ascii="Calibri" w:hAnsi="Calibri" w:cs="Calibri"/>
                <w:sz w:val="22"/>
                <w:szCs w:val="22"/>
              </w:rPr>
            </w:pPr>
            <w:r w:rsidRPr="006D2E72">
              <w:rPr>
                <w:rFonts w:ascii="Calibri" w:hAnsi="Calibri" w:cs="Calibri"/>
                <w:sz w:val="22"/>
                <w:szCs w:val="22"/>
              </w:rPr>
              <w:t>Competitive Rivalry and Dynamics</w:t>
            </w:r>
          </w:p>
          <w:p w14:paraId="7A1E7EA3" w14:textId="77777777" w:rsidR="006D2E72" w:rsidRPr="006D2E72" w:rsidRDefault="006D2E72" w:rsidP="006D2E72">
            <w:pPr>
              <w:spacing w:after="0"/>
              <w:jc w:val="left"/>
              <w:rPr>
                <w:rFonts w:ascii="Calibri" w:hAnsi="Calibri" w:cs="Calibri"/>
                <w:sz w:val="22"/>
                <w:szCs w:val="22"/>
              </w:rPr>
            </w:pP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7EED385C" w14:textId="19BFDBA7" w:rsidR="006D2E72" w:rsidRPr="006D2E72" w:rsidRDefault="004617D6" w:rsidP="006D2E72">
            <w:pPr>
              <w:spacing w:after="0"/>
              <w:jc w:val="left"/>
              <w:rPr>
                <w:rFonts w:ascii="Calibri" w:hAnsi="Calibri" w:cs="Calibri"/>
                <w:sz w:val="22"/>
                <w:szCs w:val="22"/>
              </w:rPr>
            </w:pPr>
            <w:r>
              <w:rPr>
                <w:rFonts w:ascii="Calibri" w:hAnsi="Calibri" w:cs="Calibri"/>
                <w:sz w:val="22"/>
                <w:szCs w:val="22"/>
              </w:rPr>
              <w:t>Steven Dionne</w:t>
            </w: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6D981914" w14:textId="30C19C22" w:rsidR="006D2E72" w:rsidRPr="006D2E72" w:rsidRDefault="004617D6" w:rsidP="006D2E72">
            <w:pPr>
              <w:spacing w:after="0"/>
              <w:jc w:val="left"/>
              <w:rPr>
                <w:rFonts w:ascii="Calibri" w:hAnsi="Calibri" w:cs="Calibri"/>
                <w:sz w:val="22"/>
                <w:szCs w:val="22"/>
              </w:rPr>
            </w:pPr>
            <w:r>
              <w:rPr>
                <w:rFonts w:ascii="Calibri" w:hAnsi="Calibri" w:cs="Calibri"/>
                <w:sz w:val="22"/>
                <w:szCs w:val="22"/>
              </w:rPr>
              <w:t>10</w:t>
            </w:r>
          </w:p>
        </w:tc>
      </w:tr>
      <w:tr w:rsidR="006D2E72" w:rsidRPr="006D2E72" w14:paraId="76363534" w14:textId="77777777" w:rsidTr="006D2E72">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21CBE9" w14:textId="77777777" w:rsidR="006D2E72" w:rsidRPr="006D2E72" w:rsidRDefault="006D2E72" w:rsidP="006D2E72">
            <w:pPr>
              <w:spacing w:after="0"/>
              <w:jc w:val="left"/>
              <w:rPr>
                <w:rFonts w:ascii="Calibri" w:hAnsi="Calibri" w:cs="Calibri"/>
                <w:sz w:val="22"/>
                <w:szCs w:val="22"/>
              </w:rPr>
            </w:pPr>
            <w:r w:rsidRPr="006D2E72">
              <w:rPr>
                <w:rFonts w:ascii="Calibri" w:hAnsi="Calibri" w:cs="Calibri"/>
                <w:sz w:val="22"/>
                <w:szCs w:val="22"/>
              </w:rPr>
              <w:t>Corporate-level Strategy</w:t>
            </w:r>
          </w:p>
          <w:p w14:paraId="01987673" w14:textId="77777777" w:rsidR="006D2E72" w:rsidRPr="006D2E72" w:rsidRDefault="006D2E72" w:rsidP="006D2E72">
            <w:pPr>
              <w:spacing w:after="0"/>
              <w:jc w:val="left"/>
              <w:rPr>
                <w:rFonts w:ascii="Calibri" w:hAnsi="Calibri" w:cs="Calibri"/>
                <w:sz w:val="22"/>
                <w:szCs w:val="22"/>
              </w:rPr>
            </w:pP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5104D438" w14:textId="5317D48C" w:rsidR="006D2E72" w:rsidRPr="006D2E72" w:rsidRDefault="004617D6" w:rsidP="006D2E72">
            <w:pPr>
              <w:spacing w:after="0"/>
              <w:jc w:val="left"/>
              <w:rPr>
                <w:rFonts w:ascii="Calibri" w:hAnsi="Calibri" w:cs="Calibri"/>
                <w:sz w:val="22"/>
                <w:szCs w:val="22"/>
              </w:rPr>
            </w:pPr>
            <w:r>
              <w:rPr>
                <w:rFonts w:ascii="Calibri" w:hAnsi="Calibri" w:cs="Calibri"/>
                <w:sz w:val="22"/>
                <w:szCs w:val="22"/>
              </w:rPr>
              <w:t>Alex Tawse</w:t>
            </w: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414E5C42" w14:textId="34788936" w:rsidR="006D2E72" w:rsidRPr="006D2E72" w:rsidRDefault="004617D6" w:rsidP="006D2E72">
            <w:pPr>
              <w:spacing w:after="0"/>
              <w:jc w:val="left"/>
              <w:rPr>
                <w:rFonts w:ascii="Calibri" w:hAnsi="Calibri" w:cs="Calibri"/>
                <w:sz w:val="22"/>
                <w:szCs w:val="22"/>
              </w:rPr>
            </w:pPr>
            <w:r>
              <w:rPr>
                <w:rFonts w:ascii="Calibri" w:hAnsi="Calibri" w:cs="Calibri"/>
                <w:sz w:val="22"/>
                <w:szCs w:val="22"/>
              </w:rPr>
              <w:t>10</w:t>
            </w:r>
          </w:p>
        </w:tc>
      </w:tr>
      <w:tr w:rsidR="006D2E72" w:rsidRPr="006D2E72" w14:paraId="149481AE" w14:textId="77777777" w:rsidTr="006D2E72">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A3F4F1" w14:textId="77777777" w:rsidR="006D2E72" w:rsidRPr="006D2E72" w:rsidRDefault="006D2E72" w:rsidP="006D2E72">
            <w:pPr>
              <w:spacing w:after="0"/>
              <w:jc w:val="left"/>
              <w:rPr>
                <w:rFonts w:ascii="Calibri" w:hAnsi="Calibri" w:cs="Calibri"/>
                <w:sz w:val="22"/>
                <w:szCs w:val="22"/>
              </w:rPr>
            </w:pPr>
            <w:r w:rsidRPr="006D2E72">
              <w:rPr>
                <w:rFonts w:ascii="Calibri" w:hAnsi="Calibri" w:cs="Calibri"/>
                <w:sz w:val="22"/>
                <w:szCs w:val="22"/>
              </w:rPr>
              <w:t>Acquisition strategy</w:t>
            </w:r>
          </w:p>
          <w:p w14:paraId="64F88E80" w14:textId="77777777" w:rsidR="006D2E72" w:rsidRPr="006D2E72" w:rsidRDefault="006D2E72" w:rsidP="006D2E72">
            <w:pPr>
              <w:spacing w:after="0"/>
              <w:jc w:val="left"/>
              <w:rPr>
                <w:rFonts w:ascii="Calibri" w:hAnsi="Calibri" w:cs="Calibri"/>
                <w:sz w:val="22"/>
                <w:szCs w:val="22"/>
              </w:rPr>
            </w:pP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2E7FB33F" w14:textId="4FAB2B60" w:rsidR="006D2E72" w:rsidRPr="006D2E72" w:rsidRDefault="008378FE" w:rsidP="006D2E72">
            <w:pPr>
              <w:spacing w:after="0"/>
              <w:jc w:val="left"/>
              <w:rPr>
                <w:rFonts w:ascii="Calibri" w:hAnsi="Calibri" w:cs="Calibri"/>
                <w:sz w:val="22"/>
                <w:szCs w:val="22"/>
              </w:rPr>
            </w:pPr>
            <w:r>
              <w:rPr>
                <w:rFonts w:ascii="Calibri" w:hAnsi="Calibri" w:cs="Calibri"/>
                <w:sz w:val="22"/>
                <w:szCs w:val="22"/>
              </w:rPr>
              <w:t>Steven Dionne</w:t>
            </w: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740C3D31" w14:textId="70A24234" w:rsidR="006D2E72" w:rsidRPr="006D2E72" w:rsidRDefault="004617D6" w:rsidP="006D2E72">
            <w:pPr>
              <w:spacing w:after="0"/>
              <w:jc w:val="left"/>
              <w:rPr>
                <w:rFonts w:ascii="Calibri" w:hAnsi="Calibri" w:cs="Calibri"/>
                <w:sz w:val="22"/>
                <w:szCs w:val="22"/>
              </w:rPr>
            </w:pPr>
            <w:r>
              <w:rPr>
                <w:rFonts w:ascii="Calibri" w:hAnsi="Calibri" w:cs="Calibri"/>
                <w:sz w:val="22"/>
                <w:szCs w:val="22"/>
              </w:rPr>
              <w:t>10</w:t>
            </w:r>
          </w:p>
        </w:tc>
      </w:tr>
      <w:tr w:rsidR="006D2E72" w:rsidRPr="006D2E72" w14:paraId="74DA7916" w14:textId="77777777" w:rsidTr="006D2E72">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3FB3E0" w14:textId="77777777" w:rsidR="006D2E72" w:rsidRPr="006D2E72" w:rsidRDefault="006D2E72" w:rsidP="006D2E72">
            <w:pPr>
              <w:spacing w:after="0"/>
              <w:jc w:val="left"/>
              <w:rPr>
                <w:rFonts w:ascii="Calibri" w:hAnsi="Calibri" w:cs="Calibri"/>
                <w:sz w:val="22"/>
                <w:szCs w:val="22"/>
              </w:rPr>
            </w:pPr>
            <w:r w:rsidRPr="006D2E72">
              <w:rPr>
                <w:rFonts w:ascii="Calibri" w:hAnsi="Calibri" w:cs="Calibri"/>
                <w:sz w:val="22"/>
                <w:szCs w:val="22"/>
              </w:rPr>
              <w:t>International Strategy</w:t>
            </w:r>
          </w:p>
          <w:p w14:paraId="46E44CAD" w14:textId="77777777" w:rsidR="006D2E72" w:rsidRPr="006D2E72" w:rsidRDefault="006D2E72" w:rsidP="006D2E72">
            <w:pPr>
              <w:spacing w:after="0"/>
              <w:jc w:val="left"/>
              <w:rPr>
                <w:rFonts w:ascii="Calibri" w:hAnsi="Calibri" w:cs="Calibri"/>
                <w:sz w:val="22"/>
                <w:szCs w:val="22"/>
              </w:rPr>
            </w:pP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3F5E5A72" w14:textId="197FB5BB" w:rsidR="006D2E72" w:rsidRPr="006D2E72" w:rsidRDefault="004617D6" w:rsidP="006D2E72">
            <w:pPr>
              <w:spacing w:after="0"/>
              <w:jc w:val="left"/>
              <w:rPr>
                <w:rFonts w:ascii="Calibri" w:hAnsi="Calibri" w:cs="Calibri"/>
                <w:sz w:val="22"/>
                <w:szCs w:val="22"/>
              </w:rPr>
            </w:pPr>
            <w:r>
              <w:rPr>
                <w:rFonts w:ascii="Calibri" w:hAnsi="Calibri" w:cs="Calibri"/>
                <w:sz w:val="22"/>
                <w:szCs w:val="22"/>
              </w:rPr>
              <w:t>Brian Park</w:t>
            </w: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21C099D6" w14:textId="7F4D61FC" w:rsidR="006D2E72" w:rsidRPr="006D2E72" w:rsidRDefault="004617D6" w:rsidP="006D2E72">
            <w:pPr>
              <w:spacing w:after="0"/>
              <w:jc w:val="left"/>
              <w:rPr>
                <w:rFonts w:ascii="Calibri" w:hAnsi="Calibri" w:cs="Calibri"/>
                <w:sz w:val="22"/>
                <w:szCs w:val="22"/>
              </w:rPr>
            </w:pPr>
            <w:r>
              <w:rPr>
                <w:rFonts w:ascii="Calibri" w:hAnsi="Calibri" w:cs="Calibri"/>
                <w:sz w:val="22"/>
                <w:szCs w:val="22"/>
              </w:rPr>
              <w:t>10</w:t>
            </w:r>
          </w:p>
        </w:tc>
      </w:tr>
      <w:tr w:rsidR="006D2E72" w:rsidRPr="006D2E72" w14:paraId="694552BF" w14:textId="77777777" w:rsidTr="006D2E72">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6432BB" w14:textId="77777777" w:rsidR="006D2E72" w:rsidRPr="006D2E72" w:rsidRDefault="006D2E72" w:rsidP="006D2E72">
            <w:pPr>
              <w:spacing w:after="0"/>
              <w:jc w:val="left"/>
              <w:rPr>
                <w:rFonts w:ascii="Calibri" w:hAnsi="Calibri" w:cs="Calibri"/>
                <w:sz w:val="22"/>
                <w:szCs w:val="22"/>
              </w:rPr>
            </w:pPr>
            <w:r w:rsidRPr="006D2E72">
              <w:rPr>
                <w:rFonts w:ascii="Calibri" w:hAnsi="Calibri" w:cs="Calibri"/>
                <w:sz w:val="22"/>
                <w:szCs w:val="22"/>
              </w:rPr>
              <w:t>Cooperative Strategy</w:t>
            </w:r>
          </w:p>
          <w:p w14:paraId="2AFB25F3" w14:textId="77777777" w:rsidR="006D2E72" w:rsidRPr="006D2E72" w:rsidRDefault="006D2E72" w:rsidP="006D2E72">
            <w:pPr>
              <w:spacing w:after="0"/>
              <w:jc w:val="left"/>
              <w:rPr>
                <w:rFonts w:ascii="Calibri" w:hAnsi="Calibri" w:cs="Calibri"/>
                <w:sz w:val="22"/>
                <w:szCs w:val="22"/>
              </w:rPr>
            </w:pP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7FEB920C" w14:textId="5A807BE8" w:rsidR="006D2E72" w:rsidRPr="006D2E72" w:rsidRDefault="008378FE" w:rsidP="006D2E72">
            <w:pPr>
              <w:spacing w:after="0"/>
              <w:jc w:val="left"/>
              <w:rPr>
                <w:rFonts w:ascii="Calibri" w:hAnsi="Calibri" w:cs="Calibri"/>
                <w:sz w:val="22"/>
                <w:szCs w:val="22"/>
              </w:rPr>
            </w:pPr>
            <w:r>
              <w:rPr>
                <w:rFonts w:ascii="Calibri" w:hAnsi="Calibri" w:cs="Calibri"/>
                <w:sz w:val="22"/>
                <w:szCs w:val="22"/>
              </w:rPr>
              <w:t>Steven Dionne</w:t>
            </w: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0B4ECE19" w14:textId="75D9DAE0" w:rsidR="006D2E72" w:rsidRPr="006D2E72" w:rsidRDefault="004617D6" w:rsidP="006D2E72">
            <w:pPr>
              <w:spacing w:after="0"/>
              <w:jc w:val="left"/>
              <w:rPr>
                <w:rFonts w:ascii="Calibri" w:hAnsi="Calibri" w:cs="Calibri"/>
                <w:sz w:val="22"/>
                <w:szCs w:val="22"/>
              </w:rPr>
            </w:pPr>
            <w:r>
              <w:rPr>
                <w:rFonts w:ascii="Calibri" w:hAnsi="Calibri" w:cs="Calibri"/>
                <w:sz w:val="22"/>
                <w:szCs w:val="22"/>
              </w:rPr>
              <w:t>10</w:t>
            </w:r>
          </w:p>
        </w:tc>
      </w:tr>
      <w:tr w:rsidR="006D2E72" w:rsidRPr="006D2E72" w14:paraId="4A4EB0AB" w14:textId="77777777" w:rsidTr="006D2E72">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845609" w14:textId="77777777" w:rsidR="006D2E72" w:rsidRPr="006D2E72" w:rsidRDefault="006D2E72" w:rsidP="006D2E72">
            <w:pPr>
              <w:spacing w:after="0"/>
              <w:jc w:val="left"/>
              <w:rPr>
                <w:rFonts w:ascii="Calibri" w:hAnsi="Calibri" w:cs="Calibri"/>
                <w:sz w:val="22"/>
                <w:szCs w:val="22"/>
              </w:rPr>
            </w:pPr>
            <w:r w:rsidRPr="006D2E72">
              <w:rPr>
                <w:rFonts w:ascii="Calibri" w:hAnsi="Calibri" w:cs="Calibri"/>
                <w:sz w:val="22"/>
                <w:szCs w:val="22"/>
              </w:rPr>
              <w:t>Corporate Governance</w:t>
            </w:r>
          </w:p>
          <w:p w14:paraId="26E55949" w14:textId="77777777" w:rsidR="006D2E72" w:rsidRPr="006D2E72" w:rsidRDefault="006D2E72" w:rsidP="006D2E72">
            <w:pPr>
              <w:spacing w:after="0"/>
              <w:jc w:val="left"/>
              <w:rPr>
                <w:rFonts w:ascii="Calibri" w:hAnsi="Calibri" w:cs="Calibri"/>
                <w:sz w:val="22"/>
                <w:szCs w:val="22"/>
              </w:rPr>
            </w:pP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479EF9F8" w14:textId="06466249" w:rsidR="006D2E72" w:rsidRPr="006D2E72" w:rsidRDefault="004617D6" w:rsidP="006D2E72">
            <w:pPr>
              <w:spacing w:after="0"/>
              <w:jc w:val="left"/>
              <w:rPr>
                <w:rFonts w:ascii="Calibri" w:hAnsi="Calibri" w:cs="Calibri"/>
                <w:sz w:val="22"/>
                <w:szCs w:val="22"/>
              </w:rPr>
            </w:pPr>
            <w:r>
              <w:rPr>
                <w:rFonts w:ascii="Calibri" w:hAnsi="Calibri" w:cs="Calibri"/>
                <w:sz w:val="22"/>
                <w:szCs w:val="22"/>
              </w:rPr>
              <w:t>Brett Matherne</w:t>
            </w: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38E87EA1" w14:textId="66B78BED" w:rsidR="006D2E72" w:rsidRPr="006D2E72" w:rsidRDefault="004617D6" w:rsidP="006D2E72">
            <w:pPr>
              <w:spacing w:after="0"/>
              <w:jc w:val="left"/>
              <w:rPr>
                <w:rFonts w:ascii="Calibri" w:hAnsi="Calibri" w:cs="Calibri"/>
                <w:sz w:val="22"/>
                <w:szCs w:val="22"/>
              </w:rPr>
            </w:pPr>
            <w:r>
              <w:rPr>
                <w:rFonts w:ascii="Calibri" w:hAnsi="Calibri" w:cs="Calibri"/>
                <w:sz w:val="22"/>
                <w:szCs w:val="22"/>
              </w:rPr>
              <w:t>10</w:t>
            </w:r>
          </w:p>
        </w:tc>
      </w:tr>
      <w:tr w:rsidR="006D2E72" w:rsidRPr="006D2E72" w14:paraId="6F1FF331" w14:textId="77777777" w:rsidTr="006D2E72">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DC6337" w14:textId="77777777" w:rsidR="006D2E72" w:rsidRPr="006D2E72" w:rsidRDefault="006D2E72" w:rsidP="006D2E72">
            <w:pPr>
              <w:spacing w:after="0"/>
              <w:jc w:val="left"/>
              <w:rPr>
                <w:rFonts w:ascii="Calibri" w:hAnsi="Calibri" w:cs="Calibri"/>
                <w:sz w:val="22"/>
                <w:szCs w:val="22"/>
              </w:rPr>
            </w:pPr>
            <w:r w:rsidRPr="006D2E72">
              <w:rPr>
                <w:rFonts w:ascii="Calibri" w:hAnsi="Calibri" w:cs="Calibri"/>
                <w:sz w:val="22"/>
                <w:szCs w:val="22"/>
              </w:rPr>
              <w:t>Organizational Structure and Controls</w:t>
            </w:r>
          </w:p>
          <w:p w14:paraId="6CD71FAD" w14:textId="77777777" w:rsidR="006D2E72" w:rsidRPr="006D2E72" w:rsidRDefault="006D2E72" w:rsidP="006D2E72">
            <w:pPr>
              <w:spacing w:after="0"/>
              <w:jc w:val="left"/>
              <w:rPr>
                <w:rFonts w:ascii="Calibri" w:hAnsi="Calibri" w:cs="Calibri"/>
                <w:sz w:val="22"/>
                <w:szCs w:val="22"/>
              </w:rPr>
            </w:pP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13E722DE" w14:textId="47614BA0" w:rsidR="006D2E72" w:rsidRPr="006D2E72" w:rsidRDefault="004617D6" w:rsidP="006D2E72">
            <w:pPr>
              <w:spacing w:after="0"/>
              <w:jc w:val="left"/>
              <w:rPr>
                <w:rFonts w:ascii="Calibri" w:hAnsi="Calibri" w:cs="Calibri"/>
                <w:sz w:val="22"/>
                <w:szCs w:val="22"/>
              </w:rPr>
            </w:pPr>
            <w:r>
              <w:rPr>
                <w:rFonts w:ascii="Calibri" w:hAnsi="Calibri" w:cs="Calibri"/>
                <w:sz w:val="22"/>
                <w:szCs w:val="22"/>
              </w:rPr>
              <w:t>Brian Park</w:t>
            </w: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25314B3C" w14:textId="06BBCFD2" w:rsidR="006D2E72" w:rsidRPr="006D2E72" w:rsidRDefault="004617D6" w:rsidP="006D2E72">
            <w:pPr>
              <w:spacing w:after="0"/>
              <w:jc w:val="left"/>
              <w:rPr>
                <w:rFonts w:ascii="Calibri" w:hAnsi="Calibri" w:cs="Calibri"/>
                <w:sz w:val="22"/>
                <w:szCs w:val="22"/>
              </w:rPr>
            </w:pPr>
            <w:r>
              <w:rPr>
                <w:rFonts w:ascii="Calibri" w:hAnsi="Calibri" w:cs="Calibri"/>
                <w:sz w:val="22"/>
                <w:szCs w:val="22"/>
              </w:rPr>
              <w:t>10</w:t>
            </w:r>
          </w:p>
        </w:tc>
      </w:tr>
      <w:tr w:rsidR="006D2E72" w:rsidRPr="006D2E72" w14:paraId="52D54F5D" w14:textId="77777777" w:rsidTr="006D2E72">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C19A0F" w14:textId="77777777" w:rsidR="006D2E72" w:rsidRPr="006D2E72" w:rsidRDefault="006D2E72" w:rsidP="006D2E72">
            <w:pPr>
              <w:spacing w:after="0"/>
              <w:jc w:val="left"/>
              <w:rPr>
                <w:rFonts w:ascii="Calibri" w:hAnsi="Calibri" w:cs="Calibri"/>
                <w:sz w:val="22"/>
                <w:szCs w:val="22"/>
              </w:rPr>
            </w:pPr>
            <w:r w:rsidRPr="006D2E72">
              <w:rPr>
                <w:rFonts w:ascii="Calibri" w:hAnsi="Calibri" w:cs="Calibri"/>
                <w:sz w:val="22"/>
                <w:szCs w:val="22"/>
              </w:rPr>
              <w:t>Strategic Leadership</w:t>
            </w:r>
          </w:p>
          <w:p w14:paraId="194003A6" w14:textId="77777777" w:rsidR="006D2E72" w:rsidRPr="006D2E72" w:rsidRDefault="006D2E72" w:rsidP="006D2E72">
            <w:pPr>
              <w:spacing w:after="0"/>
              <w:jc w:val="left"/>
              <w:rPr>
                <w:rFonts w:ascii="Calibri" w:hAnsi="Calibri" w:cs="Calibri"/>
                <w:sz w:val="22"/>
                <w:szCs w:val="22"/>
              </w:rPr>
            </w:pP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47D8B4BF" w14:textId="0D4C79EB" w:rsidR="006D2E72" w:rsidRPr="006D2E72" w:rsidRDefault="004617D6" w:rsidP="006D2E72">
            <w:pPr>
              <w:spacing w:after="0"/>
              <w:jc w:val="left"/>
              <w:rPr>
                <w:rFonts w:ascii="Calibri" w:hAnsi="Calibri" w:cs="Calibri"/>
                <w:sz w:val="22"/>
                <w:szCs w:val="22"/>
              </w:rPr>
            </w:pPr>
            <w:r>
              <w:rPr>
                <w:rFonts w:ascii="Calibri" w:hAnsi="Calibri" w:cs="Calibri"/>
                <w:sz w:val="22"/>
                <w:szCs w:val="22"/>
              </w:rPr>
              <w:t>Brett Matherne</w:t>
            </w: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5F9ADB20" w14:textId="69B84431" w:rsidR="006D2E72" w:rsidRPr="006D2E72" w:rsidRDefault="004617D6" w:rsidP="006D2E72">
            <w:pPr>
              <w:spacing w:after="0"/>
              <w:jc w:val="left"/>
              <w:rPr>
                <w:rFonts w:ascii="Calibri" w:hAnsi="Calibri" w:cs="Calibri"/>
                <w:sz w:val="22"/>
                <w:szCs w:val="22"/>
              </w:rPr>
            </w:pPr>
            <w:r>
              <w:rPr>
                <w:rFonts w:ascii="Calibri" w:hAnsi="Calibri" w:cs="Calibri"/>
                <w:sz w:val="22"/>
                <w:szCs w:val="22"/>
              </w:rPr>
              <w:t>10</w:t>
            </w:r>
          </w:p>
        </w:tc>
      </w:tr>
      <w:tr w:rsidR="006D2E72" w:rsidRPr="006D2E72" w14:paraId="068EBEBD" w14:textId="77777777" w:rsidTr="006D2E72">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527C79" w14:textId="77777777" w:rsidR="006D2E72" w:rsidRPr="006D2E72" w:rsidRDefault="006D2E72" w:rsidP="006D2E72">
            <w:pPr>
              <w:spacing w:after="0"/>
              <w:jc w:val="left"/>
              <w:rPr>
                <w:rFonts w:ascii="Calibri" w:hAnsi="Calibri" w:cs="Calibri"/>
                <w:sz w:val="22"/>
                <w:szCs w:val="22"/>
              </w:rPr>
            </w:pPr>
            <w:r w:rsidRPr="006D2E72">
              <w:rPr>
                <w:rFonts w:ascii="Calibri" w:hAnsi="Calibri" w:cs="Calibri"/>
                <w:sz w:val="22"/>
                <w:szCs w:val="22"/>
              </w:rPr>
              <w:t>Strategic Entrepreneurship</w:t>
            </w:r>
          </w:p>
          <w:p w14:paraId="637E180E" w14:textId="77777777" w:rsidR="006D2E72" w:rsidRPr="006D2E72" w:rsidRDefault="006D2E72" w:rsidP="006D2E72">
            <w:pPr>
              <w:spacing w:after="0"/>
              <w:jc w:val="left"/>
              <w:rPr>
                <w:rFonts w:ascii="Calibri" w:hAnsi="Calibri" w:cs="Calibri"/>
                <w:sz w:val="22"/>
                <w:szCs w:val="22"/>
              </w:rPr>
            </w:pP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776DB2B7" w14:textId="2B3172E2" w:rsidR="006D2E72" w:rsidRPr="006D2E72" w:rsidRDefault="004617D6" w:rsidP="006D2E72">
            <w:pPr>
              <w:spacing w:after="0"/>
              <w:jc w:val="left"/>
              <w:rPr>
                <w:rFonts w:ascii="Calibri" w:hAnsi="Calibri" w:cs="Calibri"/>
                <w:sz w:val="22"/>
                <w:szCs w:val="22"/>
              </w:rPr>
            </w:pPr>
            <w:r>
              <w:rPr>
                <w:rFonts w:ascii="Calibri" w:hAnsi="Calibri" w:cs="Calibri"/>
                <w:sz w:val="22"/>
                <w:szCs w:val="22"/>
              </w:rPr>
              <w:t>Brett Matherne</w:t>
            </w: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14:paraId="466E0A52" w14:textId="3EB2D06A" w:rsidR="006D2E72" w:rsidRPr="006D2E72" w:rsidRDefault="004617D6" w:rsidP="006D2E72">
            <w:pPr>
              <w:spacing w:after="0"/>
              <w:jc w:val="left"/>
              <w:rPr>
                <w:rFonts w:ascii="Calibri" w:hAnsi="Calibri" w:cs="Calibri"/>
                <w:sz w:val="22"/>
                <w:szCs w:val="22"/>
              </w:rPr>
            </w:pPr>
            <w:r>
              <w:rPr>
                <w:rFonts w:ascii="Calibri" w:hAnsi="Calibri" w:cs="Calibri"/>
                <w:sz w:val="22"/>
                <w:szCs w:val="22"/>
              </w:rPr>
              <w:t>10</w:t>
            </w:r>
          </w:p>
        </w:tc>
      </w:tr>
    </w:tbl>
    <w:p w14:paraId="261ECBE3" w14:textId="1110FEBA" w:rsidR="006D2E72" w:rsidRDefault="006D2E72" w:rsidP="006D2E72">
      <w:pPr>
        <w:pStyle w:val="ListParagraph"/>
        <w:rPr>
          <w:i/>
        </w:rPr>
      </w:pPr>
    </w:p>
    <w:p w14:paraId="5408E76E" w14:textId="77777777" w:rsidR="006D2E72" w:rsidRDefault="006D2E72" w:rsidP="006D2E72">
      <w:pPr>
        <w:pStyle w:val="ListParagraph"/>
        <w:rPr>
          <w:i/>
        </w:rPr>
      </w:pPr>
    </w:p>
    <w:p w14:paraId="0EC0AF47" w14:textId="77777777" w:rsidR="006D2E72" w:rsidRDefault="006D2E72" w:rsidP="006D2E72">
      <w:pPr>
        <w:pStyle w:val="ListParagraph"/>
        <w:rPr>
          <w:i/>
        </w:rPr>
      </w:pPr>
    </w:p>
    <w:p w14:paraId="3742265F" w14:textId="4320A78E" w:rsidR="00FE3608" w:rsidRDefault="000C1C74" w:rsidP="00FE3608">
      <w:pPr>
        <w:pStyle w:val="ListParagraph"/>
        <w:numPr>
          <w:ilvl w:val="0"/>
          <w:numId w:val="12"/>
        </w:numPr>
        <w:rPr>
          <w:i/>
        </w:rPr>
      </w:pPr>
      <w:r>
        <w:rPr>
          <w:i/>
        </w:rPr>
        <w:t>A</w:t>
      </w:r>
      <w:r w:rsidR="00FE3608" w:rsidRPr="00FE3608">
        <w:rPr>
          <w:i/>
        </w:rPr>
        <w:t xml:space="preserve"> review of existing open, no-cost, and/or low-cost course materials</w:t>
      </w:r>
      <w:r>
        <w:rPr>
          <w:i/>
        </w:rPr>
        <w:t xml:space="preserve"> for the course(s)</w:t>
      </w:r>
      <w:r w:rsidR="00FE3608" w:rsidRPr="00FE3608">
        <w:rPr>
          <w:i/>
        </w:rPr>
        <w:t xml:space="preserve">. </w:t>
      </w:r>
    </w:p>
    <w:p w14:paraId="42A484E8" w14:textId="4C6B3309" w:rsidR="009E6808" w:rsidRDefault="006D2E72" w:rsidP="006D2E72">
      <w:pPr>
        <w:rPr>
          <w:iCs/>
        </w:rPr>
      </w:pPr>
      <w:r>
        <w:rPr>
          <w:iCs/>
        </w:rPr>
        <w:t xml:space="preserve">We </w:t>
      </w:r>
      <w:r w:rsidR="004617D6">
        <w:rPr>
          <w:iCs/>
        </w:rPr>
        <w:t xml:space="preserve">are </w:t>
      </w:r>
      <w:r w:rsidR="009E6808">
        <w:rPr>
          <w:iCs/>
        </w:rPr>
        <w:t xml:space="preserve">excited </w:t>
      </w:r>
      <w:r w:rsidR="004617D6">
        <w:rPr>
          <w:iCs/>
        </w:rPr>
        <w:t>for</w:t>
      </w:r>
      <w:r w:rsidR="009E6808">
        <w:rPr>
          <w:iCs/>
        </w:rPr>
        <w:t xml:space="preserve"> the opportunity to leverage other OERs in strategic management: We uncovered the following textbooks listed on oercommons.org:</w:t>
      </w:r>
    </w:p>
    <w:p w14:paraId="5CBBDB08" w14:textId="77777777" w:rsidR="009E6808" w:rsidRDefault="009E6808" w:rsidP="006D2E72">
      <w:pPr>
        <w:rPr>
          <w:iCs/>
        </w:rPr>
      </w:pPr>
      <w:r w:rsidRPr="009E6808">
        <w:rPr>
          <w:iCs/>
          <w:u w:val="single"/>
        </w:rPr>
        <w:t>Strategic Management</w:t>
      </w:r>
      <w:r>
        <w:rPr>
          <w:iCs/>
        </w:rPr>
        <w:t xml:space="preserve"> (2020) by Kennedy Reed for Virginia Tech </w:t>
      </w:r>
    </w:p>
    <w:p w14:paraId="56C8D3C4" w14:textId="42853015" w:rsidR="006D2E72" w:rsidRDefault="009E6808" w:rsidP="006D2E72">
      <w:pPr>
        <w:rPr>
          <w:iCs/>
        </w:rPr>
      </w:pPr>
      <w:r w:rsidRPr="009E6808">
        <w:rPr>
          <w:iCs/>
          <w:u w:val="single"/>
        </w:rPr>
        <w:t>Mastering Strategic Management</w:t>
      </w:r>
      <w:r>
        <w:rPr>
          <w:iCs/>
        </w:rPr>
        <w:t xml:space="preserve"> (2011) by Dave </w:t>
      </w:r>
      <w:proofErr w:type="spellStart"/>
      <w:r>
        <w:rPr>
          <w:iCs/>
        </w:rPr>
        <w:t>Ketchen</w:t>
      </w:r>
      <w:proofErr w:type="spellEnd"/>
      <w:r>
        <w:rPr>
          <w:iCs/>
        </w:rPr>
        <w:t xml:space="preserve"> and Jeremy Short for University of Minnesota</w:t>
      </w:r>
    </w:p>
    <w:p w14:paraId="0A927671" w14:textId="7396EEC6" w:rsidR="009E6808" w:rsidRDefault="009E6808" w:rsidP="006D2E72">
      <w:pPr>
        <w:rPr>
          <w:iCs/>
        </w:rPr>
      </w:pPr>
      <w:r w:rsidRPr="00EB0B07">
        <w:rPr>
          <w:iCs/>
          <w:u w:val="single"/>
        </w:rPr>
        <w:t>Strategic Management</w:t>
      </w:r>
      <w:r>
        <w:rPr>
          <w:iCs/>
        </w:rPr>
        <w:t xml:space="preserve"> (Business 501) by Saylor Academy</w:t>
      </w:r>
    </w:p>
    <w:p w14:paraId="00532103" w14:textId="1DAD593E" w:rsidR="00EB0B07" w:rsidRPr="006D2E72" w:rsidRDefault="00EB0B07" w:rsidP="006D2E72">
      <w:pPr>
        <w:rPr>
          <w:iCs/>
        </w:rPr>
      </w:pPr>
      <w:r w:rsidRPr="00EB0B07">
        <w:rPr>
          <w:iCs/>
          <w:u w:val="single"/>
        </w:rPr>
        <w:t>Strategic Management</w:t>
      </w:r>
      <w:r>
        <w:rPr>
          <w:iCs/>
        </w:rPr>
        <w:t xml:space="preserve"> by John Morris for Oregon State </w:t>
      </w:r>
      <w:proofErr w:type="gramStart"/>
      <w:r>
        <w:rPr>
          <w:iCs/>
        </w:rPr>
        <w:t>university</w:t>
      </w:r>
      <w:proofErr w:type="gramEnd"/>
    </w:p>
    <w:p w14:paraId="08BDCA34" w14:textId="7D666E3A" w:rsidR="00FE3608" w:rsidRDefault="000C1C74" w:rsidP="00FE3608">
      <w:pPr>
        <w:pStyle w:val="ListParagraph"/>
        <w:numPr>
          <w:ilvl w:val="0"/>
          <w:numId w:val="12"/>
        </w:numPr>
        <w:rPr>
          <w:i/>
        </w:rPr>
      </w:pPr>
      <w:r>
        <w:rPr>
          <w:i/>
        </w:rPr>
        <w:t>The</w:t>
      </w:r>
      <w:r w:rsidR="00FE3608" w:rsidRPr="00FE3608">
        <w:rPr>
          <w:i/>
        </w:rPr>
        <w:t xml:space="preserve"> plan for the selection, adoption, adaptation, and/or creation of new course materials (if applicable). Include plans for open licensing and plans for making your materials accessible.  </w:t>
      </w:r>
    </w:p>
    <w:p w14:paraId="5D9F9F2E" w14:textId="15F07AF4" w:rsidR="006D2E72" w:rsidRPr="00EB0B07" w:rsidRDefault="00EB0B07" w:rsidP="006D2E72">
      <w:pPr>
        <w:rPr>
          <w:iCs/>
        </w:rPr>
      </w:pPr>
      <w:r>
        <w:rPr>
          <w:iCs/>
        </w:rPr>
        <w:t xml:space="preserve">Our goal with this project is to create a customizable open educational resource that serves our varied pedagogical needs best. In pursuit of this goal we intend to leverage open resources in </w:t>
      </w:r>
      <w:proofErr w:type="spellStart"/>
      <w:r>
        <w:rPr>
          <w:iCs/>
        </w:rPr>
        <w:t>OpenStax</w:t>
      </w:r>
      <w:proofErr w:type="spellEnd"/>
      <w:r>
        <w:rPr>
          <w:iCs/>
        </w:rPr>
        <w:t xml:space="preserve"> resources as well as OERs. </w:t>
      </w:r>
      <w:r w:rsidR="004617D6">
        <w:rPr>
          <w:iCs/>
        </w:rPr>
        <w:t xml:space="preserve">However, we will need business cases for application of conceptual material and most of these resources are published either in pedagogical journals (i.e. </w:t>
      </w:r>
      <w:r w:rsidR="004617D6" w:rsidRPr="004617D6">
        <w:rPr>
          <w:iCs/>
          <w:u w:val="single"/>
        </w:rPr>
        <w:t>Case Research Journal</w:t>
      </w:r>
      <w:r w:rsidR="004617D6">
        <w:rPr>
          <w:iCs/>
        </w:rPr>
        <w:t xml:space="preserve">) or by publishing organizations (i.e. Harvard Business Publishing). </w:t>
      </w:r>
      <w:r>
        <w:rPr>
          <w:iCs/>
        </w:rPr>
        <w:t>We will leverage the ALG office for licensing as well as GSU’s library staff to identify licensing requirements and costs.</w:t>
      </w:r>
    </w:p>
    <w:p w14:paraId="2DD942A6" w14:textId="30D827A7" w:rsidR="00FE3608" w:rsidRDefault="000C1C74" w:rsidP="49FCB884">
      <w:pPr>
        <w:pStyle w:val="ListParagraph"/>
        <w:numPr>
          <w:ilvl w:val="0"/>
          <w:numId w:val="12"/>
        </w:numPr>
        <w:rPr>
          <w:i/>
          <w:iCs/>
        </w:rPr>
      </w:pPr>
      <w:r>
        <w:rPr>
          <w:i/>
          <w:iCs/>
        </w:rPr>
        <w:t>The</w:t>
      </w:r>
      <w:r w:rsidR="00FE3608" w:rsidRPr="49FCB884">
        <w:rPr>
          <w:i/>
          <w:iCs/>
        </w:rPr>
        <w:t xml:space="preserve"> plan for redesigning your course</w:t>
      </w:r>
      <w:r>
        <w:rPr>
          <w:i/>
          <w:iCs/>
        </w:rPr>
        <w:t>(s)</w:t>
      </w:r>
      <w:r w:rsidR="00FE3608" w:rsidRPr="49FCB884">
        <w:rPr>
          <w:i/>
          <w:iCs/>
        </w:rPr>
        <w:t>, including any instructional design work, curriculum alignment, course accessibility changes, etc.</w:t>
      </w:r>
    </w:p>
    <w:p w14:paraId="6F75ECA2" w14:textId="399713A5" w:rsidR="006D2E72" w:rsidRPr="00EB0B07" w:rsidRDefault="00EB0B07" w:rsidP="006D2E72">
      <w:r>
        <w:t>During this project we anticipate gaining insights about how to redesign the course and improve the delivery of this course through online platforms. However, we do not have a plan for that outcome included in this project since this is a coordinated course across more than just the contributors to this project.</w:t>
      </w:r>
      <w:r w:rsidR="00A731D1">
        <w:t xml:space="preserve"> Any course redesign would involve all faculty members agreeing upon the anticipated costs and benefits of a course redesign. </w:t>
      </w:r>
    </w:p>
    <w:p w14:paraId="6E707CBF" w14:textId="2ECC0A57" w:rsidR="00FE3608" w:rsidRPr="00EB0B07" w:rsidRDefault="000C1C74" w:rsidP="25D80574">
      <w:pPr>
        <w:pStyle w:val="ListParagraph"/>
        <w:numPr>
          <w:ilvl w:val="0"/>
          <w:numId w:val="12"/>
        </w:numPr>
        <w:rPr>
          <w:rFonts w:eastAsiaTheme="minorEastAsia" w:cstheme="minorBidi"/>
          <w:i/>
          <w:iCs/>
          <w:szCs w:val="24"/>
        </w:rPr>
      </w:pPr>
      <w:r>
        <w:rPr>
          <w:i/>
          <w:iCs/>
        </w:rPr>
        <w:t>The</w:t>
      </w:r>
      <w:r w:rsidR="00FE3608" w:rsidRPr="25D80574">
        <w:rPr>
          <w:i/>
          <w:iCs/>
        </w:rPr>
        <w:t xml:space="preserve"> plan for providing open access to the new materials. Affordable Learning Georgia will host any newly created materials in our repository; please indicate if you are using other platforms in addition to the repository to host them.</w:t>
      </w:r>
    </w:p>
    <w:p w14:paraId="64B5825F" w14:textId="722C4FD7" w:rsidR="00EB0B07" w:rsidRPr="00EB0B07" w:rsidRDefault="00EB0B07" w:rsidP="00EB0B07">
      <w:pPr>
        <w:rPr>
          <w:rFonts w:eastAsiaTheme="minorEastAsia" w:cstheme="minorBidi"/>
          <w:szCs w:val="24"/>
        </w:rPr>
      </w:pPr>
      <w:r>
        <w:rPr>
          <w:rFonts w:eastAsiaTheme="minorEastAsia" w:cstheme="minorBidi"/>
          <w:szCs w:val="24"/>
        </w:rPr>
        <w:t xml:space="preserve">During our initial research for this project, we found Open Educational Resource Commons </w:t>
      </w:r>
      <w:r w:rsidR="00A731D1">
        <w:rPr>
          <w:rFonts w:eastAsiaTheme="minorEastAsia" w:cstheme="minorBidi"/>
          <w:szCs w:val="24"/>
        </w:rPr>
        <w:t xml:space="preserve">to be an extremely </w:t>
      </w:r>
      <w:r>
        <w:rPr>
          <w:rFonts w:eastAsiaTheme="minorEastAsia" w:cstheme="minorBidi"/>
          <w:szCs w:val="24"/>
        </w:rPr>
        <w:t xml:space="preserve">helpful site </w:t>
      </w:r>
      <w:r w:rsidR="00A731D1">
        <w:rPr>
          <w:rFonts w:eastAsiaTheme="minorEastAsia" w:cstheme="minorBidi"/>
          <w:szCs w:val="24"/>
        </w:rPr>
        <w:t>with a</w:t>
      </w:r>
      <w:r>
        <w:rPr>
          <w:rFonts w:eastAsiaTheme="minorEastAsia" w:cstheme="minorBidi"/>
          <w:szCs w:val="24"/>
        </w:rPr>
        <w:t xml:space="preserve"> repository of examples. We would hope to provide access to this project’s outcome through their platform in addition to Affordable Learning Georgia.</w:t>
      </w:r>
    </w:p>
    <w:p w14:paraId="08166AE3" w14:textId="77777777" w:rsidR="00CA14A2" w:rsidRDefault="00CA14A2" w:rsidP="00CA14A2">
      <w:pPr>
        <w:pStyle w:val="Heading2"/>
      </w:pPr>
      <w:r>
        <w:t>4. Quantitative and Qualitative Measures</w:t>
      </w:r>
    </w:p>
    <w:p w14:paraId="5F0F288E" w14:textId="62F8398B" w:rsidR="00CA14A2" w:rsidRDefault="001D4531" w:rsidP="00CA14A2">
      <w:pPr>
        <w:jc w:val="left"/>
        <w:rPr>
          <w:i/>
        </w:rPr>
      </w:pPr>
      <w:r w:rsidRPr="001D4531">
        <w:rPr>
          <w:i/>
        </w:rPr>
        <w:t>All Transformation Grant projects must measure student satisfaction, student performance, and course-level retention (drop/fail/withdraw rates), but teams and institutions will do this in varied ways. Outstanding applications will include measures beyond the minimum to gain meaningful insights into the impact of the project. Include the following:</w:t>
      </w:r>
      <w:r w:rsidR="00CA14A2">
        <w:rPr>
          <w:i/>
        </w:rPr>
        <w:t xml:space="preserve"> </w:t>
      </w:r>
    </w:p>
    <w:p w14:paraId="6393C239" w14:textId="5FD2D217" w:rsidR="00524BE0" w:rsidRPr="00F41904" w:rsidRDefault="00CA14A2" w:rsidP="00524BE0">
      <w:pPr>
        <w:pStyle w:val="ListParagraph"/>
        <w:numPr>
          <w:ilvl w:val="0"/>
          <w:numId w:val="6"/>
        </w:numPr>
        <w:jc w:val="left"/>
        <w:rPr>
          <w:i/>
        </w:rPr>
      </w:pPr>
      <w:r w:rsidRPr="00524BE0">
        <w:rPr>
          <w:i/>
          <w:iCs/>
        </w:rPr>
        <w:t>Each quantitative or qualitative measu</w:t>
      </w:r>
      <w:r w:rsidR="00413F44">
        <w:rPr>
          <w:i/>
          <w:iCs/>
        </w:rPr>
        <w:t xml:space="preserve">re to be used, along with a </w:t>
      </w:r>
      <w:r w:rsidRPr="00524BE0">
        <w:rPr>
          <w:i/>
          <w:iCs/>
        </w:rPr>
        <w:t>description of the methods and/or tools used to gather and analyze data.</w:t>
      </w:r>
    </w:p>
    <w:p w14:paraId="35D2B5D1" w14:textId="0CEE6E43" w:rsidR="00F41904" w:rsidRDefault="00B44AE3" w:rsidP="00F41904">
      <w:pPr>
        <w:jc w:val="left"/>
        <w:rPr>
          <w:iCs/>
        </w:rPr>
      </w:pPr>
      <w:r>
        <w:rPr>
          <w:iCs/>
        </w:rPr>
        <w:t>We intend to use the COUP Framework developed by the Open Education Group to measure the effectiveness of the OER developed from this project. The COUP Framework represents a framework to assess the impact of OER adoption in</w:t>
      </w:r>
      <w:r w:rsidR="00A731D1">
        <w:rPr>
          <w:iCs/>
        </w:rPr>
        <w:t xml:space="preserve"> </w:t>
      </w:r>
      <w:r>
        <w:rPr>
          <w:iCs/>
        </w:rPr>
        <w:t>ter</w:t>
      </w:r>
      <w:r w:rsidR="00A731D1">
        <w:rPr>
          <w:iCs/>
        </w:rPr>
        <w:t>m</w:t>
      </w:r>
      <w:r>
        <w:rPr>
          <w:iCs/>
        </w:rPr>
        <w:t>s of Costs, Outcomes, Usage, and Perceptions.</w:t>
      </w:r>
      <w:r w:rsidR="00C43585">
        <w:rPr>
          <w:iCs/>
        </w:rPr>
        <w:t xml:space="preserve"> Many research studies that test the efficacy of OER </w:t>
      </w:r>
      <w:r w:rsidR="00A731D1">
        <w:rPr>
          <w:iCs/>
        </w:rPr>
        <w:t xml:space="preserve">developed material </w:t>
      </w:r>
      <w:r w:rsidR="00C43585">
        <w:rPr>
          <w:iCs/>
        </w:rPr>
        <w:t>leverage this common approach for assessment</w:t>
      </w:r>
      <w:r w:rsidR="00A731D1">
        <w:rPr>
          <w:iCs/>
        </w:rPr>
        <w:t>,</w:t>
      </w:r>
      <w:r w:rsidR="00C43585">
        <w:rPr>
          <w:iCs/>
        </w:rPr>
        <w:t xml:space="preserve"> allow</w:t>
      </w:r>
      <w:r w:rsidR="00A731D1">
        <w:rPr>
          <w:iCs/>
        </w:rPr>
        <w:t>ing</w:t>
      </w:r>
      <w:r w:rsidR="00C43585">
        <w:rPr>
          <w:iCs/>
        </w:rPr>
        <w:t xml:space="preserve"> for comparability of OER in general. By using these measures, we contribute to this discussion and the body of knowledge for OER.</w:t>
      </w:r>
      <w:r w:rsidR="009F32F5">
        <w:rPr>
          <w:iCs/>
        </w:rPr>
        <w:t xml:space="preserve"> We find the example</w:t>
      </w:r>
      <w:r w:rsidR="006D392A">
        <w:rPr>
          <w:iCs/>
        </w:rPr>
        <w:t>s</w:t>
      </w:r>
      <w:r w:rsidR="009F32F5">
        <w:rPr>
          <w:iCs/>
        </w:rPr>
        <w:t xml:space="preserve"> of </w:t>
      </w:r>
      <w:proofErr w:type="spellStart"/>
      <w:r w:rsidR="009F32F5">
        <w:rPr>
          <w:iCs/>
        </w:rPr>
        <w:t>Fialkowski</w:t>
      </w:r>
      <w:proofErr w:type="spellEnd"/>
      <w:r w:rsidR="009F32F5">
        <w:rPr>
          <w:iCs/>
        </w:rPr>
        <w:t xml:space="preserve">, </w:t>
      </w:r>
      <w:proofErr w:type="spellStart"/>
      <w:r w:rsidR="009F32F5">
        <w:rPr>
          <w:iCs/>
        </w:rPr>
        <w:t>Calabrewe</w:t>
      </w:r>
      <w:proofErr w:type="spellEnd"/>
      <w:r w:rsidR="009F32F5">
        <w:rPr>
          <w:iCs/>
        </w:rPr>
        <w:t xml:space="preserve">, </w:t>
      </w:r>
      <w:proofErr w:type="spellStart"/>
      <w:r w:rsidR="009F32F5">
        <w:rPr>
          <w:iCs/>
        </w:rPr>
        <w:t>Tilinghast</w:t>
      </w:r>
      <w:proofErr w:type="spellEnd"/>
      <w:r w:rsidR="009F32F5">
        <w:rPr>
          <w:iCs/>
        </w:rPr>
        <w:t xml:space="preserve">, </w:t>
      </w:r>
      <w:proofErr w:type="spellStart"/>
      <w:r w:rsidR="009F32F5">
        <w:rPr>
          <w:iCs/>
        </w:rPr>
        <w:t>Tichenal</w:t>
      </w:r>
      <w:proofErr w:type="spellEnd"/>
      <w:r w:rsidR="009F32F5">
        <w:rPr>
          <w:iCs/>
        </w:rPr>
        <w:t xml:space="preserve">, </w:t>
      </w:r>
      <w:proofErr w:type="spellStart"/>
      <w:r w:rsidR="009F32F5">
        <w:rPr>
          <w:iCs/>
        </w:rPr>
        <w:t>Meinke</w:t>
      </w:r>
      <w:proofErr w:type="spellEnd"/>
      <w:r w:rsidR="009F32F5">
        <w:rPr>
          <w:iCs/>
        </w:rPr>
        <w:t xml:space="preserve">, </w:t>
      </w:r>
      <w:proofErr w:type="spellStart"/>
      <w:r w:rsidR="009F32F5">
        <w:rPr>
          <w:iCs/>
        </w:rPr>
        <w:t>Banna</w:t>
      </w:r>
      <w:proofErr w:type="spellEnd"/>
      <w:r w:rsidR="009F32F5">
        <w:rPr>
          <w:iCs/>
        </w:rPr>
        <w:t xml:space="preserve"> &amp; Draper (2020) </w:t>
      </w:r>
      <w:r w:rsidR="006D392A">
        <w:rPr>
          <w:iCs/>
        </w:rPr>
        <w:t xml:space="preserve">and </w:t>
      </w:r>
      <w:r w:rsidR="006D392A" w:rsidRPr="006D392A">
        <w:rPr>
          <w:iCs/>
        </w:rPr>
        <w:t>Bliss, Robinson, Hilton &amp; Wiley (2013</w:t>
      </w:r>
      <w:r w:rsidR="006D392A">
        <w:rPr>
          <w:iCs/>
        </w:rPr>
        <w:t xml:space="preserve">) </w:t>
      </w:r>
      <w:r w:rsidR="009F32F5" w:rsidRPr="006D392A">
        <w:rPr>
          <w:iCs/>
        </w:rPr>
        <w:t>t</w:t>
      </w:r>
      <w:r w:rsidR="009F32F5">
        <w:rPr>
          <w:iCs/>
        </w:rPr>
        <w:t xml:space="preserve">o be the best fit for our design </w:t>
      </w:r>
      <w:r w:rsidR="006D392A">
        <w:rPr>
          <w:iCs/>
        </w:rPr>
        <w:t>purposes and will adapt them only to fit our specific population</w:t>
      </w:r>
      <w:r w:rsidR="009F32F5">
        <w:rPr>
          <w:iCs/>
        </w:rPr>
        <w:t>.</w:t>
      </w:r>
      <w:r w:rsidR="00C43585">
        <w:rPr>
          <w:iCs/>
        </w:rPr>
        <w:t xml:space="preserve"> Here are the variables we intend to collect for this project:</w:t>
      </w:r>
    </w:p>
    <w:p w14:paraId="0234F8FF" w14:textId="070301A3" w:rsidR="00673147" w:rsidRDefault="009F32F5" w:rsidP="00673147">
      <w:pPr>
        <w:spacing w:after="0"/>
        <w:jc w:val="left"/>
        <w:rPr>
          <w:b/>
          <w:bCs/>
          <w:iCs/>
        </w:rPr>
      </w:pPr>
      <w:r>
        <w:rPr>
          <w:b/>
          <w:bCs/>
          <w:iCs/>
        </w:rPr>
        <w:t>Items assessed through student records data</w:t>
      </w:r>
      <w:r w:rsidR="00673147">
        <w:rPr>
          <w:b/>
          <w:bCs/>
          <w:iCs/>
        </w:rPr>
        <w:t>:</w:t>
      </w:r>
    </w:p>
    <w:p w14:paraId="2B6F1AE8" w14:textId="0E3AD61E" w:rsidR="00C43585" w:rsidRPr="009F32F5" w:rsidRDefault="009F32F5" w:rsidP="00673147">
      <w:pPr>
        <w:spacing w:after="0"/>
        <w:jc w:val="left"/>
        <w:rPr>
          <w:b/>
          <w:bCs/>
          <w:iCs/>
        </w:rPr>
      </w:pPr>
      <w:r>
        <w:rPr>
          <w:b/>
          <w:bCs/>
          <w:iCs/>
        </w:rPr>
        <w:t>S</w:t>
      </w:r>
      <w:r w:rsidR="00C43585" w:rsidRPr="009F32F5">
        <w:rPr>
          <w:b/>
          <w:bCs/>
          <w:iCs/>
        </w:rPr>
        <w:t>tudent characteristics</w:t>
      </w:r>
      <w:r>
        <w:rPr>
          <w:b/>
          <w:bCs/>
          <w:iCs/>
        </w:rPr>
        <w:t xml:space="preserve"> (controls)</w:t>
      </w:r>
      <w:r w:rsidR="00C43585" w:rsidRPr="009F32F5">
        <w:rPr>
          <w:b/>
          <w:bCs/>
          <w:iCs/>
        </w:rPr>
        <w:t>:</w:t>
      </w:r>
    </w:p>
    <w:p w14:paraId="31A99820" w14:textId="38800EA0" w:rsidR="00C43585" w:rsidRDefault="00C43585" w:rsidP="009F32F5">
      <w:pPr>
        <w:spacing w:after="0"/>
        <w:jc w:val="left"/>
        <w:rPr>
          <w:iCs/>
        </w:rPr>
      </w:pPr>
      <w:r>
        <w:rPr>
          <w:iCs/>
        </w:rPr>
        <w:t>Gender</w:t>
      </w:r>
      <w:r w:rsidR="00673147">
        <w:rPr>
          <w:iCs/>
        </w:rPr>
        <w:t xml:space="preserve"> (Quantitative)</w:t>
      </w:r>
    </w:p>
    <w:p w14:paraId="7A143E0C" w14:textId="0911A90F" w:rsidR="00C43585" w:rsidRDefault="00C43585" w:rsidP="009F32F5">
      <w:pPr>
        <w:spacing w:after="0"/>
        <w:jc w:val="left"/>
        <w:rPr>
          <w:iCs/>
        </w:rPr>
      </w:pPr>
      <w:r>
        <w:rPr>
          <w:iCs/>
        </w:rPr>
        <w:t>Race/ethnicity</w:t>
      </w:r>
      <w:r w:rsidR="00673147">
        <w:rPr>
          <w:iCs/>
        </w:rPr>
        <w:t xml:space="preserve"> (Quantitative)</w:t>
      </w:r>
    </w:p>
    <w:p w14:paraId="412B8533" w14:textId="68830161" w:rsidR="00C43585" w:rsidRDefault="00C43585" w:rsidP="009F32F5">
      <w:pPr>
        <w:spacing w:after="0"/>
        <w:jc w:val="left"/>
        <w:rPr>
          <w:iCs/>
        </w:rPr>
      </w:pPr>
      <w:r>
        <w:rPr>
          <w:iCs/>
        </w:rPr>
        <w:t>Age</w:t>
      </w:r>
      <w:r w:rsidR="00673147">
        <w:rPr>
          <w:iCs/>
        </w:rPr>
        <w:t xml:space="preserve"> (Quantitative)</w:t>
      </w:r>
    </w:p>
    <w:p w14:paraId="00A0AA02" w14:textId="0B7B635D" w:rsidR="00C43585" w:rsidRDefault="009F32F5" w:rsidP="009F32F5">
      <w:pPr>
        <w:spacing w:after="0"/>
        <w:jc w:val="left"/>
        <w:rPr>
          <w:iCs/>
        </w:rPr>
      </w:pPr>
      <w:r>
        <w:rPr>
          <w:iCs/>
        </w:rPr>
        <w:t>Semester Credit load</w:t>
      </w:r>
      <w:r w:rsidR="00673147">
        <w:rPr>
          <w:iCs/>
        </w:rPr>
        <w:t xml:space="preserve"> (Quantitative)</w:t>
      </w:r>
    </w:p>
    <w:p w14:paraId="36A7B419" w14:textId="611A8ACE" w:rsidR="009F32F5" w:rsidRPr="009F32F5" w:rsidRDefault="009F32F5" w:rsidP="009F32F5">
      <w:pPr>
        <w:jc w:val="left"/>
        <w:rPr>
          <w:b/>
          <w:bCs/>
          <w:iCs/>
        </w:rPr>
      </w:pPr>
      <w:r w:rsidRPr="009F32F5">
        <w:rPr>
          <w:b/>
          <w:bCs/>
          <w:iCs/>
        </w:rPr>
        <w:t>Outcome</w:t>
      </w:r>
      <w:r>
        <w:rPr>
          <w:b/>
          <w:bCs/>
          <w:iCs/>
        </w:rPr>
        <w:t>s:</w:t>
      </w:r>
    </w:p>
    <w:p w14:paraId="6AC95611" w14:textId="29611622" w:rsidR="00C43585" w:rsidRDefault="009F32F5" w:rsidP="009F32F5">
      <w:pPr>
        <w:spacing w:after="0"/>
        <w:jc w:val="left"/>
        <w:rPr>
          <w:iCs/>
        </w:rPr>
      </w:pPr>
      <w:r>
        <w:rPr>
          <w:iCs/>
        </w:rPr>
        <w:t>Course performance</w:t>
      </w:r>
    </w:p>
    <w:p w14:paraId="0C9ADCDD" w14:textId="5F418148" w:rsidR="009F32F5" w:rsidRDefault="009F32F5" w:rsidP="009F32F5">
      <w:pPr>
        <w:spacing w:after="0"/>
        <w:ind w:firstLine="360"/>
        <w:jc w:val="left"/>
        <w:rPr>
          <w:iCs/>
        </w:rPr>
      </w:pPr>
      <w:r>
        <w:rPr>
          <w:iCs/>
        </w:rPr>
        <w:t>Exam Average</w:t>
      </w:r>
      <w:r w:rsidR="00673147">
        <w:rPr>
          <w:iCs/>
        </w:rPr>
        <w:t xml:space="preserve"> (Quantitative)</w:t>
      </w:r>
    </w:p>
    <w:p w14:paraId="4F5A4CD8" w14:textId="5A9DE8B2" w:rsidR="009F32F5" w:rsidRDefault="009F32F5" w:rsidP="009F32F5">
      <w:pPr>
        <w:spacing w:after="0"/>
        <w:ind w:firstLine="360"/>
        <w:jc w:val="left"/>
        <w:rPr>
          <w:iCs/>
        </w:rPr>
      </w:pPr>
      <w:r>
        <w:rPr>
          <w:iCs/>
        </w:rPr>
        <w:t>Course Grade</w:t>
      </w:r>
      <w:r w:rsidR="00673147">
        <w:rPr>
          <w:iCs/>
        </w:rPr>
        <w:t xml:space="preserve"> (Quantitative)</w:t>
      </w:r>
    </w:p>
    <w:p w14:paraId="43810B7A" w14:textId="2A6EE7D8" w:rsidR="009F32F5" w:rsidRDefault="009F32F5" w:rsidP="009F32F5">
      <w:pPr>
        <w:spacing w:after="0"/>
        <w:ind w:firstLine="360"/>
        <w:jc w:val="left"/>
        <w:rPr>
          <w:iCs/>
        </w:rPr>
      </w:pPr>
      <w:r>
        <w:rPr>
          <w:iCs/>
        </w:rPr>
        <w:t>Drop</w:t>
      </w:r>
      <w:r w:rsidR="00673147">
        <w:rPr>
          <w:iCs/>
        </w:rPr>
        <w:t xml:space="preserve"> (Quantitative)</w:t>
      </w:r>
    </w:p>
    <w:p w14:paraId="7D87D898" w14:textId="3A54EC4E" w:rsidR="009F32F5" w:rsidRDefault="009F32F5" w:rsidP="009F32F5">
      <w:pPr>
        <w:spacing w:after="0"/>
        <w:ind w:firstLine="360"/>
        <w:jc w:val="left"/>
        <w:rPr>
          <w:iCs/>
        </w:rPr>
      </w:pPr>
      <w:r>
        <w:rPr>
          <w:iCs/>
        </w:rPr>
        <w:t>Withdrawal</w:t>
      </w:r>
      <w:r w:rsidR="00673147">
        <w:rPr>
          <w:iCs/>
        </w:rPr>
        <w:t xml:space="preserve"> (Quantitative)</w:t>
      </w:r>
    </w:p>
    <w:p w14:paraId="3B5E05DA" w14:textId="21133D03" w:rsidR="009F32F5" w:rsidRDefault="009F32F5" w:rsidP="009F32F5">
      <w:pPr>
        <w:spacing w:after="0"/>
        <w:jc w:val="left"/>
        <w:rPr>
          <w:iCs/>
        </w:rPr>
      </w:pPr>
    </w:p>
    <w:p w14:paraId="7A185422" w14:textId="4540F5AD" w:rsidR="009F32F5" w:rsidRPr="009F32F5" w:rsidRDefault="009F32F5" w:rsidP="009F32F5">
      <w:pPr>
        <w:spacing w:after="0"/>
        <w:jc w:val="left"/>
        <w:rPr>
          <w:b/>
          <w:bCs/>
          <w:iCs/>
        </w:rPr>
      </w:pPr>
      <w:r w:rsidRPr="009F32F5">
        <w:rPr>
          <w:b/>
          <w:bCs/>
          <w:iCs/>
        </w:rPr>
        <w:t>Items assess through surveys</w:t>
      </w:r>
      <w:r w:rsidR="00673147">
        <w:rPr>
          <w:b/>
          <w:bCs/>
          <w:iCs/>
        </w:rPr>
        <w:t>:</w:t>
      </w:r>
    </w:p>
    <w:p w14:paraId="44646928" w14:textId="3E2D3451" w:rsidR="009F32F5" w:rsidRDefault="009F32F5" w:rsidP="00F41904">
      <w:pPr>
        <w:jc w:val="left"/>
        <w:rPr>
          <w:b/>
          <w:bCs/>
          <w:iCs/>
        </w:rPr>
      </w:pPr>
      <w:r w:rsidRPr="009F32F5">
        <w:rPr>
          <w:b/>
          <w:bCs/>
          <w:iCs/>
        </w:rPr>
        <w:t>Student characteristics</w:t>
      </w:r>
      <w:r w:rsidR="006D392A">
        <w:rPr>
          <w:b/>
          <w:bCs/>
          <w:iCs/>
        </w:rPr>
        <w:t xml:space="preserve"> (Following Bliss, Robinson, Hilton &amp; Wiley (2013</w:t>
      </w:r>
      <w:proofErr w:type="gramStart"/>
      <w:r w:rsidR="006D392A">
        <w:rPr>
          <w:b/>
          <w:bCs/>
          <w:iCs/>
        </w:rPr>
        <w:t>)</w:t>
      </w:r>
      <w:r w:rsidRPr="009F32F5">
        <w:rPr>
          <w:b/>
          <w:bCs/>
          <w:iCs/>
        </w:rPr>
        <w:t>:</w:t>
      </w:r>
      <w:proofErr w:type="gramEnd"/>
    </w:p>
    <w:p w14:paraId="2EE6A7E9" w14:textId="4FD84F2C" w:rsidR="006D392A" w:rsidRDefault="006D392A" w:rsidP="006D392A">
      <w:pPr>
        <w:spacing w:after="0"/>
        <w:jc w:val="left"/>
        <w:rPr>
          <w:iCs/>
        </w:rPr>
      </w:pPr>
      <w:r>
        <w:rPr>
          <w:iCs/>
        </w:rPr>
        <w:t>Cost questions:</w:t>
      </w:r>
    </w:p>
    <w:p w14:paraId="20E1850A" w14:textId="737C6CF2" w:rsidR="009F32F5" w:rsidRDefault="009F32F5" w:rsidP="006D392A">
      <w:pPr>
        <w:spacing w:after="0"/>
        <w:jc w:val="left"/>
        <w:rPr>
          <w:iCs/>
        </w:rPr>
      </w:pPr>
      <w:r w:rsidRPr="006D392A">
        <w:rPr>
          <w:iCs/>
        </w:rPr>
        <w:t>Household Income</w:t>
      </w:r>
      <w:r w:rsidR="00673147">
        <w:rPr>
          <w:iCs/>
        </w:rPr>
        <w:t xml:space="preserve"> </w:t>
      </w:r>
      <w:bookmarkStart w:id="1" w:name="_Hlk52549241"/>
      <w:r w:rsidR="00673147">
        <w:rPr>
          <w:iCs/>
        </w:rPr>
        <w:t>(Quantitative)</w:t>
      </w:r>
      <w:bookmarkEnd w:id="1"/>
    </w:p>
    <w:p w14:paraId="60B3E9BA" w14:textId="155EFE2E" w:rsidR="006D392A" w:rsidRDefault="006D392A" w:rsidP="006D392A">
      <w:pPr>
        <w:spacing w:after="0"/>
        <w:jc w:val="left"/>
        <w:rPr>
          <w:iCs/>
        </w:rPr>
      </w:pPr>
      <w:r>
        <w:rPr>
          <w:iCs/>
        </w:rPr>
        <w:t>Student loan recipient</w:t>
      </w:r>
      <w:r w:rsidR="00673147">
        <w:rPr>
          <w:iCs/>
        </w:rPr>
        <w:t xml:space="preserve"> (Quantitative)</w:t>
      </w:r>
    </w:p>
    <w:p w14:paraId="641F24AD" w14:textId="482DA2F5" w:rsidR="006D392A" w:rsidRDefault="006D392A" w:rsidP="006D392A">
      <w:pPr>
        <w:spacing w:after="0"/>
        <w:jc w:val="left"/>
        <w:rPr>
          <w:iCs/>
        </w:rPr>
      </w:pPr>
      <w:r>
        <w:rPr>
          <w:iCs/>
        </w:rPr>
        <w:t>Pell Grant recipient</w:t>
      </w:r>
      <w:r w:rsidR="00673147">
        <w:rPr>
          <w:iCs/>
        </w:rPr>
        <w:t xml:space="preserve"> (Quantitative)</w:t>
      </w:r>
    </w:p>
    <w:p w14:paraId="04AEA24D" w14:textId="13B75E3A" w:rsidR="006D392A" w:rsidRDefault="006D392A" w:rsidP="006D392A">
      <w:pPr>
        <w:spacing w:after="0"/>
        <w:jc w:val="left"/>
        <w:rPr>
          <w:iCs/>
        </w:rPr>
      </w:pPr>
      <w:r>
        <w:rPr>
          <w:iCs/>
        </w:rPr>
        <w:t>Cumulative GPA</w:t>
      </w:r>
      <w:r w:rsidR="00673147">
        <w:rPr>
          <w:iCs/>
        </w:rPr>
        <w:t xml:space="preserve"> (Quantitative)</w:t>
      </w:r>
    </w:p>
    <w:p w14:paraId="286501BD" w14:textId="77777777" w:rsidR="00673147" w:rsidRDefault="00673147" w:rsidP="006D392A">
      <w:pPr>
        <w:spacing w:after="0"/>
        <w:jc w:val="left"/>
        <w:rPr>
          <w:iCs/>
        </w:rPr>
      </w:pPr>
    </w:p>
    <w:p w14:paraId="4D3CB282" w14:textId="6EAF22D6" w:rsidR="00673147" w:rsidRDefault="00673147" w:rsidP="006D392A">
      <w:pPr>
        <w:spacing w:after="0"/>
        <w:jc w:val="left"/>
        <w:rPr>
          <w:iCs/>
        </w:rPr>
      </w:pPr>
      <w:r>
        <w:rPr>
          <w:iCs/>
        </w:rPr>
        <w:t>Usage Questions:</w:t>
      </w:r>
    </w:p>
    <w:p w14:paraId="3F88A9CB" w14:textId="1EAD510C" w:rsidR="006D392A" w:rsidRDefault="006D392A" w:rsidP="006D392A">
      <w:pPr>
        <w:spacing w:after="0"/>
        <w:jc w:val="left"/>
        <w:rPr>
          <w:iCs/>
        </w:rPr>
      </w:pPr>
      <w:r>
        <w:rPr>
          <w:iCs/>
        </w:rPr>
        <w:t>Textbook purchase history</w:t>
      </w:r>
      <w:r w:rsidR="00673147">
        <w:rPr>
          <w:iCs/>
        </w:rPr>
        <w:t xml:space="preserve"> (Quantitative)</w:t>
      </w:r>
    </w:p>
    <w:p w14:paraId="1230187E" w14:textId="4A22FF6E" w:rsidR="006D392A" w:rsidRDefault="006D392A" w:rsidP="006D392A">
      <w:pPr>
        <w:spacing w:after="0"/>
        <w:jc w:val="left"/>
        <w:rPr>
          <w:iCs/>
        </w:rPr>
      </w:pPr>
      <w:r>
        <w:rPr>
          <w:iCs/>
        </w:rPr>
        <w:t>Costs of textbooks per semester</w:t>
      </w:r>
      <w:r w:rsidR="00673147">
        <w:rPr>
          <w:iCs/>
        </w:rPr>
        <w:t xml:space="preserve"> (Quantitative)</w:t>
      </w:r>
    </w:p>
    <w:p w14:paraId="3504676D" w14:textId="1BB5E794" w:rsidR="006D392A" w:rsidRDefault="006D392A" w:rsidP="006D392A">
      <w:pPr>
        <w:spacing w:after="0"/>
        <w:jc w:val="left"/>
        <w:rPr>
          <w:iCs/>
        </w:rPr>
      </w:pPr>
      <w:r>
        <w:rPr>
          <w:iCs/>
        </w:rPr>
        <w:t>Average course load per semester</w:t>
      </w:r>
      <w:r w:rsidR="00673147">
        <w:rPr>
          <w:iCs/>
        </w:rPr>
        <w:t xml:space="preserve"> (Quantitative)</w:t>
      </w:r>
    </w:p>
    <w:p w14:paraId="3B8C9F65" w14:textId="0D651717" w:rsidR="006D392A" w:rsidRDefault="006D392A" w:rsidP="006D392A">
      <w:pPr>
        <w:spacing w:after="0"/>
        <w:jc w:val="left"/>
        <w:rPr>
          <w:iCs/>
        </w:rPr>
      </w:pPr>
      <w:r>
        <w:rPr>
          <w:iCs/>
        </w:rPr>
        <w:t>Use of required textbooks</w:t>
      </w:r>
      <w:r w:rsidR="00673147">
        <w:rPr>
          <w:iCs/>
        </w:rPr>
        <w:t xml:space="preserve"> (Quantitative)</w:t>
      </w:r>
    </w:p>
    <w:p w14:paraId="3646CD38" w14:textId="27B0DCB9" w:rsidR="006D392A" w:rsidRDefault="006D392A" w:rsidP="006D392A">
      <w:pPr>
        <w:spacing w:after="0"/>
        <w:jc w:val="left"/>
        <w:rPr>
          <w:iCs/>
        </w:rPr>
      </w:pPr>
      <w:r>
        <w:rPr>
          <w:iCs/>
        </w:rPr>
        <w:t>Purchase of textbooks for this course</w:t>
      </w:r>
      <w:r w:rsidR="00673147">
        <w:rPr>
          <w:iCs/>
        </w:rPr>
        <w:t xml:space="preserve"> (Quantitative)</w:t>
      </w:r>
    </w:p>
    <w:p w14:paraId="07BB2E28" w14:textId="59EA7A73" w:rsidR="006D392A" w:rsidRDefault="006D392A" w:rsidP="006D392A">
      <w:pPr>
        <w:spacing w:after="0"/>
        <w:jc w:val="left"/>
        <w:rPr>
          <w:iCs/>
        </w:rPr>
      </w:pPr>
      <w:r>
        <w:rPr>
          <w:iCs/>
        </w:rPr>
        <w:t>If no, why not</w:t>
      </w:r>
      <w:r w:rsidR="00673147">
        <w:rPr>
          <w:iCs/>
        </w:rPr>
        <w:t xml:space="preserve"> (Quantitative)</w:t>
      </w:r>
    </w:p>
    <w:p w14:paraId="4C3C65E1" w14:textId="2B49FCCF" w:rsidR="006D392A" w:rsidRDefault="006D392A" w:rsidP="006D392A">
      <w:pPr>
        <w:spacing w:after="0"/>
        <w:jc w:val="left"/>
        <w:rPr>
          <w:iCs/>
        </w:rPr>
      </w:pPr>
      <w:r>
        <w:rPr>
          <w:iCs/>
        </w:rPr>
        <w:t>Amount spent on course textbook</w:t>
      </w:r>
      <w:r w:rsidR="00673147">
        <w:rPr>
          <w:iCs/>
        </w:rPr>
        <w:t xml:space="preserve"> (Quantitative)</w:t>
      </w:r>
    </w:p>
    <w:p w14:paraId="3BE0F6CC" w14:textId="084F6389" w:rsidR="006D392A" w:rsidRDefault="006D392A" w:rsidP="006D392A">
      <w:pPr>
        <w:spacing w:after="0"/>
        <w:jc w:val="left"/>
        <w:rPr>
          <w:iCs/>
        </w:rPr>
      </w:pPr>
      <w:r>
        <w:rPr>
          <w:iCs/>
        </w:rPr>
        <w:t>Print textbook materials</w:t>
      </w:r>
      <w:r w:rsidR="00673147">
        <w:rPr>
          <w:iCs/>
        </w:rPr>
        <w:t xml:space="preserve"> (Quantitative)</w:t>
      </w:r>
    </w:p>
    <w:p w14:paraId="15FC3F05" w14:textId="65E8DA73" w:rsidR="006D392A" w:rsidRDefault="006D392A" w:rsidP="006D392A">
      <w:pPr>
        <w:spacing w:after="0"/>
        <w:jc w:val="left"/>
        <w:rPr>
          <w:iCs/>
        </w:rPr>
      </w:pPr>
      <w:r>
        <w:rPr>
          <w:iCs/>
        </w:rPr>
        <w:t>Amount spent on printing</w:t>
      </w:r>
      <w:r w:rsidR="00673147">
        <w:rPr>
          <w:iCs/>
        </w:rPr>
        <w:t xml:space="preserve"> (Quantitative)</w:t>
      </w:r>
    </w:p>
    <w:p w14:paraId="0CF78359" w14:textId="7D91543A" w:rsidR="006D392A" w:rsidRDefault="006D392A" w:rsidP="006D392A">
      <w:pPr>
        <w:spacing w:after="0"/>
        <w:jc w:val="left"/>
        <w:rPr>
          <w:iCs/>
        </w:rPr>
      </w:pPr>
      <w:r>
        <w:rPr>
          <w:iCs/>
        </w:rPr>
        <w:t>Frequency of textbook use</w:t>
      </w:r>
      <w:r w:rsidR="00673147">
        <w:rPr>
          <w:iCs/>
        </w:rPr>
        <w:t xml:space="preserve"> (Quantitative)</w:t>
      </w:r>
    </w:p>
    <w:p w14:paraId="4788DDBE" w14:textId="4600835B" w:rsidR="006D392A" w:rsidRDefault="006D392A" w:rsidP="006D392A">
      <w:pPr>
        <w:spacing w:after="0"/>
        <w:jc w:val="left"/>
        <w:rPr>
          <w:iCs/>
        </w:rPr>
      </w:pPr>
    </w:p>
    <w:p w14:paraId="1CBC0FC7" w14:textId="51FCB6F1" w:rsidR="00673147" w:rsidRDefault="00673147" w:rsidP="006D392A">
      <w:pPr>
        <w:spacing w:after="0"/>
        <w:jc w:val="left"/>
        <w:rPr>
          <w:iCs/>
        </w:rPr>
      </w:pPr>
      <w:r>
        <w:rPr>
          <w:iCs/>
        </w:rPr>
        <w:t>Perception Questions:</w:t>
      </w:r>
    </w:p>
    <w:p w14:paraId="4B5911AB" w14:textId="46522A59" w:rsidR="00673147" w:rsidRDefault="00673147" w:rsidP="006D392A">
      <w:pPr>
        <w:spacing w:after="0"/>
        <w:jc w:val="left"/>
        <w:rPr>
          <w:iCs/>
        </w:rPr>
      </w:pPr>
      <w:r>
        <w:rPr>
          <w:iCs/>
        </w:rPr>
        <w:t>Rate Quality of textbook compared to other courses (Quantitative)</w:t>
      </w:r>
    </w:p>
    <w:p w14:paraId="67030B6C" w14:textId="64030504" w:rsidR="00673147" w:rsidRDefault="00673147" w:rsidP="006D392A">
      <w:pPr>
        <w:spacing w:after="0"/>
        <w:jc w:val="left"/>
        <w:rPr>
          <w:iCs/>
        </w:rPr>
      </w:pPr>
      <w:r>
        <w:rPr>
          <w:iCs/>
        </w:rPr>
        <w:t>Describe rating (Qualitative)</w:t>
      </w:r>
    </w:p>
    <w:p w14:paraId="62E44D22" w14:textId="4DDAABCF" w:rsidR="00673147" w:rsidRDefault="00673147" w:rsidP="006D392A">
      <w:pPr>
        <w:spacing w:after="0"/>
        <w:jc w:val="left"/>
        <w:rPr>
          <w:iCs/>
        </w:rPr>
      </w:pPr>
      <w:r>
        <w:rPr>
          <w:iCs/>
        </w:rPr>
        <w:t>Textbooks used format (Quantitative)</w:t>
      </w:r>
    </w:p>
    <w:p w14:paraId="58FE06CE" w14:textId="2A1C371D" w:rsidR="00673147" w:rsidRDefault="00673147" w:rsidP="006D392A">
      <w:pPr>
        <w:spacing w:after="0"/>
        <w:jc w:val="left"/>
        <w:rPr>
          <w:iCs/>
        </w:rPr>
      </w:pPr>
      <w:r>
        <w:rPr>
          <w:iCs/>
        </w:rPr>
        <w:t>Perception of online textbook in course (Quantitative)</w:t>
      </w:r>
    </w:p>
    <w:p w14:paraId="177B2955" w14:textId="089EC8F5" w:rsidR="00673147" w:rsidRDefault="00673147" w:rsidP="006D392A">
      <w:pPr>
        <w:spacing w:after="0"/>
        <w:jc w:val="left"/>
        <w:rPr>
          <w:iCs/>
        </w:rPr>
      </w:pPr>
      <w:r>
        <w:rPr>
          <w:iCs/>
        </w:rPr>
        <w:t>Future likelihood to enroll in course with online textbook (Quantitative)</w:t>
      </w:r>
    </w:p>
    <w:p w14:paraId="4E9008D0" w14:textId="080E0C8A" w:rsidR="00673147" w:rsidRDefault="00673147" w:rsidP="006D392A">
      <w:pPr>
        <w:spacing w:after="0"/>
        <w:jc w:val="left"/>
        <w:rPr>
          <w:iCs/>
        </w:rPr>
      </w:pPr>
      <w:r>
        <w:rPr>
          <w:iCs/>
        </w:rPr>
        <w:t>Course section preference based on textbooks (Quantitative)</w:t>
      </w:r>
    </w:p>
    <w:p w14:paraId="38B14B70" w14:textId="77777777" w:rsidR="006D392A" w:rsidRDefault="006D392A" w:rsidP="006D392A">
      <w:pPr>
        <w:spacing w:after="0"/>
        <w:jc w:val="left"/>
        <w:rPr>
          <w:iCs/>
        </w:rPr>
      </w:pPr>
    </w:p>
    <w:p w14:paraId="4945F029" w14:textId="77777777" w:rsidR="006D392A" w:rsidRDefault="006D392A" w:rsidP="006D392A">
      <w:pPr>
        <w:spacing w:after="0"/>
        <w:jc w:val="left"/>
        <w:rPr>
          <w:iCs/>
        </w:rPr>
      </w:pPr>
    </w:p>
    <w:p w14:paraId="368F0177" w14:textId="142E6291" w:rsidR="00524BE0" w:rsidRPr="00B44AE3" w:rsidRDefault="00524BE0" w:rsidP="00524BE0">
      <w:pPr>
        <w:pStyle w:val="ListParagraph"/>
        <w:numPr>
          <w:ilvl w:val="0"/>
          <w:numId w:val="6"/>
        </w:numPr>
        <w:jc w:val="left"/>
        <w:rPr>
          <w:i/>
        </w:rPr>
      </w:pPr>
      <w:r>
        <w:rPr>
          <w:i/>
          <w:iCs/>
        </w:rPr>
        <w:t>If the team needs IRB (Institutional Review Board) approval, please indicate this here. Each institution’s IRB functions differently</w:t>
      </w:r>
      <w:r w:rsidR="00185A5B">
        <w:rPr>
          <w:i/>
          <w:iCs/>
        </w:rPr>
        <w:t>,</w:t>
      </w:r>
      <w:r>
        <w:rPr>
          <w:i/>
          <w:iCs/>
        </w:rPr>
        <w:t xml:space="preserve"> and teams will need to know how their institution’s IRB evaluates and approves of institutional research. </w:t>
      </w:r>
    </w:p>
    <w:p w14:paraId="52881D5B" w14:textId="61A8E9F5" w:rsidR="00B44AE3" w:rsidRPr="00B44AE3" w:rsidRDefault="00B44AE3" w:rsidP="00B44AE3">
      <w:pPr>
        <w:jc w:val="left"/>
        <w:rPr>
          <w:iCs/>
        </w:rPr>
      </w:pPr>
      <w:r>
        <w:rPr>
          <w:iCs/>
        </w:rPr>
        <w:t xml:space="preserve">This project will require IRB </w:t>
      </w:r>
      <w:r w:rsidR="00C43585">
        <w:rPr>
          <w:iCs/>
        </w:rPr>
        <w:t>approval,</w:t>
      </w:r>
      <w:r>
        <w:rPr>
          <w:iCs/>
        </w:rPr>
        <w:t xml:space="preserve"> but we have another pedagogical project under IRB review which investigates engagement and team dynamics between traditional (face-to-face) and online delivery modalities</w:t>
      </w:r>
      <w:r w:rsidR="00C43585">
        <w:rPr>
          <w:iCs/>
        </w:rPr>
        <w:t xml:space="preserve"> in this course</w:t>
      </w:r>
      <w:r>
        <w:rPr>
          <w:iCs/>
        </w:rPr>
        <w:t xml:space="preserve">. </w:t>
      </w:r>
      <w:r w:rsidR="00C43585">
        <w:rPr>
          <w:iCs/>
        </w:rPr>
        <w:t>Outcome measures and perceptual measures are part of that study. Therefore, w</w:t>
      </w:r>
      <w:r>
        <w:rPr>
          <w:iCs/>
        </w:rPr>
        <w:t xml:space="preserve">e expect to amend that IRB to include this project.  </w:t>
      </w:r>
    </w:p>
    <w:p w14:paraId="2737F644" w14:textId="77777777" w:rsidR="00524BE0" w:rsidRPr="00524BE0" w:rsidRDefault="00524BE0" w:rsidP="00524BE0">
      <w:pPr>
        <w:pStyle w:val="Heading2"/>
      </w:pPr>
      <w:r>
        <w:t>5. Timeline</w:t>
      </w:r>
    </w:p>
    <w:p w14:paraId="6C9F5758" w14:textId="7AA11B40" w:rsidR="009B70ED" w:rsidRDefault="00FC0455" w:rsidP="00CC073F">
      <w:pPr>
        <w:jc w:val="left"/>
        <w:rPr>
          <w:i/>
        </w:rPr>
      </w:pPr>
      <w:r w:rsidRPr="00FC0455">
        <w:rPr>
          <w:i/>
        </w:rPr>
        <w:t>This section allows teams to describe how the project will progress from its inception to the Final Report. Please provide a list of major milestones, events, and deadlines, aligned with your Action Plan and the final semester of your project. Include the submission of your Final Report in this list.</w:t>
      </w:r>
      <w:r w:rsidR="009B70ED">
        <w:rPr>
          <w:i/>
        </w:rPr>
        <w:t xml:space="preserve"> </w:t>
      </w:r>
    </w:p>
    <w:p w14:paraId="6B78D15A" w14:textId="61BC1834" w:rsidR="00C43585" w:rsidRDefault="00CC073F" w:rsidP="00CC073F">
      <w:pPr>
        <w:jc w:val="left"/>
        <w:rPr>
          <w:i/>
        </w:rPr>
      </w:pPr>
      <w:r>
        <w:rPr>
          <w:i/>
        </w:rPr>
        <w:t>Do not put this</w:t>
      </w:r>
      <w:r w:rsidR="009B70ED">
        <w:rPr>
          <w:i/>
        </w:rPr>
        <w:t xml:space="preserve"> timeline</w:t>
      </w:r>
      <w:r>
        <w:rPr>
          <w:i/>
        </w:rPr>
        <w:t xml:space="preserve"> in the form of a table, as it will </w:t>
      </w:r>
      <w:r w:rsidR="00066435">
        <w:rPr>
          <w:i/>
        </w:rPr>
        <w:t>not transfer well to Google Forms</w:t>
      </w:r>
      <w:r>
        <w:rPr>
          <w:i/>
        </w:rPr>
        <w:t xml:space="preserve"> for the official application</w:t>
      </w:r>
      <w:r w:rsidR="00B16612">
        <w:rPr>
          <w:i/>
        </w:rPr>
        <w:t>—</w:t>
      </w:r>
      <w:r>
        <w:rPr>
          <w:i/>
        </w:rPr>
        <w:t>a bullet-point list is acceptable.</w:t>
      </w:r>
    </w:p>
    <w:p w14:paraId="07F95BC2" w14:textId="0E9E8EF3" w:rsidR="00C43585" w:rsidRDefault="00673147" w:rsidP="00CC073F">
      <w:pPr>
        <w:jc w:val="left"/>
        <w:rPr>
          <w:iCs/>
        </w:rPr>
      </w:pPr>
      <w:r>
        <w:rPr>
          <w:iCs/>
        </w:rPr>
        <w:t>The following timeline is tentative:</w:t>
      </w:r>
    </w:p>
    <w:p w14:paraId="73DEB2A0" w14:textId="46A79F13" w:rsidR="00673147" w:rsidRDefault="00673147" w:rsidP="007E57A4">
      <w:pPr>
        <w:ind w:left="2880" w:hanging="2880"/>
        <w:jc w:val="left"/>
        <w:rPr>
          <w:iCs/>
        </w:rPr>
      </w:pPr>
      <w:r>
        <w:rPr>
          <w:iCs/>
        </w:rPr>
        <w:t>November – December 2020</w:t>
      </w:r>
      <w:r>
        <w:rPr>
          <w:iCs/>
        </w:rPr>
        <w:tab/>
      </w:r>
      <w:r>
        <w:rPr>
          <w:iCs/>
        </w:rPr>
        <w:tab/>
        <w:t xml:space="preserve">Create survey instrument to collect date in </w:t>
      </w:r>
      <w:proofErr w:type="gramStart"/>
      <w:r>
        <w:rPr>
          <w:iCs/>
        </w:rPr>
        <w:t>Spring</w:t>
      </w:r>
      <w:proofErr w:type="gramEnd"/>
      <w:r>
        <w:rPr>
          <w:iCs/>
        </w:rPr>
        <w:t xml:space="preserve"> 2021</w:t>
      </w:r>
      <w:r w:rsidR="007E57A4">
        <w:rPr>
          <w:iCs/>
        </w:rPr>
        <w:tab/>
      </w:r>
      <w:r w:rsidR="007E57A4">
        <w:rPr>
          <w:iCs/>
        </w:rPr>
        <w:tab/>
      </w:r>
      <w:r>
        <w:rPr>
          <w:iCs/>
        </w:rPr>
        <w:t>(traditional textbook)</w:t>
      </w:r>
      <w:r w:rsidR="007E57A4">
        <w:rPr>
          <w:iCs/>
        </w:rPr>
        <w:t xml:space="preserve"> and Fall 2021 (OER textbook)</w:t>
      </w:r>
    </w:p>
    <w:p w14:paraId="278E74C5" w14:textId="31733701" w:rsidR="007E57A4" w:rsidRDefault="007E57A4" w:rsidP="007E57A4">
      <w:pPr>
        <w:ind w:left="2880" w:hanging="2880"/>
        <w:jc w:val="left"/>
        <w:rPr>
          <w:iCs/>
        </w:rPr>
      </w:pPr>
      <w:r>
        <w:rPr>
          <w:iCs/>
        </w:rPr>
        <w:tab/>
      </w:r>
      <w:r>
        <w:rPr>
          <w:iCs/>
        </w:rPr>
        <w:tab/>
        <w:t>Begin search of open resources for our course outline</w:t>
      </w:r>
    </w:p>
    <w:p w14:paraId="5136A9B2" w14:textId="392496C3" w:rsidR="008842C7" w:rsidRDefault="007E57A4" w:rsidP="008842C7">
      <w:pPr>
        <w:spacing w:after="0"/>
        <w:ind w:left="3600" w:hanging="3600"/>
        <w:jc w:val="left"/>
        <w:rPr>
          <w:iCs/>
        </w:rPr>
      </w:pPr>
      <w:r>
        <w:rPr>
          <w:iCs/>
        </w:rPr>
        <w:t>January 31, 2021</w:t>
      </w:r>
      <w:r>
        <w:rPr>
          <w:iCs/>
        </w:rPr>
        <w:tab/>
      </w:r>
      <w:r w:rsidR="008842C7">
        <w:rPr>
          <w:iCs/>
        </w:rPr>
        <w:t>Finalize</w:t>
      </w:r>
      <w:r>
        <w:rPr>
          <w:iCs/>
        </w:rPr>
        <w:t xml:space="preserve"> Theoretical Approach to Strategic Management</w:t>
      </w:r>
    </w:p>
    <w:p w14:paraId="3E69CBFB" w14:textId="4BB889B6" w:rsidR="007E57A4" w:rsidRDefault="007E57A4" w:rsidP="008842C7">
      <w:pPr>
        <w:spacing w:after="0"/>
        <w:ind w:left="3600"/>
        <w:jc w:val="left"/>
        <w:rPr>
          <w:iCs/>
        </w:rPr>
      </w:pPr>
      <w:r>
        <w:rPr>
          <w:iCs/>
        </w:rPr>
        <w:t xml:space="preserve">Section </w:t>
      </w:r>
    </w:p>
    <w:p w14:paraId="26310AFE" w14:textId="77777777" w:rsidR="007E57A4" w:rsidRDefault="007E57A4" w:rsidP="007E57A4">
      <w:pPr>
        <w:ind w:left="2880" w:hanging="2880"/>
        <w:jc w:val="left"/>
        <w:rPr>
          <w:iCs/>
        </w:rPr>
      </w:pPr>
    </w:p>
    <w:p w14:paraId="0F21B2D3" w14:textId="77777777" w:rsidR="008842C7" w:rsidRDefault="007E57A4" w:rsidP="008842C7">
      <w:pPr>
        <w:spacing w:after="0"/>
        <w:ind w:left="2880" w:hanging="2880"/>
        <w:jc w:val="left"/>
        <w:rPr>
          <w:iCs/>
        </w:rPr>
      </w:pPr>
      <w:r>
        <w:rPr>
          <w:iCs/>
        </w:rPr>
        <w:t>February 28, 2021</w:t>
      </w:r>
      <w:r>
        <w:rPr>
          <w:iCs/>
        </w:rPr>
        <w:tab/>
      </w:r>
      <w:r>
        <w:rPr>
          <w:iCs/>
        </w:rPr>
        <w:tab/>
      </w:r>
      <w:r w:rsidR="008842C7">
        <w:rPr>
          <w:iCs/>
        </w:rPr>
        <w:t>Finalize</w:t>
      </w:r>
      <w:r>
        <w:rPr>
          <w:iCs/>
        </w:rPr>
        <w:t xml:space="preserve"> General Environmental Analysis and Competitive</w:t>
      </w:r>
    </w:p>
    <w:p w14:paraId="6F48C2AF" w14:textId="1AD5FC6E" w:rsidR="007E57A4" w:rsidRDefault="007E57A4" w:rsidP="008842C7">
      <w:pPr>
        <w:spacing w:after="0"/>
        <w:ind w:left="2880" w:firstLine="720"/>
        <w:jc w:val="left"/>
        <w:rPr>
          <w:iCs/>
        </w:rPr>
      </w:pPr>
      <w:r>
        <w:rPr>
          <w:iCs/>
        </w:rPr>
        <w:t xml:space="preserve">Dynamics Sections </w:t>
      </w:r>
    </w:p>
    <w:p w14:paraId="2EB4EB82" w14:textId="77777777" w:rsidR="007E57A4" w:rsidRDefault="007E57A4" w:rsidP="007E57A4">
      <w:pPr>
        <w:spacing w:after="0"/>
        <w:ind w:left="2880" w:firstLine="720"/>
        <w:jc w:val="left"/>
        <w:rPr>
          <w:iCs/>
        </w:rPr>
      </w:pPr>
    </w:p>
    <w:p w14:paraId="49E1FF60" w14:textId="7B978203" w:rsidR="007E57A4" w:rsidRDefault="007E57A4" w:rsidP="00A731D1">
      <w:pPr>
        <w:ind w:left="3600" w:hanging="3600"/>
        <w:jc w:val="left"/>
        <w:rPr>
          <w:iCs/>
        </w:rPr>
      </w:pPr>
      <w:r>
        <w:rPr>
          <w:iCs/>
        </w:rPr>
        <w:t>March 31, 2021</w:t>
      </w:r>
      <w:r>
        <w:rPr>
          <w:iCs/>
        </w:rPr>
        <w:tab/>
      </w:r>
      <w:r w:rsidR="008842C7">
        <w:rPr>
          <w:iCs/>
        </w:rPr>
        <w:t>Finalize</w:t>
      </w:r>
      <w:r>
        <w:rPr>
          <w:iCs/>
        </w:rPr>
        <w:t xml:space="preserve"> Internal Environmental Analysis </w:t>
      </w:r>
      <w:r w:rsidR="00A731D1">
        <w:rPr>
          <w:iCs/>
        </w:rPr>
        <w:t xml:space="preserve">and </w:t>
      </w:r>
      <w:r>
        <w:rPr>
          <w:iCs/>
        </w:rPr>
        <w:t>Organizational</w:t>
      </w:r>
      <w:r>
        <w:rPr>
          <w:iCs/>
        </w:rPr>
        <w:tab/>
      </w:r>
      <w:r w:rsidR="00A731D1">
        <w:rPr>
          <w:iCs/>
        </w:rPr>
        <w:t xml:space="preserve"> </w:t>
      </w:r>
      <w:r>
        <w:rPr>
          <w:iCs/>
        </w:rPr>
        <w:t>Structure</w:t>
      </w:r>
      <w:r w:rsidR="00A731D1">
        <w:rPr>
          <w:iCs/>
        </w:rPr>
        <w:t>/</w:t>
      </w:r>
      <w:r>
        <w:rPr>
          <w:iCs/>
        </w:rPr>
        <w:t xml:space="preserve">Controls </w:t>
      </w:r>
      <w:r w:rsidR="008842C7">
        <w:rPr>
          <w:iCs/>
        </w:rPr>
        <w:t>Sections</w:t>
      </w:r>
    </w:p>
    <w:p w14:paraId="5001DC12" w14:textId="45D9AC8B" w:rsidR="007E57A4" w:rsidRDefault="007E57A4" w:rsidP="007E57A4">
      <w:pPr>
        <w:spacing w:after="0"/>
        <w:jc w:val="left"/>
        <w:rPr>
          <w:iCs/>
        </w:rPr>
      </w:pPr>
      <w:r>
        <w:rPr>
          <w:iCs/>
        </w:rPr>
        <w:t>April 30, 2021</w:t>
      </w:r>
      <w:r>
        <w:rPr>
          <w:iCs/>
        </w:rPr>
        <w:tab/>
      </w:r>
      <w:r>
        <w:rPr>
          <w:iCs/>
        </w:rPr>
        <w:tab/>
      </w:r>
      <w:r>
        <w:rPr>
          <w:iCs/>
        </w:rPr>
        <w:tab/>
      </w:r>
      <w:r>
        <w:rPr>
          <w:iCs/>
        </w:rPr>
        <w:tab/>
      </w:r>
      <w:r w:rsidR="008842C7">
        <w:rPr>
          <w:iCs/>
        </w:rPr>
        <w:t>Finalize</w:t>
      </w:r>
      <w:r>
        <w:rPr>
          <w:iCs/>
        </w:rPr>
        <w:t xml:space="preserve"> Business Level and Corporate-level Strategy</w:t>
      </w:r>
    </w:p>
    <w:p w14:paraId="005AA62B" w14:textId="22D307C2" w:rsidR="007E57A4" w:rsidRDefault="007E57A4" w:rsidP="007E57A4">
      <w:pPr>
        <w:spacing w:after="0"/>
        <w:jc w:val="left"/>
        <w:rPr>
          <w:iCs/>
        </w:rPr>
      </w:pPr>
      <w:r>
        <w:rPr>
          <w:iCs/>
        </w:rPr>
        <w:tab/>
      </w:r>
      <w:r>
        <w:rPr>
          <w:iCs/>
        </w:rPr>
        <w:tab/>
      </w:r>
      <w:r>
        <w:rPr>
          <w:iCs/>
        </w:rPr>
        <w:tab/>
      </w:r>
      <w:r>
        <w:rPr>
          <w:iCs/>
        </w:rPr>
        <w:tab/>
      </w:r>
      <w:r>
        <w:rPr>
          <w:iCs/>
        </w:rPr>
        <w:tab/>
      </w:r>
      <w:r w:rsidR="008842C7">
        <w:rPr>
          <w:iCs/>
        </w:rPr>
        <w:t>Sections</w:t>
      </w:r>
    </w:p>
    <w:p w14:paraId="47F29252" w14:textId="3FE41E7E" w:rsidR="007E57A4" w:rsidRDefault="007E57A4" w:rsidP="007E57A4">
      <w:pPr>
        <w:spacing w:after="0"/>
        <w:jc w:val="left"/>
        <w:rPr>
          <w:iCs/>
        </w:rPr>
      </w:pPr>
    </w:p>
    <w:p w14:paraId="2D72A549" w14:textId="400448FF" w:rsidR="007E57A4" w:rsidRDefault="007E57A4" w:rsidP="007E57A4">
      <w:pPr>
        <w:spacing w:after="0"/>
        <w:jc w:val="left"/>
        <w:rPr>
          <w:iCs/>
        </w:rPr>
      </w:pPr>
      <w:r>
        <w:rPr>
          <w:iCs/>
        </w:rPr>
        <w:t>May 31, 2021</w:t>
      </w:r>
      <w:r>
        <w:rPr>
          <w:iCs/>
        </w:rPr>
        <w:tab/>
      </w:r>
      <w:r>
        <w:rPr>
          <w:iCs/>
        </w:rPr>
        <w:tab/>
      </w:r>
      <w:r>
        <w:rPr>
          <w:iCs/>
        </w:rPr>
        <w:tab/>
      </w:r>
      <w:r>
        <w:rPr>
          <w:iCs/>
        </w:rPr>
        <w:tab/>
      </w:r>
      <w:r w:rsidR="008842C7">
        <w:rPr>
          <w:iCs/>
        </w:rPr>
        <w:t>Finalize</w:t>
      </w:r>
      <w:r>
        <w:rPr>
          <w:iCs/>
        </w:rPr>
        <w:t xml:space="preserve"> Acquisition and Cooperative Strategy </w:t>
      </w:r>
      <w:r w:rsidR="008842C7">
        <w:rPr>
          <w:iCs/>
        </w:rPr>
        <w:t>Sections</w:t>
      </w:r>
    </w:p>
    <w:p w14:paraId="7FE162D5" w14:textId="04997480" w:rsidR="007E57A4" w:rsidRDefault="007E57A4" w:rsidP="007E57A4">
      <w:pPr>
        <w:spacing w:after="0"/>
        <w:jc w:val="left"/>
        <w:rPr>
          <w:iCs/>
        </w:rPr>
      </w:pPr>
    </w:p>
    <w:p w14:paraId="6004104A" w14:textId="7F71401D" w:rsidR="007E57A4" w:rsidRDefault="007E57A4" w:rsidP="007E57A4">
      <w:pPr>
        <w:spacing w:after="0"/>
        <w:jc w:val="left"/>
        <w:rPr>
          <w:iCs/>
        </w:rPr>
      </w:pPr>
      <w:r>
        <w:rPr>
          <w:iCs/>
        </w:rPr>
        <w:t>June 30, 2021</w:t>
      </w:r>
      <w:r>
        <w:rPr>
          <w:iCs/>
        </w:rPr>
        <w:tab/>
      </w:r>
      <w:r>
        <w:rPr>
          <w:iCs/>
        </w:rPr>
        <w:tab/>
      </w:r>
      <w:r>
        <w:rPr>
          <w:iCs/>
        </w:rPr>
        <w:tab/>
      </w:r>
      <w:r>
        <w:rPr>
          <w:iCs/>
        </w:rPr>
        <w:tab/>
      </w:r>
      <w:r w:rsidR="008842C7">
        <w:rPr>
          <w:iCs/>
        </w:rPr>
        <w:t>Finalize</w:t>
      </w:r>
      <w:r>
        <w:rPr>
          <w:iCs/>
        </w:rPr>
        <w:t xml:space="preserve"> Corporate Governance and Strategic Leadership</w:t>
      </w:r>
    </w:p>
    <w:p w14:paraId="0E17145E" w14:textId="6F0D56A0" w:rsidR="007E57A4" w:rsidRDefault="007E57A4" w:rsidP="007E57A4">
      <w:pPr>
        <w:spacing w:after="0"/>
        <w:jc w:val="left"/>
        <w:rPr>
          <w:iCs/>
        </w:rPr>
      </w:pPr>
      <w:r>
        <w:rPr>
          <w:iCs/>
        </w:rPr>
        <w:t xml:space="preserve"> </w:t>
      </w:r>
      <w:r>
        <w:rPr>
          <w:iCs/>
        </w:rPr>
        <w:tab/>
      </w:r>
      <w:r>
        <w:rPr>
          <w:iCs/>
        </w:rPr>
        <w:tab/>
      </w:r>
      <w:r>
        <w:rPr>
          <w:iCs/>
        </w:rPr>
        <w:tab/>
      </w:r>
      <w:r>
        <w:rPr>
          <w:iCs/>
        </w:rPr>
        <w:tab/>
      </w:r>
      <w:r>
        <w:rPr>
          <w:iCs/>
        </w:rPr>
        <w:tab/>
      </w:r>
      <w:r w:rsidR="008842C7">
        <w:rPr>
          <w:iCs/>
        </w:rPr>
        <w:t>Sections</w:t>
      </w:r>
    </w:p>
    <w:p w14:paraId="391F484A" w14:textId="77777777" w:rsidR="008842C7" w:rsidRDefault="008842C7" w:rsidP="007E57A4">
      <w:pPr>
        <w:spacing w:after="0"/>
        <w:jc w:val="left"/>
        <w:rPr>
          <w:iCs/>
        </w:rPr>
      </w:pPr>
    </w:p>
    <w:p w14:paraId="1BEF35DD" w14:textId="0F247FD8" w:rsidR="00673147" w:rsidRDefault="008842C7" w:rsidP="008842C7">
      <w:pPr>
        <w:jc w:val="left"/>
        <w:rPr>
          <w:iCs/>
        </w:rPr>
      </w:pPr>
      <w:r>
        <w:rPr>
          <w:iCs/>
        </w:rPr>
        <w:t>July 31, 2021</w:t>
      </w:r>
      <w:r>
        <w:rPr>
          <w:iCs/>
        </w:rPr>
        <w:tab/>
      </w:r>
      <w:r>
        <w:rPr>
          <w:iCs/>
        </w:rPr>
        <w:tab/>
      </w:r>
      <w:r>
        <w:rPr>
          <w:iCs/>
        </w:rPr>
        <w:tab/>
      </w:r>
      <w:r>
        <w:rPr>
          <w:iCs/>
        </w:rPr>
        <w:tab/>
        <w:t>Finalize International Strategy and Strategic</w:t>
      </w:r>
      <w:r>
        <w:rPr>
          <w:iCs/>
        </w:rPr>
        <w:tab/>
      </w:r>
      <w:r>
        <w:rPr>
          <w:iCs/>
        </w:rPr>
        <w:tab/>
      </w:r>
      <w:r>
        <w:rPr>
          <w:iCs/>
        </w:rPr>
        <w:tab/>
      </w:r>
      <w:r>
        <w:rPr>
          <w:iCs/>
        </w:rPr>
        <w:tab/>
      </w:r>
      <w:r>
        <w:rPr>
          <w:iCs/>
        </w:rPr>
        <w:tab/>
      </w:r>
      <w:r>
        <w:rPr>
          <w:iCs/>
        </w:rPr>
        <w:tab/>
      </w:r>
      <w:r>
        <w:rPr>
          <w:iCs/>
        </w:rPr>
        <w:tab/>
      </w:r>
      <w:r>
        <w:rPr>
          <w:iCs/>
        </w:rPr>
        <w:tab/>
        <w:t>Entrepreneurship Sections</w:t>
      </w:r>
    </w:p>
    <w:p w14:paraId="2874B6ED" w14:textId="2AB2F66E" w:rsidR="008842C7" w:rsidRPr="00C43585" w:rsidRDefault="008842C7" w:rsidP="008842C7">
      <w:pPr>
        <w:jc w:val="left"/>
        <w:rPr>
          <w:iCs/>
        </w:rPr>
      </w:pPr>
      <w:r>
        <w:rPr>
          <w:iCs/>
        </w:rPr>
        <w:t>August 15, 2021</w:t>
      </w:r>
      <w:r>
        <w:rPr>
          <w:iCs/>
        </w:rPr>
        <w:tab/>
      </w:r>
      <w:r>
        <w:rPr>
          <w:iCs/>
        </w:rPr>
        <w:tab/>
      </w:r>
      <w:r>
        <w:rPr>
          <w:iCs/>
        </w:rPr>
        <w:tab/>
        <w:t xml:space="preserve">Finalize BUSA 4980 OER </w:t>
      </w:r>
    </w:p>
    <w:p w14:paraId="0322F2D4" w14:textId="77777777" w:rsidR="00566366" w:rsidRDefault="00524BE0" w:rsidP="00524BE0">
      <w:pPr>
        <w:pStyle w:val="Heading2"/>
        <w:rPr>
          <w:i/>
        </w:rPr>
      </w:pPr>
      <w:r>
        <w:t>6. Budget</w:t>
      </w:r>
      <w:r w:rsidRPr="00524BE0">
        <w:rPr>
          <w:i/>
        </w:rPr>
        <w:t xml:space="preserve"> </w:t>
      </w:r>
    </w:p>
    <w:p w14:paraId="7EF52661" w14:textId="4582F3B6" w:rsidR="00C93276" w:rsidRDefault="00ED5FB6" w:rsidP="00524BE0">
      <w:pPr>
        <w:jc w:val="left"/>
        <w:rPr>
          <w:i/>
        </w:rPr>
      </w:pPr>
      <w:r w:rsidRPr="49FCB884">
        <w:rPr>
          <w:i/>
          <w:iCs/>
        </w:rPr>
        <w:t>Please enter your project’s budget below. Include personnel and projected expenses, keeping in mind that this funds the estimated time in your Action Plan. The maximum amount</w:t>
      </w:r>
      <w:r w:rsidR="00CD48C4">
        <w:rPr>
          <w:i/>
          <w:iCs/>
        </w:rPr>
        <w:t>s</w:t>
      </w:r>
      <w:r w:rsidRPr="49FCB884">
        <w:rPr>
          <w:i/>
          <w:iCs/>
        </w:rPr>
        <w:t xml:space="preserve"> for the award are as follows:</w:t>
      </w:r>
    </w:p>
    <w:p w14:paraId="7C95BCB6" w14:textId="5A12389C" w:rsidR="00ED5FB6" w:rsidRPr="00ED5FB6" w:rsidRDefault="00ED5FB6" w:rsidP="49FCB884">
      <w:pPr>
        <w:pStyle w:val="ListParagraph"/>
        <w:numPr>
          <w:ilvl w:val="0"/>
          <w:numId w:val="13"/>
        </w:numPr>
        <w:jc w:val="left"/>
        <w:rPr>
          <w:i/>
          <w:iCs/>
        </w:rPr>
      </w:pPr>
      <w:r w:rsidRPr="49FCB884">
        <w:rPr>
          <w:i/>
          <w:iCs/>
        </w:rPr>
        <w:t>$5,000 maximum per team member</w:t>
      </w:r>
      <w:r w:rsidR="527E8F59" w:rsidRPr="49FCB884">
        <w:rPr>
          <w:i/>
          <w:iCs/>
        </w:rPr>
        <w:t xml:space="preserve"> for salary, course release, travel, etc.</w:t>
      </w:r>
    </w:p>
    <w:p w14:paraId="3B43718A" w14:textId="6EF1F44B" w:rsidR="527E8F59" w:rsidRDefault="527E8F59" w:rsidP="49FCB884">
      <w:pPr>
        <w:pStyle w:val="ListParagraph"/>
        <w:numPr>
          <w:ilvl w:val="0"/>
          <w:numId w:val="13"/>
        </w:numPr>
        <w:jc w:val="left"/>
        <w:rPr>
          <w:i/>
          <w:iCs/>
        </w:rPr>
      </w:pPr>
      <w:r w:rsidRPr="49FCB884">
        <w:rPr>
          <w:i/>
          <w:iCs/>
        </w:rPr>
        <w:t>Additional project expenses allowed, but must be adequately justified in this section</w:t>
      </w:r>
    </w:p>
    <w:p w14:paraId="06E898C7" w14:textId="4DEEB3CF" w:rsidR="00ED5FB6" w:rsidRPr="00ED5FB6" w:rsidRDefault="00ED5FB6" w:rsidP="49FCB884">
      <w:pPr>
        <w:pStyle w:val="ListParagraph"/>
        <w:numPr>
          <w:ilvl w:val="0"/>
          <w:numId w:val="13"/>
        </w:numPr>
        <w:jc w:val="left"/>
        <w:rPr>
          <w:i/>
          <w:iCs/>
        </w:rPr>
      </w:pPr>
      <w:r w:rsidRPr="49FCB884">
        <w:rPr>
          <w:i/>
          <w:iCs/>
        </w:rPr>
        <w:t>$</w:t>
      </w:r>
      <w:r w:rsidR="0F559F49" w:rsidRPr="49FCB884">
        <w:rPr>
          <w:i/>
          <w:iCs/>
        </w:rPr>
        <w:t>30,000 maximum total award per grant</w:t>
      </w:r>
    </w:p>
    <w:p w14:paraId="6ECA5CF2" w14:textId="4A50FEED" w:rsidR="00524BE0" w:rsidRDefault="009B70ED" w:rsidP="00524BE0">
      <w:pPr>
        <w:jc w:val="left"/>
        <w:rPr>
          <w:i/>
        </w:rPr>
      </w:pPr>
      <w:r>
        <w:rPr>
          <w:i/>
        </w:rPr>
        <w:t xml:space="preserve">Do not put this budget in the </w:t>
      </w:r>
      <w:r w:rsidR="00524BE0">
        <w:rPr>
          <w:i/>
        </w:rPr>
        <w:t xml:space="preserve">form of a table, as it will </w:t>
      </w:r>
      <w:r w:rsidR="0014773E">
        <w:rPr>
          <w:i/>
        </w:rPr>
        <w:t>not transfer well to Google Forms</w:t>
      </w:r>
      <w:r w:rsidR="00524BE0">
        <w:rPr>
          <w:i/>
        </w:rPr>
        <w:t xml:space="preserve"> for the official application</w:t>
      </w:r>
      <w:r w:rsidR="0014773E">
        <w:rPr>
          <w:i/>
        </w:rPr>
        <w:t>—</w:t>
      </w:r>
      <w:r w:rsidR="00524BE0">
        <w:rPr>
          <w:i/>
        </w:rPr>
        <w:t xml:space="preserve">a bullet-point list is acceptable. Please keep all funding guidelines from the </w:t>
      </w:r>
      <w:r w:rsidR="00EA1089">
        <w:rPr>
          <w:i/>
        </w:rPr>
        <w:t>corresponding</w:t>
      </w:r>
      <w:r w:rsidR="00524BE0">
        <w:rPr>
          <w:i/>
        </w:rPr>
        <w:t xml:space="preserve"> RFP in mind. </w:t>
      </w:r>
    </w:p>
    <w:p w14:paraId="519F74FF" w14:textId="52562475" w:rsidR="00A9284D" w:rsidRPr="00FD7D4E" w:rsidRDefault="00A9284D" w:rsidP="00A9284D">
      <w:pPr>
        <w:spacing w:after="160" w:line="259" w:lineRule="auto"/>
        <w:jc w:val="left"/>
        <w:rPr>
          <w:rFonts w:eastAsiaTheme="minorHAnsi" w:cs="Times New Roman"/>
          <w:szCs w:val="24"/>
        </w:rPr>
      </w:pPr>
      <w:r w:rsidRPr="00FD7D4E">
        <w:rPr>
          <w:rFonts w:eastAsiaTheme="minorHAnsi" w:cs="Times New Roman"/>
          <w:szCs w:val="24"/>
        </w:rPr>
        <w:t>Personnel</w:t>
      </w:r>
      <w:r w:rsidR="00755607" w:rsidRPr="00FD7D4E">
        <w:rPr>
          <w:rFonts w:eastAsiaTheme="minorHAnsi" w:cs="Times New Roman"/>
          <w:szCs w:val="24"/>
        </w:rPr>
        <w:t>:</w:t>
      </w:r>
    </w:p>
    <w:p w14:paraId="2D93D239" w14:textId="5BD2A217" w:rsidR="00565420" w:rsidRPr="00FD7D4E" w:rsidRDefault="00A9284D" w:rsidP="00755607">
      <w:pPr>
        <w:numPr>
          <w:ilvl w:val="0"/>
          <w:numId w:val="12"/>
        </w:numPr>
        <w:spacing w:after="160" w:line="259" w:lineRule="auto"/>
        <w:jc w:val="left"/>
        <w:rPr>
          <w:rFonts w:eastAsiaTheme="minorHAnsi" w:cs="Times New Roman"/>
          <w:iCs/>
          <w:szCs w:val="24"/>
        </w:rPr>
      </w:pPr>
      <w:r w:rsidRPr="00FD7D4E">
        <w:rPr>
          <w:rFonts w:eastAsiaTheme="minorHAnsi" w:cs="Times New Roman"/>
          <w:szCs w:val="24"/>
        </w:rPr>
        <w:t xml:space="preserve">$3,704 (8.07% summer effort) Brett Matherne will </w:t>
      </w:r>
      <w:r w:rsidR="00565420" w:rsidRPr="00FD7D4E">
        <w:rPr>
          <w:rFonts w:eastAsiaTheme="minorHAnsi" w:cs="Times New Roman"/>
          <w:szCs w:val="24"/>
        </w:rPr>
        <w:t>m</w:t>
      </w:r>
      <w:r w:rsidR="00565420" w:rsidRPr="00FD7D4E">
        <w:rPr>
          <w:rFonts w:eastAsiaTheme="minorHAnsi" w:cs="Times New Roman"/>
          <w:iCs/>
          <w:szCs w:val="24"/>
        </w:rPr>
        <w:t xml:space="preserve">anage project timeline and deliverables from other team members, provide the initial review of Open </w:t>
      </w:r>
      <w:proofErr w:type="spellStart"/>
      <w:r w:rsidR="00565420" w:rsidRPr="00FD7D4E">
        <w:rPr>
          <w:rFonts w:eastAsiaTheme="minorHAnsi" w:cs="Times New Roman"/>
          <w:iCs/>
          <w:szCs w:val="24"/>
        </w:rPr>
        <w:t>Stax</w:t>
      </w:r>
      <w:proofErr w:type="spellEnd"/>
      <w:r w:rsidR="00565420" w:rsidRPr="00FD7D4E">
        <w:rPr>
          <w:rFonts w:eastAsiaTheme="minorHAnsi" w:cs="Times New Roman"/>
          <w:iCs/>
          <w:szCs w:val="24"/>
        </w:rPr>
        <w:t xml:space="preserve"> and other OER as potential sources for our OER, coordinate with other faculty members teaching BUSA 4980 to include their insights, communicate with Department leadership and grant funder on project progress and add content in 4 subject areas.</w:t>
      </w:r>
    </w:p>
    <w:p w14:paraId="21211266" w14:textId="045DC322" w:rsidR="00A9284D" w:rsidRPr="00FD7D4E" w:rsidRDefault="00A9284D" w:rsidP="00FD7D4E">
      <w:pPr>
        <w:pStyle w:val="ListParagraph"/>
        <w:numPr>
          <w:ilvl w:val="0"/>
          <w:numId w:val="12"/>
        </w:numPr>
        <w:spacing w:after="160" w:line="259" w:lineRule="auto"/>
        <w:jc w:val="left"/>
        <w:rPr>
          <w:rFonts w:eastAsiaTheme="minorHAnsi" w:cs="Times New Roman"/>
          <w:szCs w:val="24"/>
        </w:rPr>
      </w:pPr>
      <w:r w:rsidRPr="00FD7D4E">
        <w:rPr>
          <w:rFonts w:eastAsiaTheme="minorHAnsi" w:cs="Times New Roman"/>
          <w:szCs w:val="24"/>
        </w:rPr>
        <w:t xml:space="preserve">$3,704 (8.77% summer effort) Alex Tawse </w:t>
      </w:r>
      <w:r w:rsidR="00565420" w:rsidRPr="00FD7D4E">
        <w:rPr>
          <w:rFonts w:eastAsiaTheme="minorHAnsi" w:cs="Times New Roman"/>
          <w:szCs w:val="24"/>
        </w:rPr>
        <w:t>add content in 3 subject areas and provide a review/edit of final OER material generated.</w:t>
      </w:r>
    </w:p>
    <w:p w14:paraId="39453502" w14:textId="47145E31" w:rsidR="00A9284D" w:rsidRPr="00FD7D4E" w:rsidRDefault="00A9284D" w:rsidP="00FD7D4E">
      <w:pPr>
        <w:pStyle w:val="ListParagraph"/>
        <w:numPr>
          <w:ilvl w:val="0"/>
          <w:numId w:val="12"/>
        </w:numPr>
        <w:spacing w:after="160" w:line="259" w:lineRule="auto"/>
        <w:jc w:val="left"/>
        <w:rPr>
          <w:rFonts w:eastAsiaTheme="minorHAnsi" w:cs="Times New Roman"/>
          <w:szCs w:val="24"/>
        </w:rPr>
      </w:pPr>
      <w:r w:rsidRPr="00FD7D4E">
        <w:rPr>
          <w:rFonts w:eastAsiaTheme="minorHAnsi" w:cs="Times New Roman"/>
          <w:szCs w:val="24"/>
        </w:rPr>
        <w:t xml:space="preserve">$3,704 (6.65% summer effort) Brian Park will </w:t>
      </w:r>
      <w:r w:rsidR="00565420" w:rsidRPr="00FD7D4E">
        <w:rPr>
          <w:rFonts w:eastAsiaTheme="minorHAnsi" w:cs="Times New Roman"/>
          <w:szCs w:val="24"/>
        </w:rPr>
        <w:t>add content in 3 subject areas and provide a review/edit of final OER material generated</w:t>
      </w:r>
      <w:r w:rsidRPr="00FD7D4E">
        <w:rPr>
          <w:rFonts w:eastAsiaTheme="minorHAnsi" w:cs="Times New Roman"/>
          <w:szCs w:val="24"/>
        </w:rPr>
        <w:t>.</w:t>
      </w:r>
    </w:p>
    <w:p w14:paraId="69F84222" w14:textId="2EFE9577" w:rsidR="00A9284D" w:rsidRPr="00FD7D4E" w:rsidRDefault="00A9284D" w:rsidP="00FD7D4E">
      <w:pPr>
        <w:pStyle w:val="ListParagraph"/>
        <w:numPr>
          <w:ilvl w:val="0"/>
          <w:numId w:val="12"/>
        </w:numPr>
        <w:spacing w:after="160" w:line="259" w:lineRule="auto"/>
        <w:jc w:val="left"/>
        <w:rPr>
          <w:rFonts w:eastAsiaTheme="minorHAnsi" w:cs="Times New Roman"/>
          <w:szCs w:val="24"/>
        </w:rPr>
      </w:pPr>
      <w:r w:rsidRPr="00FD7D4E">
        <w:rPr>
          <w:rFonts w:eastAsiaTheme="minorHAnsi" w:cs="Times New Roman"/>
          <w:szCs w:val="24"/>
        </w:rPr>
        <w:t xml:space="preserve">$3,704 (10.76 % summer effort) Steven Dionne will </w:t>
      </w:r>
      <w:r w:rsidR="00565420" w:rsidRPr="00FD7D4E">
        <w:rPr>
          <w:rFonts w:eastAsiaTheme="minorHAnsi" w:cs="Times New Roman"/>
          <w:szCs w:val="24"/>
        </w:rPr>
        <w:t>add content in 3 subject areas and provide a review/edit of final OER material generated.</w:t>
      </w:r>
    </w:p>
    <w:p w14:paraId="2767F788" w14:textId="69EEA256" w:rsidR="00A9284D" w:rsidRPr="00FD7D4E" w:rsidRDefault="00A9284D" w:rsidP="00FD7D4E">
      <w:pPr>
        <w:pStyle w:val="ListParagraph"/>
        <w:numPr>
          <w:ilvl w:val="0"/>
          <w:numId w:val="12"/>
        </w:numPr>
        <w:spacing w:after="160" w:line="259" w:lineRule="auto"/>
        <w:jc w:val="left"/>
        <w:rPr>
          <w:rFonts w:eastAsiaTheme="minorHAnsi" w:cs="Times New Roman"/>
          <w:szCs w:val="24"/>
        </w:rPr>
      </w:pPr>
      <w:r w:rsidRPr="00FD7D4E">
        <w:rPr>
          <w:rFonts w:eastAsiaTheme="minorHAnsi" w:cs="Times New Roman"/>
          <w:szCs w:val="24"/>
        </w:rPr>
        <w:t>$2,222 (2.7% FTE) Instructional designer</w:t>
      </w:r>
      <w:r w:rsidR="00565420" w:rsidRPr="00FD7D4E">
        <w:rPr>
          <w:rFonts w:eastAsiaTheme="minorHAnsi" w:cs="Times New Roman"/>
          <w:szCs w:val="24"/>
        </w:rPr>
        <w:t xml:space="preserve"> will assist with converting OER to online course delivery through </w:t>
      </w:r>
      <w:proofErr w:type="spellStart"/>
      <w:r w:rsidR="00565420" w:rsidRPr="00FD7D4E">
        <w:rPr>
          <w:rFonts w:eastAsiaTheme="minorHAnsi" w:cs="Times New Roman"/>
          <w:szCs w:val="24"/>
        </w:rPr>
        <w:t>iCollege</w:t>
      </w:r>
      <w:proofErr w:type="spellEnd"/>
      <w:r w:rsidR="00565420" w:rsidRPr="00FD7D4E">
        <w:rPr>
          <w:rFonts w:eastAsiaTheme="minorHAnsi" w:cs="Times New Roman"/>
          <w:szCs w:val="24"/>
        </w:rPr>
        <w:t xml:space="preserve"> platform. </w:t>
      </w:r>
    </w:p>
    <w:p w14:paraId="02D6B67B" w14:textId="62F09EB6" w:rsidR="00755607" w:rsidRPr="00FD7D4E" w:rsidRDefault="00B45C1F" w:rsidP="00FD7D4E">
      <w:pPr>
        <w:pStyle w:val="ListParagraph"/>
        <w:numPr>
          <w:ilvl w:val="0"/>
          <w:numId w:val="12"/>
        </w:numPr>
        <w:spacing w:after="160" w:line="259" w:lineRule="auto"/>
        <w:jc w:val="left"/>
        <w:rPr>
          <w:rFonts w:eastAsiaTheme="minorHAnsi" w:cs="Times New Roman"/>
          <w:szCs w:val="24"/>
        </w:rPr>
      </w:pPr>
      <w:r w:rsidRPr="00FD7D4E">
        <w:rPr>
          <w:rFonts w:eastAsiaTheme="minorHAnsi" w:cs="Times New Roman"/>
          <w:szCs w:val="24"/>
        </w:rPr>
        <w:t>$2,000 Graduate Research Assistant (GRA). A GRA will perform all research of open educational resources available in strategic management as well as YouTube videos of strategic management material.</w:t>
      </w:r>
    </w:p>
    <w:p w14:paraId="5A8FD786" w14:textId="0AF0AB14" w:rsidR="00A9284D" w:rsidRPr="00FD7D4E" w:rsidRDefault="00A9284D" w:rsidP="00A9284D">
      <w:pPr>
        <w:spacing w:after="160" w:line="259" w:lineRule="auto"/>
        <w:jc w:val="left"/>
        <w:rPr>
          <w:rFonts w:eastAsiaTheme="minorHAnsi" w:cs="Times New Roman"/>
          <w:szCs w:val="24"/>
        </w:rPr>
      </w:pPr>
      <w:r w:rsidRPr="00FD7D4E">
        <w:rPr>
          <w:rFonts w:eastAsiaTheme="minorHAnsi" w:cs="Times New Roman"/>
          <w:szCs w:val="24"/>
        </w:rPr>
        <w:t>Total Personnel = $</w:t>
      </w:r>
      <w:r w:rsidR="00B45C1F">
        <w:rPr>
          <w:rFonts w:eastAsiaTheme="minorHAnsi" w:cs="Times New Roman"/>
          <w:szCs w:val="24"/>
        </w:rPr>
        <w:t>19,038</w:t>
      </w:r>
    </w:p>
    <w:p w14:paraId="5B4C1595" w14:textId="77777777" w:rsidR="00A9284D" w:rsidRPr="00FD7D4E" w:rsidRDefault="00A9284D" w:rsidP="00A9284D">
      <w:pPr>
        <w:spacing w:after="160" w:line="259" w:lineRule="auto"/>
        <w:jc w:val="left"/>
        <w:rPr>
          <w:rFonts w:eastAsiaTheme="minorHAnsi" w:cs="Times New Roman"/>
          <w:b/>
          <w:bCs/>
          <w:szCs w:val="24"/>
        </w:rPr>
      </w:pPr>
    </w:p>
    <w:p w14:paraId="10E4D02C" w14:textId="77777777" w:rsidR="00A9284D" w:rsidRPr="00FD7D4E" w:rsidRDefault="00A9284D" w:rsidP="00A9284D">
      <w:pPr>
        <w:spacing w:after="160" w:line="259" w:lineRule="auto"/>
        <w:jc w:val="left"/>
        <w:rPr>
          <w:rFonts w:eastAsiaTheme="minorHAnsi" w:cs="Times New Roman"/>
          <w:bCs/>
          <w:szCs w:val="24"/>
        </w:rPr>
      </w:pPr>
      <w:r w:rsidRPr="00FD7D4E">
        <w:rPr>
          <w:rFonts w:eastAsiaTheme="minorHAnsi" w:cs="Times New Roman"/>
          <w:bCs/>
          <w:szCs w:val="24"/>
        </w:rPr>
        <w:t>Fringe Benefits:</w:t>
      </w:r>
    </w:p>
    <w:p w14:paraId="3512CFB3" w14:textId="77777777" w:rsidR="00A9284D" w:rsidRPr="00FD7D4E" w:rsidRDefault="00A9284D" w:rsidP="00A9284D">
      <w:pPr>
        <w:spacing w:after="160" w:line="259" w:lineRule="auto"/>
        <w:jc w:val="left"/>
        <w:rPr>
          <w:rFonts w:eastAsiaTheme="minorHAnsi" w:cs="Times New Roman"/>
          <w:szCs w:val="24"/>
        </w:rPr>
      </w:pPr>
      <w:r w:rsidRPr="00FD7D4E">
        <w:rPr>
          <w:rFonts w:eastAsiaTheme="minorHAnsi" w:cs="Times New Roman"/>
          <w:szCs w:val="24"/>
        </w:rPr>
        <w:t>Calculated at GSU’s standard rate is 35% for full time faculty and staff; 2.3% for GRA.</w:t>
      </w:r>
    </w:p>
    <w:p w14:paraId="2DB6C3D8" w14:textId="77777777" w:rsidR="00A9284D" w:rsidRPr="00FD7D4E" w:rsidRDefault="00A9284D" w:rsidP="00FD7D4E">
      <w:pPr>
        <w:pStyle w:val="ListParagraph"/>
        <w:numPr>
          <w:ilvl w:val="0"/>
          <w:numId w:val="15"/>
        </w:numPr>
        <w:spacing w:after="160" w:line="259" w:lineRule="auto"/>
        <w:jc w:val="left"/>
        <w:rPr>
          <w:rFonts w:eastAsiaTheme="minorHAnsi" w:cs="Times New Roman"/>
          <w:szCs w:val="24"/>
        </w:rPr>
      </w:pPr>
      <w:r w:rsidRPr="00FD7D4E">
        <w:rPr>
          <w:rFonts w:eastAsiaTheme="minorHAnsi" w:cs="Times New Roman"/>
          <w:szCs w:val="24"/>
        </w:rPr>
        <w:t>$1,296 per faculty member x 4 = $5,184.</w:t>
      </w:r>
    </w:p>
    <w:p w14:paraId="578409B0" w14:textId="77777777" w:rsidR="00A9284D" w:rsidRPr="00FD7D4E" w:rsidRDefault="00A9284D" w:rsidP="00FD7D4E">
      <w:pPr>
        <w:pStyle w:val="ListParagraph"/>
        <w:numPr>
          <w:ilvl w:val="0"/>
          <w:numId w:val="15"/>
        </w:numPr>
        <w:spacing w:after="160" w:line="259" w:lineRule="auto"/>
        <w:jc w:val="left"/>
        <w:rPr>
          <w:rFonts w:eastAsiaTheme="minorHAnsi" w:cs="Times New Roman"/>
          <w:szCs w:val="24"/>
        </w:rPr>
      </w:pPr>
      <w:r w:rsidRPr="00FD7D4E">
        <w:rPr>
          <w:rFonts w:eastAsiaTheme="minorHAnsi" w:cs="Times New Roman"/>
          <w:szCs w:val="24"/>
        </w:rPr>
        <w:t>$778 Instructional designer</w:t>
      </w:r>
    </w:p>
    <w:p w14:paraId="7F748511" w14:textId="77777777" w:rsidR="00A9284D" w:rsidRPr="00FD7D4E" w:rsidRDefault="00A9284D" w:rsidP="00FD7D4E">
      <w:pPr>
        <w:pStyle w:val="ListParagraph"/>
        <w:numPr>
          <w:ilvl w:val="0"/>
          <w:numId w:val="15"/>
        </w:numPr>
        <w:spacing w:after="160" w:line="259" w:lineRule="auto"/>
        <w:jc w:val="left"/>
        <w:rPr>
          <w:rFonts w:eastAsiaTheme="minorHAnsi" w:cs="Times New Roman"/>
          <w:szCs w:val="24"/>
        </w:rPr>
      </w:pPr>
      <w:r w:rsidRPr="00FD7D4E">
        <w:rPr>
          <w:rFonts w:eastAsiaTheme="minorHAnsi" w:cs="Times New Roman"/>
          <w:szCs w:val="24"/>
        </w:rPr>
        <w:t>$46 for GRA</w:t>
      </w:r>
    </w:p>
    <w:p w14:paraId="3421DF1A" w14:textId="77777777" w:rsidR="00A9284D" w:rsidRPr="00FD7D4E" w:rsidRDefault="00A9284D" w:rsidP="00A9284D">
      <w:pPr>
        <w:spacing w:after="160" w:line="259" w:lineRule="auto"/>
        <w:jc w:val="left"/>
        <w:rPr>
          <w:rFonts w:eastAsiaTheme="minorHAnsi" w:cs="Times New Roman"/>
          <w:szCs w:val="24"/>
        </w:rPr>
      </w:pPr>
      <w:r w:rsidRPr="00FD7D4E">
        <w:rPr>
          <w:rFonts w:eastAsiaTheme="minorHAnsi" w:cs="Times New Roman"/>
          <w:szCs w:val="24"/>
        </w:rPr>
        <w:t>Total fringe = $6,008</w:t>
      </w:r>
    </w:p>
    <w:p w14:paraId="1278C117" w14:textId="77777777" w:rsidR="00A9284D" w:rsidRPr="00FD7D4E" w:rsidRDefault="00A9284D" w:rsidP="00A9284D">
      <w:pPr>
        <w:spacing w:after="160" w:line="259" w:lineRule="auto"/>
        <w:jc w:val="left"/>
        <w:rPr>
          <w:rFonts w:eastAsiaTheme="minorHAnsi" w:cs="Times New Roman"/>
          <w:szCs w:val="24"/>
        </w:rPr>
      </w:pPr>
    </w:p>
    <w:p w14:paraId="3D943E43" w14:textId="77777777" w:rsidR="00A9284D" w:rsidRPr="00FD7D4E" w:rsidRDefault="00A9284D" w:rsidP="00A9284D">
      <w:pPr>
        <w:spacing w:after="160" w:line="259" w:lineRule="auto"/>
        <w:jc w:val="left"/>
        <w:rPr>
          <w:rFonts w:eastAsiaTheme="minorHAnsi" w:cs="Times New Roman"/>
          <w:szCs w:val="24"/>
        </w:rPr>
      </w:pPr>
      <w:r w:rsidRPr="00FD7D4E">
        <w:rPr>
          <w:rFonts w:eastAsiaTheme="minorHAnsi" w:cs="Times New Roman"/>
          <w:szCs w:val="24"/>
        </w:rPr>
        <w:t>Materials and Supplies:</w:t>
      </w:r>
    </w:p>
    <w:p w14:paraId="7B255EF0" w14:textId="77777777" w:rsidR="00A9284D" w:rsidRPr="00FD7D4E" w:rsidRDefault="00A9284D" w:rsidP="00FD7D4E">
      <w:pPr>
        <w:pStyle w:val="ListParagraph"/>
        <w:numPr>
          <w:ilvl w:val="0"/>
          <w:numId w:val="16"/>
        </w:numPr>
        <w:spacing w:after="160" w:line="259" w:lineRule="auto"/>
        <w:jc w:val="left"/>
        <w:rPr>
          <w:rFonts w:eastAsiaTheme="minorHAnsi" w:cs="Times New Roman"/>
          <w:szCs w:val="24"/>
        </w:rPr>
      </w:pPr>
      <w:r w:rsidRPr="00FD7D4E">
        <w:rPr>
          <w:rFonts w:eastAsiaTheme="minorHAnsi" w:cs="Times New Roman"/>
          <w:szCs w:val="24"/>
        </w:rPr>
        <w:t>$75 conference fee x 4 team members = $300</w:t>
      </w:r>
    </w:p>
    <w:p w14:paraId="2050AA3C" w14:textId="77777777" w:rsidR="00A9284D" w:rsidRPr="00A9284D" w:rsidRDefault="00A9284D" w:rsidP="00524BE0">
      <w:pPr>
        <w:jc w:val="left"/>
        <w:rPr>
          <w:iCs/>
        </w:rPr>
      </w:pPr>
    </w:p>
    <w:p w14:paraId="645C9704" w14:textId="77777777" w:rsidR="00524BE0" w:rsidRDefault="00524BE0" w:rsidP="00524BE0">
      <w:pPr>
        <w:pStyle w:val="Heading2"/>
      </w:pPr>
      <w:r>
        <w:t>7. Sustainability Plan</w:t>
      </w:r>
    </w:p>
    <w:p w14:paraId="4F1A62F9" w14:textId="7E2643B0" w:rsidR="00524BE0" w:rsidRDefault="00D13BDA" w:rsidP="00524BE0">
      <w:pPr>
        <w:jc w:val="left"/>
        <w:rPr>
          <w:i/>
        </w:rPr>
      </w:pPr>
      <w:r w:rsidRPr="00D13BDA">
        <w:rPr>
          <w:i/>
        </w:rPr>
        <w:t>Transformation Grants should have a lasting impact on the course for years to come. In order for this to happen, a Sustainability Plan needs to be in place after the end of the project. Please include here your plans for offering the course in the future, including:</w:t>
      </w:r>
      <w:r w:rsidR="00524BE0">
        <w:rPr>
          <w:i/>
        </w:rPr>
        <w:t xml:space="preserve"> </w:t>
      </w:r>
    </w:p>
    <w:p w14:paraId="4253C139" w14:textId="2EA49887" w:rsidR="00524BE0" w:rsidRDefault="00524BE0" w:rsidP="00524BE0">
      <w:pPr>
        <w:pStyle w:val="ListParagraph"/>
        <w:numPr>
          <w:ilvl w:val="0"/>
          <w:numId w:val="7"/>
        </w:numPr>
        <w:jc w:val="left"/>
        <w:rPr>
          <w:i/>
        </w:rPr>
      </w:pPr>
      <w:r>
        <w:rPr>
          <w:i/>
        </w:rPr>
        <w:t>The maintenance and updating of course materials</w:t>
      </w:r>
    </w:p>
    <w:p w14:paraId="7B7C4037" w14:textId="725ED964" w:rsidR="008842C7" w:rsidRPr="008842C7" w:rsidRDefault="008842C7" w:rsidP="008842C7">
      <w:pPr>
        <w:jc w:val="left"/>
        <w:rPr>
          <w:iCs/>
        </w:rPr>
      </w:pPr>
      <w:r>
        <w:rPr>
          <w:iCs/>
        </w:rPr>
        <w:t>Our sustainability plan includes the role of a course coordinator already assigned to this course. The course coordinator aligns faculty teaching this course on required components of the course design to maintain consistency. However, as with textbook adoption, maintenance of this OER resides with all faculty in the Department of Management that teach BUSA 4980. The collaborative approach in which we have managed this course for over 20 years will continue and provide a sustainability plan.</w:t>
      </w:r>
    </w:p>
    <w:p w14:paraId="7E05E81E" w14:textId="3BC6D38E" w:rsidR="00086765" w:rsidRDefault="00086765" w:rsidP="00524BE0">
      <w:pPr>
        <w:pStyle w:val="ListParagraph"/>
        <w:numPr>
          <w:ilvl w:val="0"/>
          <w:numId w:val="7"/>
        </w:numPr>
        <w:jc w:val="left"/>
        <w:rPr>
          <w:i/>
        </w:rPr>
      </w:pPr>
      <w:r>
        <w:rPr>
          <w:i/>
        </w:rPr>
        <w:t>The commitment of the department(s) or institution(s) to continue the use of affordable materials</w:t>
      </w:r>
    </w:p>
    <w:p w14:paraId="55AEBCBC" w14:textId="2F9496A6" w:rsidR="008842C7" w:rsidRPr="008842C7" w:rsidRDefault="008842C7" w:rsidP="008842C7">
      <w:pPr>
        <w:jc w:val="left"/>
        <w:rPr>
          <w:iCs/>
        </w:rPr>
      </w:pPr>
      <w:r>
        <w:rPr>
          <w:iCs/>
        </w:rPr>
        <w:t xml:space="preserve">Our Department Chair, Peter Zhang is very excited about this initiative. Another course </w:t>
      </w:r>
      <w:r w:rsidR="00A731D1">
        <w:rPr>
          <w:iCs/>
        </w:rPr>
        <w:t xml:space="preserve">within the Robinson College of Business </w:t>
      </w:r>
      <w:r>
        <w:rPr>
          <w:iCs/>
        </w:rPr>
        <w:t>has create</w:t>
      </w:r>
      <w:r w:rsidR="00A731D1">
        <w:rPr>
          <w:iCs/>
        </w:rPr>
        <w:t>d</w:t>
      </w:r>
      <w:r>
        <w:rPr>
          <w:iCs/>
        </w:rPr>
        <w:t xml:space="preserve"> its own OER but in a </w:t>
      </w:r>
      <w:r w:rsidR="00A731D1">
        <w:rPr>
          <w:iCs/>
        </w:rPr>
        <w:t>smaller scale course (fewer sections of a non-required core course)</w:t>
      </w:r>
      <w:r>
        <w:rPr>
          <w:iCs/>
        </w:rPr>
        <w:t>. The success of this project could convince the Department of Management to consider other coordinated courses taught by multiple faculty members to develop a similar OER approach.</w:t>
      </w:r>
    </w:p>
    <w:p w14:paraId="22288E96" w14:textId="3204F5C2" w:rsidR="00524BE0" w:rsidRDefault="00FD120E" w:rsidP="00524BE0">
      <w:pPr>
        <w:pStyle w:val="ListParagraph"/>
        <w:numPr>
          <w:ilvl w:val="0"/>
          <w:numId w:val="7"/>
        </w:numPr>
        <w:jc w:val="left"/>
        <w:rPr>
          <w:i/>
        </w:rPr>
      </w:pPr>
      <w:r>
        <w:rPr>
          <w:i/>
        </w:rPr>
        <w:t>Any possible expansion of the project to more course sections in the future</w:t>
      </w:r>
    </w:p>
    <w:p w14:paraId="0354ED2B" w14:textId="7C637B0A" w:rsidR="008842C7" w:rsidRPr="008842C7" w:rsidRDefault="008842C7" w:rsidP="008842C7">
      <w:pPr>
        <w:jc w:val="left"/>
        <w:rPr>
          <w:iCs/>
        </w:rPr>
      </w:pPr>
      <w:r>
        <w:rPr>
          <w:iCs/>
        </w:rPr>
        <w:t xml:space="preserve">The immediate extension of this project is to the other faculty member teaching BUSA </w:t>
      </w:r>
      <w:r w:rsidR="00805B56">
        <w:rPr>
          <w:iCs/>
        </w:rPr>
        <w:t>4980 not</w:t>
      </w:r>
      <w:r>
        <w:rPr>
          <w:iCs/>
        </w:rPr>
        <w:t xml:space="preserve"> included in this project. </w:t>
      </w:r>
      <w:r w:rsidR="00805B56">
        <w:rPr>
          <w:iCs/>
        </w:rPr>
        <w:t>Adopting a different resource for the course would depend upon the outcomes of this OER project. Since we teach over 27 sections of this course with an average student enrollment of about 45 students in each section, the potential impact of using this OER product could be $176, 175.00 for our students on an annual basis.</w:t>
      </w:r>
    </w:p>
    <w:p w14:paraId="7943A1E5" w14:textId="640CBA5A" w:rsidR="00805B56" w:rsidRDefault="00FD120E" w:rsidP="00805B56">
      <w:pPr>
        <w:pStyle w:val="ListParagraph"/>
        <w:numPr>
          <w:ilvl w:val="0"/>
          <w:numId w:val="7"/>
        </w:numPr>
        <w:jc w:val="left"/>
        <w:rPr>
          <w:i/>
        </w:rPr>
      </w:pPr>
      <w:r>
        <w:rPr>
          <w:i/>
        </w:rPr>
        <w:t>Future plans for sharing this work with others through presentations, articles, or other scholarly activities</w:t>
      </w:r>
    </w:p>
    <w:p w14:paraId="5755EF47" w14:textId="41C4B833" w:rsidR="00805B56" w:rsidRPr="00805B56" w:rsidRDefault="00805B56" w:rsidP="00805B56">
      <w:pPr>
        <w:jc w:val="left"/>
        <w:rPr>
          <w:iCs/>
        </w:rPr>
      </w:pPr>
      <w:r>
        <w:rPr>
          <w:iCs/>
        </w:rPr>
        <w:t xml:space="preserve">One of the reasons for adopting the COUP Framework is the comparability with other research projects. </w:t>
      </w:r>
      <w:r w:rsidR="00A731D1">
        <w:rPr>
          <w:iCs/>
        </w:rPr>
        <w:t xml:space="preserve">Our plans for sharing this research extends to conference presentations and pedagogical journal publications. </w:t>
      </w:r>
      <w:r>
        <w:rPr>
          <w:iCs/>
        </w:rPr>
        <w:t>Also, within the Robinson College of Business and Georgia State University more broadly, this effort can be presented as one approach to impact learning for students while also reducing student costs.</w:t>
      </w:r>
    </w:p>
    <w:p w14:paraId="3802C7B6" w14:textId="417B0940" w:rsidR="007F6C48" w:rsidRDefault="007F6C48" w:rsidP="007F6C48">
      <w:pPr>
        <w:pStyle w:val="Heading1"/>
      </w:pPr>
      <w:r>
        <w:t>Creative Commons Terms</w:t>
      </w:r>
    </w:p>
    <w:p w14:paraId="281EAF6C" w14:textId="64B40479" w:rsidR="00A244B5" w:rsidRPr="00A244B5" w:rsidRDefault="00A244B5" w:rsidP="00185DB9">
      <w:r w:rsidRPr="00A244B5">
        <w:rPr>
          <w:i/>
          <w:iCs/>
        </w:rPr>
        <w:t>I understand that any new materials or revisions created with ALG funding will, by default, be made available to the public under a Creative Commons Attribution License (CC-BY), with exceptions for modifications of pre-existing resources with a more restrictive license.</w:t>
      </w:r>
      <w:r w:rsidRPr="00A244B5" w:rsidDel="000D3A53">
        <w:rPr>
          <w:i/>
          <w:iCs/>
        </w:rPr>
        <w:t xml:space="preserve"> </w:t>
      </w:r>
    </w:p>
    <w:p w14:paraId="4685BB4A" w14:textId="7E5B5618" w:rsidR="007F6C48" w:rsidRDefault="007F6C48" w:rsidP="007F6C48">
      <w:pPr>
        <w:pStyle w:val="Heading1"/>
      </w:pPr>
      <w:r>
        <w:t>Accessibility Terms</w:t>
      </w:r>
    </w:p>
    <w:p w14:paraId="1102E0D1" w14:textId="5549F0FD" w:rsidR="007F6C48" w:rsidRPr="00185DB9" w:rsidRDefault="007F6C48" w:rsidP="00185DB9">
      <w:pPr>
        <w:rPr>
          <w:i/>
          <w:iCs/>
        </w:rPr>
      </w:pPr>
      <w:r w:rsidRPr="007F6C48">
        <w:rPr>
          <w:i/>
          <w:iCs/>
        </w:rPr>
        <w:t xml:space="preserve">I understand that any new materials or revisions created with </w:t>
      </w:r>
      <w:r w:rsidR="0026135C">
        <w:rPr>
          <w:i/>
          <w:iCs/>
        </w:rPr>
        <w:t xml:space="preserve">Affordable Learning Georgia </w:t>
      </w:r>
      <w:r w:rsidRPr="007F6C48">
        <w:rPr>
          <w:i/>
          <w:iCs/>
        </w:rPr>
        <w:t xml:space="preserve">funding must be developed in compliance with the specific accessibility standards defined in the </w:t>
      </w:r>
      <w:hyperlink r:id="rId26" w:history="1">
        <w:r w:rsidRPr="007C6039">
          <w:rPr>
            <w:rStyle w:val="Hyperlink"/>
            <w:i/>
            <w:iCs/>
          </w:rPr>
          <w:t>Request for Proposals</w:t>
        </w:r>
      </w:hyperlink>
      <w:r w:rsidRPr="007F6C48">
        <w:rPr>
          <w:i/>
          <w:iCs/>
        </w:rPr>
        <w:t>.</w:t>
      </w:r>
    </w:p>
    <w:p w14:paraId="669698C5" w14:textId="193B0CE3" w:rsidR="00FD120E" w:rsidRDefault="00FD120E" w:rsidP="00185DB9">
      <w:pPr>
        <w:pStyle w:val="Heading1"/>
      </w:pPr>
      <w:r>
        <w:t>Letter of Support</w:t>
      </w:r>
    </w:p>
    <w:p w14:paraId="08D1AF96" w14:textId="77777777" w:rsidR="00636FD3" w:rsidRPr="004514FA" w:rsidRDefault="00636FD3" w:rsidP="00636FD3">
      <w:pPr>
        <w:spacing w:after="160" w:line="259" w:lineRule="auto"/>
        <w:jc w:val="left"/>
        <w:rPr>
          <w:rFonts w:eastAsiaTheme="minorEastAsia" w:cstheme="minorBidi"/>
          <w:i/>
          <w:iCs/>
          <w:szCs w:val="24"/>
        </w:rPr>
      </w:pPr>
      <w:r w:rsidRPr="004514FA">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6F49D007"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will provide support for fund disbursement in correspondence with the Grants/Business Office. </w:t>
      </w:r>
    </w:p>
    <w:p w14:paraId="7DBE81C5"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approves of the work on the proposal by the applicant(s). </w:t>
      </w:r>
    </w:p>
    <w:p w14:paraId="70FCE2C7" w14:textId="77777777" w:rsidR="00AA33EF" w:rsidRPr="004514FA" w:rsidRDefault="00636FD3" w:rsidP="00636FD3">
      <w:pPr>
        <w:numPr>
          <w:ilvl w:val="0"/>
          <w:numId w:val="14"/>
        </w:numPr>
        <w:spacing w:after="160" w:line="259" w:lineRule="auto"/>
        <w:contextualSpacing/>
        <w:jc w:val="left"/>
        <w:rPr>
          <w:rFonts w:eastAsiaTheme="minorEastAsia" w:cstheme="minorBidi"/>
          <w:szCs w:val="24"/>
        </w:rPr>
      </w:pPr>
      <w:r w:rsidRPr="004514FA">
        <w:rPr>
          <w:rFonts w:eastAsiaTheme="minorEastAsia" w:cstheme="minorBidi"/>
          <w:i/>
          <w:iCs/>
          <w:szCs w:val="24"/>
        </w:rPr>
        <w:t>The department acknowledges the sustainability of the use of these affordable resources after the grant work is complete.</w:t>
      </w:r>
    </w:p>
    <w:p w14:paraId="4C0B9FC7" w14:textId="77777777" w:rsidR="00AA33EF" w:rsidRPr="004514FA" w:rsidRDefault="00AA33EF" w:rsidP="00AA33EF">
      <w:pPr>
        <w:spacing w:after="160" w:line="259" w:lineRule="auto"/>
        <w:contextualSpacing/>
        <w:jc w:val="left"/>
        <w:rPr>
          <w:rFonts w:eastAsiaTheme="minorEastAsia" w:cstheme="minorBidi"/>
          <w:i/>
          <w:iCs/>
          <w:szCs w:val="24"/>
        </w:rPr>
      </w:pPr>
    </w:p>
    <w:p w14:paraId="69031BC6" w14:textId="77777777" w:rsidR="004514FA" w:rsidRPr="004514FA" w:rsidRDefault="004514FA" w:rsidP="004514FA">
      <w:pPr>
        <w:spacing w:after="160" w:line="259" w:lineRule="auto"/>
        <w:contextualSpacing/>
        <w:jc w:val="left"/>
        <w:rPr>
          <w:rFonts w:eastAsiaTheme="minorEastAsia" w:cstheme="minorBidi"/>
          <w:i/>
          <w:iCs/>
          <w:szCs w:val="24"/>
        </w:rPr>
      </w:pPr>
      <w:r w:rsidRPr="004514FA">
        <w:rPr>
          <w:rFonts w:eastAsiaTheme="minorEastAsia" w:cstheme="minorBidi"/>
          <w:i/>
          <w:iCs/>
          <w:szCs w:val="24"/>
        </w:rPr>
        <w:t>In the case of multi-institutional affiliations, all participants’ institutions must provide a letter of support.</w:t>
      </w:r>
    </w:p>
    <w:p w14:paraId="181AC859" w14:textId="77777777" w:rsidR="004514FA" w:rsidRPr="004514FA" w:rsidRDefault="004514FA" w:rsidP="00AA33EF">
      <w:pPr>
        <w:spacing w:after="160" w:line="259" w:lineRule="auto"/>
        <w:contextualSpacing/>
        <w:jc w:val="left"/>
        <w:rPr>
          <w:rFonts w:eastAsiaTheme="minorEastAsia" w:cstheme="minorBidi"/>
          <w:i/>
          <w:iCs/>
          <w:szCs w:val="24"/>
        </w:rPr>
      </w:pPr>
    </w:p>
    <w:p w14:paraId="10854BB2" w14:textId="5E1CF61E" w:rsidR="00636FD3" w:rsidRPr="004514FA" w:rsidRDefault="00AA33EF" w:rsidP="00AA33EF">
      <w:pPr>
        <w:spacing w:after="160" w:line="259" w:lineRule="auto"/>
        <w:contextualSpacing/>
        <w:jc w:val="left"/>
        <w:rPr>
          <w:rFonts w:eastAsiaTheme="minorEastAsia" w:cstheme="minorBidi"/>
          <w:szCs w:val="24"/>
        </w:rPr>
      </w:pPr>
      <w:r w:rsidRPr="004514FA">
        <w:rPr>
          <w:rFonts w:eastAsiaTheme="minorEastAsia" w:cstheme="minorBidi"/>
          <w:i/>
          <w:iCs/>
          <w:szCs w:val="24"/>
        </w:rPr>
        <w:t xml:space="preserve">Please provide the name and title of the department chair (or other administrator) who provided you with the Letter of Support. </w:t>
      </w:r>
      <w:r w:rsidR="00636FD3" w:rsidRPr="004514FA">
        <w:rPr>
          <w:rFonts w:eastAsiaTheme="minorEastAsia" w:cstheme="minorBidi"/>
          <w:i/>
          <w:iCs/>
          <w:szCs w:val="24"/>
        </w:rPr>
        <w:t xml:space="preserve"> </w:t>
      </w:r>
      <w:r w:rsidR="00636FD3" w:rsidRPr="004514FA">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3A2B2B" w:rsidRPr="003A2B2B" w14:paraId="0E24CC72" w14:textId="77777777" w:rsidTr="0090331B">
        <w:trPr>
          <w:trHeight w:val="1440"/>
        </w:trPr>
        <w:tc>
          <w:tcPr>
            <w:tcW w:w="9350" w:type="dxa"/>
          </w:tcPr>
          <w:p w14:paraId="499C5990" w14:textId="06487F54" w:rsidR="003A2B2B" w:rsidRPr="00E20C05" w:rsidRDefault="00E20C05" w:rsidP="003A2B2B">
            <w:pPr>
              <w:jc w:val="left"/>
            </w:pPr>
            <w:r w:rsidRPr="00E20C05">
              <w:t>Dr. Peter Zhang,</w:t>
            </w:r>
            <w:r>
              <w:t xml:space="preserve"> Department Chair and Professor, Management</w:t>
            </w:r>
          </w:p>
        </w:tc>
      </w:tr>
    </w:tbl>
    <w:p w14:paraId="582ABFA7" w14:textId="77777777" w:rsidR="003A2B2B" w:rsidRDefault="003A2B2B" w:rsidP="00FD120E">
      <w:pPr>
        <w:jc w:val="left"/>
        <w:rPr>
          <w:i/>
        </w:rPr>
      </w:pPr>
    </w:p>
    <w:p w14:paraId="07266E60" w14:textId="10AEF1A8" w:rsidR="005F5F08" w:rsidRDefault="60384C9E" w:rsidP="00185DB9">
      <w:pPr>
        <w:pStyle w:val="Heading1"/>
      </w:pPr>
      <w:r>
        <w:t xml:space="preserve">Grants or Business Office </w:t>
      </w:r>
      <w:r w:rsidR="005F5F08">
        <w:t>Letter of Acknowledgment</w:t>
      </w:r>
    </w:p>
    <w:p w14:paraId="7A715D7B" w14:textId="77777777" w:rsidR="000504E9" w:rsidRDefault="000504E9" w:rsidP="007E1B0F">
      <w:pPr>
        <w:rPr>
          <w:i/>
          <w:iCs/>
        </w:rPr>
      </w:pPr>
      <w:r w:rsidRPr="000504E9">
        <w:rPr>
          <w:i/>
          <w:iCs/>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14:paraId="74065DE8" w14:textId="2279620C" w:rsidR="003154E1" w:rsidRDefault="003154E1" w:rsidP="007E1B0F">
      <w:pPr>
        <w:rPr>
          <w:i/>
          <w:iCs/>
        </w:rPr>
      </w:pPr>
      <w:r>
        <w:rPr>
          <w:i/>
          <w:iCs/>
        </w:rPr>
        <w:t>In the case of multi-institutional affiliations, all participants’ institutions must provide a letter of acknowledgment.</w:t>
      </w:r>
    </w:p>
    <w:p w14:paraId="334D95A7" w14:textId="25B319B0" w:rsidR="003154E1" w:rsidRPr="00365AB4" w:rsidRDefault="003154E1" w:rsidP="003154E1">
      <w:pPr>
        <w:rPr>
          <w:i/>
          <w:iCs/>
        </w:rPr>
      </w:pPr>
      <w:r w:rsidRPr="00365AB4">
        <w:rPr>
          <w:i/>
          <w:iCs/>
        </w:rPr>
        <w:t>Please provide the name and title of the grants or business office representative who provided you with the</w:t>
      </w:r>
      <w:r>
        <w:rPr>
          <w:i/>
          <w:iCs/>
        </w:rPr>
        <w:t xml:space="preserve"> Letter of Acknowledgment</w:t>
      </w:r>
      <w:r w:rsidRPr="00365AB4">
        <w:rPr>
          <w:i/>
          <w:iCs/>
        </w:rPr>
        <w:t>.</w:t>
      </w:r>
    </w:p>
    <w:tbl>
      <w:tblPr>
        <w:tblStyle w:val="TableGrid"/>
        <w:tblW w:w="0" w:type="auto"/>
        <w:tblLook w:val="04A0" w:firstRow="1" w:lastRow="0" w:firstColumn="1" w:lastColumn="0" w:noHBand="0" w:noVBand="1"/>
      </w:tblPr>
      <w:tblGrid>
        <w:gridCol w:w="9350"/>
      </w:tblGrid>
      <w:tr w:rsidR="003A2B2B" w:rsidRPr="003A2B2B" w14:paraId="1BFC827E" w14:textId="77777777" w:rsidTr="00DC36D9">
        <w:trPr>
          <w:trHeight w:val="1440"/>
        </w:trPr>
        <w:tc>
          <w:tcPr>
            <w:tcW w:w="9350" w:type="dxa"/>
          </w:tcPr>
          <w:p w14:paraId="0B1767F9" w14:textId="7BE548DD" w:rsidR="003A2B2B" w:rsidRPr="00204E8D" w:rsidRDefault="00204E8D" w:rsidP="003A2B2B">
            <w:pPr>
              <w:rPr>
                <w:iCs/>
              </w:rPr>
            </w:pPr>
            <w:r>
              <w:rPr>
                <w:iCs/>
              </w:rPr>
              <w:t xml:space="preserve">Joseph McLeod, </w:t>
            </w:r>
            <w:r w:rsidRPr="00204E8D">
              <w:rPr>
                <w:iCs/>
              </w:rPr>
              <w:t>Managing Institutional Officer</w:t>
            </w:r>
            <w:r>
              <w:rPr>
                <w:iCs/>
              </w:rPr>
              <w:t xml:space="preserve">, Office of Sponsored Proposals and Awards, Georgia State University, </w:t>
            </w:r>
            <w:r w:rsidRPr="00204E8D">
              <w:rPr>
                <w:iCs/>
              </w:rPr>
              <w:t>jmcleod@gsu.edu, 404-413-3501</w:t>
            </w:r>
            <w:r>
              <w:rPr>
                <w:iCs/>
              </w:rPr>
              <w:t xml:space="preserve">. </w:t>
            </w:r>
          </w:p>
        </w:tc>
      </w:tr>
    </w:tbl>
    <w:p w14:paraId="5A012258" w14:textId="77777777" w:rsidR="003A2B2B" w:rsidRPr="00185DB9" w:rsidRDefault="003A2B2B" w:rsidP="00185DB9">
      <w:pPr>
        <w:rPr>
          <w:i/>
          <w:iCs/>
        </w:rPr>
      </w:pPr>
    </w:p>
    <w:sectPr w:rsidR="003A2B2B" w:rsidRPr="00185DB9" w:rsidSect="00FD120E">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7A299" w14:textId="77777777" w:rsidR="00755607" w:rsidRDefault="00755607" w:rsidP="00FD120E">
      <w:pPr>
        <w:spacing w:after="0"/>
      </w:pPr>
      <w:r>
        <w:separator/>
      </w:r>
    </w:p>
  </w:endnote>
  <w:endnote w:type="continuationSeparator" w:id="0">
    <w:p w14:paraId="22C449F4" w14:textId="77777777" w:rsidR="00755607" w:rsidRDefault="00755607" w:rsidP="00FD120E">
      <w:pPr>
        <w:spacing w:after="0"/>
      </w:pPr>
      <w:r>
        <w:continuationSeparator/>
      </w:r>
    </w:p>
  </w:endnote>
  <w:endnote w:type="continuationNotice" w:id="1">
    <w:p w14:paraId="79F18B7B" w14:textId="77777777" w:rsidR="00755607" w:rsidRDefault="007556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96681" w14:textId="77777777" w:rsidR="00755607" w:rsidRDefault="00755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DDC07" w14:textId="77777777" w:rsidR="00755607" w:rsidRPr="00EB6797" w:rsidRDefault="0075560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hyperlink r:id="rId3" w:tgtFrame="_blank" w:history="1"/>
  </w:p>
  <w:p w14:paraId="066A70B3" w14:textId="31C589A2" w:rsidR="00755607" w:rsidRDefault="007556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07C1" w14:textId="77777777" w:rsidR="00755607" w:rsidRPr="00EB6797" w:rsidRDefault="0075560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hyperlink r:id="rId3" w:tgtFrame="_blank" w:history="1"/>
  </w:p>
  <w:p w14:paraId="032632C3" w14:textId="47603BEF" w:rsidR="00755607" w:rsidRDefault="00755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75B6C" w14:textId="77777777" w:rsidR="00755607" w:rsidRDefault="00755607" w:rsidP="00FD120E">
      <w:pPr>
        <w:spacing w:after="0"/>
      </w:pPr>
      <w:r>
        <w:separator/>
      </w:r>
    </w:p>
  </w:footnote>
  <w:footnote w:type="continuationSeparator" w:id="0">
    <w:p w14:paraId="6364B89D" w14:textId="77777777" w:rsidR="00755607" w:rsidRDefault="00755607" w:rsidP="00FD120E">
      <w:pPr>
        <w:spacing w:after="0"/>
      </w:pPr>
      <w:r>
        <w:continuationSeparator/>
      </w:r>
    </w:p>
  </w:footnote>
  <w:footnote w:type="continuationNotice" w:id="1">
    <w:p w14:paraId="0FB38B75" w14:textId="77777777" w:rsidR="00755607" w:rsidRDefault="0075560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1C8FA" w14:textId="77777777" w:rsidR="00755607" w:rsidRDefault="00755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82D57" w14:textId="35191DB2" w:rsidR="00755607" w:rsidRDefault="00755607" w:rsidP="00FD120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28E72" w14:textId="77777777" w:rsidR="00755607" w:rsidRDefault="00755607"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7E06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0480E"/>
    <w:multiLevelType w:val="hybridMultilevel"/>
    <w:tmpl w:val="0C2A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95482"/>
    <w:multiLevelType w:val="hybridMultilevel"/>
    <w:tmpl w:val="73F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06F60"/>
    <w:multiLevelType w:val="hybridMultilevel"/>
    <w:tmpl w:val="2A8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DC0124A"/>
    <w:multiLevelType w:val="hybridMultilevel"/>
    <w:tmpl w:val="9CC2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4E07ED"/>
    <w:multiLevelType w:val="hybridMultilevel"/>
    <w:tmpl w:val="B71C65D2"/>
    <w:lvl w:ilvl="0" w:tplc="E710E1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C45FC8"/>
    <w:multiLevelType w:val="hybridMultilevel"/>
    <w:tmpl w:val="2488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2"/>
  </w:num>
  <w:num w:numId="5">
    <w:abstractNumId w:val="7"/>
  </w:num>
  <w:num w:numId="6">
    <w:abstractNumId w:val="14"/>
  </w:num>
  <w:num w:numId="7">
    <w:abstractNumId w:val="13"/>
  </w:num>
  <w:num w:numId="8">
    <w:abstractNumId w:val="1"/>
  </w:num>
  <w:num w:numId="9">
    <w:abstractNumId w:val="5"/>
  </w:num>
  <w:num w:numId="10">
    <w:abstractNumId w:val="8"/>
  </w:num>
  <w:num w:numId="11">
    <w:abstractNumId w:val="12"/>
  </w:num>
  <w:num w:numId="12">
    <w:abstractNumId w:val="15"/>
  </w:num>
  <w:num w:numId="13">
    <w:abstractNumId w:val="6"/>
  </w:num>
  <w:num w:numId="14">
    <w:abstractNumId w:val="9"/>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0B"/>
    <w:rsid w:val="0002476A"/>
    <w:rsid w:val="000338D2"/>
    <w:rsid w:val="00044629"/>
    <w:rsid w:val="00044E97"/>
    <w:rsid w:val="000504E9"/>
    <w:rsid w:val="00066435"/>
    <w:rsid w:val="000741CA"/>
    <w:rsid w:val="00083A27"/>
    <w:rsid w:val="00086765"/>
    <w:rsid w:val="00087903"/>
    <w:rsid w:val="000B3BA7"/>
    <w:rsid w:val="000C1BF5"/>
    <w:rsid w:val="000C1C74"/>
    <w:rsid w:val="000D2AB0"/>
    <w:rsid w:val="00102E97"/>
    <w:rsid w:val="0011019A"/>
    <w:rsid w:val="00114F13"/>
    <w:rsid w:val="00125938"/>
    <w:rsid w:val="001337A4"/>
    <w:rsid w:val="0014773E"/>
    <w:rsid w:val="001500F2"/>
    <w:rsid w:val="00151E0E"/>
    <w:rsid w:val="00185A5B"/>
    <w:rsid w:val="00185DB9"/>
    <w:rsid w:val="00186AFF"/>
    <w:rsid w:val="001D4531"/>
    <w:rsid w:val="001D4CF2"/>
    <w:rsid w:val="001F17E4"/>
    <w:rsid w:val="00204E8D"/>
    <w:rsid w:val="00210EA1"/>
    <w:rsid w:val="00214E1D"/>
    <w:rsid w:val="0023728D"/>
    <w:rsid w:val="00251EFC"/>
    <w:rsid w:val="0026135C"/>
    <w:rsid w:val="00291B1A"/>
    <w:rsid w:val="002A3E3E"/>
    <w:rsid w:val="002C7439"/>
    <w:rsid w:val="002D5497"/>
    <w:rsid w:val="002E66B9"/>
    <w:rsid w:val="003154E1"/>
    <w:rsid w:val="00325785"/>
    <w:rsid w:val="00356F78"/>
    <w:rsid w:val="003611AE"/>
    <w:rsid w:val="00387037"/>
    <w:rsid w:val="003A2B2B"/>
    <w:rsid w:val="003B4B4A"/>
    <w:rsid w:val="003C350B"/>
    <w:rsid w:val="003C5986"/>
    <w:rsid w:val="00413F44"/>
    <w:rsid w:val="00416F20"/>
    <w:rsid w:val="00446A77"/>
    <w:rsid w:val="004514FA"/>
    <w:rsid w:val="004617D6"/>
    <w:rsid w:val="00465D2C"/>
    <w:rsid w:val="004730A4"/>
    <w:rsid w:val="004866FB"/>
    <w:rsid w:val="004A118E"/>
    <w:rsid w:val="004C04A8"/>
    <w:rsid w:val="004C0DB5"/>
    <w:rsid w:val="004C6D54"/>
    <w:rsid w:val="004D42FE"/>
    <w:rsid w:val="0050665D"/>
    <w:rsid w:val="00524BE0"/>
    <w:rsid w:val="005313E2"/>
    <w:rsid w:val="0055284A"/>
    <w:rsid w:val="00565420"/>
    <w:rsid w:val="00566366"/>
    <w:rsid w:val="00574B8C"/>
    <w:rsid w:val="005C0D8E"/>
    <w:rsid w:val="005C30D8"/>
    <w:rsid w:val="005F4AAC"/>
    <w:rsid w:val="005F5F08"/>
    <w:rsid w:val="00603936"/>
    <w:rsid w:val="006244E0"/>
    <w:rsid w:val="0063108D"/>
    <w:rsid w:val="00636C78"/>
    <w:rsid w:val="00636FD3"/>
    <w:rsid w:val="006515DD"/>
    <w:rsid w:val="00662D4A"/>
    <w:rsid w:val="00664E2B"/>
    <w:rsid w:val="00673147"/>
    <w:rsid w:val="00692626"/>
    <w:rsid w:val="006A7577"/>
    <w:rsid w:val="006D1F3E"/>
    <w:rsid w:val="006D2E72"/>
    <w:rsid w:val="006D392A"/>
    <w:rsid w:val="006F4255"/>
    <w:rsid w:val="007043A9"/>
    <w:rsid w:val="007055EC"/>
    <w:rsid w:val="007073D7"/>
    <w:rsid w:val="00716E83"/>
    <w:rsid w:val="007209BE"/>
    <w:rsid w:val="00725343"/>
    <w:rsid w:val="00727CF5"/>
    <w:rsid w:val="00735D8F"/>
    <w:rsid w:val="00740DC6"/>
    <w:rsid w:val="00751D5A"/>
    <w:rsid w:val="00755607"/>
    <w:rsid w:val="00767F01"/>
    <w:rsid w:val="0077104B"/>
    <w:rsid w:val="00774B5E"/>
    <w:rsid w:val="00797321"/>
    <w:rsid w:val="007C6039"/>
    <w:rsid w:val="007C6628"/>
    <w:rsid w:val="007E1B0F"/>
    <w:rsid w:val="007E57A4"/>
    <w:rsid w:val="007F6B0C"/>
    <w:rsid w:val="007F6C48"/>
    <w:rsid w:val="00805B56"/>
    <w:rsid w:val="0082497C"/>
    <w:rsid w:val="008378FE"/>
    <w:rsid w:val="008414ED"/>
    <w:rsid w:val="008479C9"/>
    <w:rsid w:val="008766DE"/>
    <w:rsid w:val="008842C7"/>
    <w:rsid w:val="008A3EE7"/>
    <w:rsid w:val="008C03FC"/>
    <w:rsid w:val="008C360C"/>
    <w:rsid w:val="008F02F5"/>
    <w:rsid w:val="0090331B"/>
    <w:rsid w:val="00943C6F"/>
    <w:rsid w:val="0097092D"/>
    <w:rsid w:val="0097107E"/>
    <w:rsid w:val="00986BFE"/>
    <w:rsid w:val="009B460F"/>
    <w:rsid w:val="009B4812"/>
    <w:rsid w:val="009B70ED"/>
    <w:rsid w:val="009C4B23"/>
    <w:rsid w:val="009E5664"/>
    <w:rsid w:val="009E5DB1"/>
    <w:rsid w:val="009E67CA"/>
    <w:rsid w:val="009E6808"/>
    <w:rsid w:val="009F1455"/>
    <w:rsid w:val="009F32F5"/>
    <w:rsid w:val="00A244B5"/>
    <w:rsid w:val="00A27C11"/>
    <w:rsid w:val="00A33572"/>
    <w:rsid w:val="00A41918"/>
    <w:rsid w:val="00A47C8B"/>
    <w:rsid w:val="00A731D1"/>
    <w:rsid w:val="00A9284D"/>
    <w:rsid w:val="00AA33EF"/>
    <w:rsid w:val="00AA3F5C"/>
    <w:rsid w:val="00AD5740"/>
    <w:rsid w:val="00AE3F87"/>
    <w:rsid w:val="00B009C3"/>
    <w:rsid w:val="00B03CE1"/>
    <w:rsid w:val="00B16612"/>
    <w:rsid w:val="00B26BE7"/>
    <w:rsid w:val="00B44AE3"/>
    <w:rsid w:val="00B45C1F"/>
    <w:rsid w:val="00B46745"/>
    <w:rsid w:val="00B549D1"/>
    <w:rsid w:val="00B72091"/>
    <w:rsid w:val="00B77565"/>
    <w:rsid w:val="00B80CAC"/>
    <w:rsid w:val="00B93679"/>
    <w:rsid w:val="00BA03E8"/>
    <w:rsid w:val="00BC276C"/>
    <w:rsid w:val="00BF6072"/>
    <w:rsid w:val="00C15216"/>
    <w:rsid w:val="00C43585"/>
    <w:rsid w:val="00C4485A"/>
    <w:rsid w:val="00C46854"/>
    <w:rsid w:val="00C613A6"/>
    <w:rsid w:val="00C93276"/>
    <w:rsid w:val="00C96436"/>
    <w:rsid w:val="00CA14A2"/>
    <w:rsid w:val="00CA1B7C"/>
    <w:rsid w:val="00CB218A"/>
    <w:rsid w:val="00CC073F"/>
    <w:rsid w:val="00CD04C2"/>
    <w:rsid w:val="00CD48C4"/>
    <w:rsid w:val="00D13BDA"/>
    <w:rsid w:val="00D222A7"/>
    <w:rsid w:val="00D23FE0"/>
    <w:rsid w:val="00D34F5D"/>
    <w:rsid w:val="00D4448E"/>
    <w:rsid w:val="00D7479E"/>
    <w:rsid w:val="00D7643F"/>
    <w:rsid w:val="00D8245A"/>
    <w:rsid w:val="00DC36D9"/>
    <w:rsid w:val="00E162E1"/>
    <w:rsid w:val="00E20C05"/>
    <w:rsid w:val="00E247BD"/>
    <w:rsid w:val="00E6109D"/>
    <w:rsid w:val="00E71564"/>
    <w:rsid w:val="00E81E06"/>
    <w:rsid w:val="00E83655"/>
    <w:rsid w:val="00EA1089"/>
    <w:rsid w:val="00EB0B07"/>
    <w:rsid w:val="00EB6797"/>
    <w:rsid w:val="00ED46D7"/>
    <w:rsid w:val="00ED5FB6"/>
    <w:rsid w:val="00EE1D15"/>
    <w:rsid w:val="00EE40D8"/>
    <w:rsid w:val="00F07800"/>
    <w:rsid w:val="00F41904"/>
    <w:rsid w:val="00F42FEA"/>
    <w:rsid w:val="00F5134B"/>
    <w:rsid w:val="00F56A94"/>
    <w:rsid w:val="00F719AE"/>
    <w:rsid w:val="00F916DE"/>
    <w:rsid w:val="00F97877"/>
    <w:rsid w:val="00FA32D5"/>
    <w:rsid w:val="00FB1229"/>
    <w:rsid w:val="00FB25C8"/>
    <w:rsid w:val="00FC0455"/>
    <w:rsid w:val="00FD120E"/>
    <w:rsid w:val="00FD30D0"/>
    <w:rsid w:val="00FD7D4E"/>
    <w:rsid w:val="00FE3608"/>
    <w:rsid w:val="04867C06"/>
    <w:rsid w:val="061CE3CC"/>
    <w:rsid w:val="0765FD5C"/>
    <w:rsid w:val="076B4E33"/>
    <w:rsid w:val="088FA25C"/>
    <w:rsid w:val="0F559F49"/>
    <w:rsid w:val="11546A0D"/>
    <w:rsid w:val="119C7E2C"/>
    <w:rsid w:val="1AFCDFEA"/>
    <w:rsid w:val="1C9298D4"/>
    <w:rsid w:val="21F21086"/>
    <w:rsid w:val="23DC2F3E"/>
    <w:rsid w:val="24809BCE"/>
    <w:rsid w:val="25D80574"/>
    <w:rsid w:val="2744FCCF"/>
    <w:rsid w:val="2FBE387F"/>
    <w:rsid w:val="30FCEAE1"/>
    <w:rsid w:val="35E51372"/>
    <w:rsid w:val="37483B93"/>
    <w:rsid w:val="38B0C4E3"/>
    <w:rsid w:val="3BD0301E"/>
    <w:rsid w:val="3D1F2181"/>
    <w:rsid w:val="47AACEE5"/>
    <w:rsid w:val="49FCB884"/>
    <w:rsid w:val="523FDA55"/>
    <w:rsid w:val="527E8F59"/>
    <w:rsid w:val="5C91948C"/>
    <w:rsid w:val="5CC6D918"/>
    <w:rsid w:val="5F603F1A"/>
    <w:rsid w:val="60384C9E"/>
    <w:rsid w:val="66D8A0C5"/>
    <w:rsid w:val="6A2BB2F2"/>
    <w:rsid w:val="6C1D5A9D"/>
    <w:rsid w:val="6D2A8707"/>
    <w:rsid w:val="7024E22D"/>
    <w:rsid w:val="70B8BDBD"/>
    <w:rsid w:val="72D5CF0D"/>
    <w:rsid w:val="7AA5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A4CD48"/>
  <w15:chartTrackingRefBased/>
  <w15:docId w15:val="{E3215EB2-D9A0-4D48-90F8-C8205EBE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7C6039"/>
    <w:rPr>
      <w:color w:val="605E5C"/>
      <w:shd w:val="clear" w:color="auto" w:fill="E1DFDD"/>
    </w:rPr>
  </w:style>
  <w:style w:type="character" w:customStyle="1" w:styleId="UnresolvedMention">
    <w:name w:val="Unresolved Mention"/>
    <w:basedOn w:val="DefaultParagraphFont"/>
    <w:uiPriority w:val="99"/>
    <w:semiHidden/>
    <w:unhideWhenUsed/>
    <w:rsid w:val="00E247BD"/>
    <w:rPr>
      <w:color w:val="605E5C"/>
      <w:shd w:val="clear" w:color="auto" w:fill="E1DFDD"/>
    </w:rPr>
  </w:style>
  <w:style w:type="character" w:styleId="FollowedHyperlink">
    <w:name w:val="FollowedHyperlink"/>
    <w:basedOn w:val="DefaultParagraphFont"/>
    <w:uiPriority w:val="99"/>
    <w:semiHidden/>
    <w:unhideWhenUsed/>
    <w:rsid w:val="00E247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52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letbetter@gsu.edu" TargetMode="External"/><Relationship Id="rId18" Type="http://schemas.openxmlformats.org/officeDocument/2006/relationships/hyperlink" Target="https://www.bkstr.com/georgiastatestore/search/keyword/strategic%2520management%253A%2520concepts" TargetMode="External"/><Relationship Id="rId26" Type="http://schemas.openxmlformats.org/officeDocument/2006/relationships/hyperlink" Target="https://www.affordablelearninggeorgia.org/about/rfp_r18" TargetMode="External"/><Relationship Id="rId3" Type="http://schemas.openxmlformats.org/officeDocument/2006/relationships/customXml" Target="../customXml/item3.xml"/><Relationship Id="rId21" Type="http://schemas.openxmlformats.org/officeDocument/2006/relationships/hyperlink" Target="https://www.bkstr.com/georgiastatestore/search/keyword/strategic%2520management%253A%2520concept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matherne@gsu.edu" TargetMode="External"/><Relationship Id="rId17" Type="http://schemas.openxmlformats.org/officeDocument/2006/relationships/hyperlink" Target="https://www.bkstr.com/georgiastatestore/search/" TargetMode="External"/><Relationship Id="rId25" Type="http://schemas.openxmlformats.org/officeDocument/2006/relationships/hyperlink" Target="http://bsg-online.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bsg-online.com" TargetMode="External"/><Relationship Id="rId20" Type="http://schemas.openxmlformats.org/officeDocument/2006/relationships/hyperlink" Target="https://www.bkstr.com/georgiastatestore/searc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18" TargetMode="External"/><Relationship Id="rId24" Type="http://schemas.openxmlformats.org/officeDocument/2006/relationships/hyperlink" Target="https://www.bkstr.com/georgiastatestore/search/keyword/strategic%2520management%253A%2520concepts"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bkstr.com/georgiastatestore/search/keyword/strategic%2520management%253A%2520concepts" TargetMode="External"/><Relationship Id="rId23" Type="http://schemas.openxmlformats.org/officeDocument/2006/relationships/hyperlink" Target="https://www.bkstr.com/georgiastatestore/search/"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bsg-online.com"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kstr.com/georgiastatestore/search/" TargetMode="External"/><Relationship Id="rId22" Type="http://schemas.openxmlformats.org/officeDocument/2006/relationships/hyperlink" Target="http://bsg-online.com"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ref=chooser-v1" TargetMode="External"/><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4.0/?ref=chooser-v1" TargetMode="External"/><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6A50-D7E9-4150-AF0C-1CD131876BF9}">
  <ds:schemaRefs>
    <ds:schemaRef ds:uri="http://schemas.microsoft.com/sharepoint/v4"/>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http://purl.org/dc/dcmitype/"/>
    <ds:schemaRef ds:uri="http://schemas.microsoft.com/office/2006/metadata/properties"/>
    <ds:schemaRef ds:uri="http://schemas.microsoft.com/office/infopath/2007/PartnerControls"/>
    <ds:schemaRef ds:uri="7dcc4a76-b6f0-4a5c-8242-557922f7abb0"/>
    <ds:schemaRef ds:uri="9fff0862-dda6-4fd7-9437-296e7a0fcd45"/>
  </ds:schemaRefs>
</ds:datastoreItem>
</file>

<file path=customXml/itemProps2.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4.xml><?xml version="1.0" encoding="utf-8"?>
<ds:datastoreItem xmlns:ds="http://schemas.openxmlformats.org/officeDocument/2006/customXml" ds:itemID="{88ADFFA6-A2E7-4398-89D9-C1C616E0F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4351</Words>
  <Characters>25500</Characters>
  <Application>Microsoft Office Word</Application>
  <DocSecurity>0</DocSecurity>
  <Lines>520</Lines>
  <Paragraphs>165</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29686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Laura Letbetter</cp:lastModifiedBy>
  <cp:revision>3</cp:revision>
  <dcterms:created xsi:type="dcterms:W3CDTF">2020-10-05T20:25:00Z</dcterms:created>
  <dcterms:modified xsi:type="dcterms:W3CDTF">2020-10-05T20:25:00Z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