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BE" w:rsidRPr="00D478C2" w:rsidRDefault="00E167BE" w:rsidP="00346044">
      <w:pPr>
        <w:jc w:val="center"/>
        <w:rPr>
          <w:b/>
          <w:sz w:val="28"/>
          <w:szCs w:val="28"/>
        </w:rPr>
      </w:pPr>
      <w:r w:rsidRPr="00D478C2">
        <w:rPr>
          <w:b/>
          <w:sz w:val="28"/>
          <w:szCs w:val="28"/>
        </w:rPr>
        <w:t xml:space="preserve">Affordable Learning Georgia Textbook Transformation Grants </w:t>
      </w:r>
    </w:p>
    <w:p w:rsidR="00346044" w:rsidRPr="00D478C2" w:rsidRDefault="00346044" w:rsidP="00E167BE">
      <w:pPr>
        <w:jc w:val="center"/>
        <w:rPr>
          <w:b/>
          <w:sz w:val="28"/>
          <w:szCs w:val="28"/>
        </w:rPr>
      </w:pPr>
      <w:r w:rsidRPr="00D478C2">
        <w:rPr>
          <w:b/>
          <w:sz w:val="28"/>
          <w:szCs w:val="28"/>
        </w:rPr>
        <w:t>Final Report</w:t>
      </w:r>
    </w:p>
    <w:p w:rsidR="00C80819" w:rsidRPr="00D478C2" w:rsidRDefault="00C80819" w:rsidP="00687254">
      <w:pPr>
        <w:rPr>
          <w:i/>
          <w:sz w:val="24"/>
          <w:szCs w:val="24"/>
        </w:rPr>
      </w:pPr>
    </w:p>
    <w:p w:rsidR="00687254" w:rsidRPr="00D478C2" w:rsidRDefault="00687254" w:rsidP="00687254">
      <w:pPr>
        <w:rPr>
          <w:b/>
          <w:sz w:val="24"/>
          <w:szCs w:val="24"/>
        </w:rPr>
      </w:pPr>
      <w:r w:rsidRPr="00D478C2">
        <w:rPr>
          <w:b/>
          <w:sz w:val="24"/>
          <w:szCs w:val="24"/>
        </w:rPr>
        <w:t>Date</w:t>
      </w:r>
      <w:r w:rsidR="003E1BCB" w:rsidRPr="00D478C2">
        <w:rPr>
          <w:b/>
          <w:sz w:val="24"/>
          <w:szCs w:val="24"/>
        </w:rPr>
        <w:t>:</w:t>
      </w:r>
      <w:r w:rsidR="003E26F3" w:rsidRPr="00D478C2">
        <w:rPr>
          <w:b/>
          <w:sz w:val="24"/>
          <w:szCs w:val="24"/>
        </w:rPr>
        <w:t xml:space="preserve"> 05/15/2015</w:t>
      </w:r>
    </w:p>
    <w:p w:rsidR="00240544" w:rsidRPr="00D478C2" w:rsidRDefault="003E1BCB" w:rsidP="00687254">
      <w:pPr>
        <w:rPr>
          <w:sz w:val="24"/>
          <w:szCs w:val="24"/>
        </w:rPr>
      </w:pPr>
      <w:r w:rsidRPr="00D478C2">
        <w:rPr>
          <w:b/>
          <w:sz w:val="24"/>
          <w:szCs w:val="24"/>
        </w:rPr>
        <w:t>Grant</w:t>
      </w:r>
      <w:r w:rsidR="00687254" w:rsidRPr="00D478C2">
        <w:rPr>
          <w:b/>
          <w:sz w:val="24"/>
          <w:szCs w:val="24"/>
        </w:rPr>
        <w:t xml:space="preserve"> Number</w:t>
      </w:r>
      <w:r w:rsidRPr="00D478C2">
        <w:rPr>
          <w:b/>
          <w:sz w:val="24"/>
          <w:szCs w:val="24"/>
        </w:rPr>
        <w:t>:</w:t>
      </w:r>
      <w:r w:rsidR="003E26F3" w:rsidRPr="00D478C2">
        <w:rPr>
          <w:b/>
          <w:sz w:val="24"/>
          <w:szCs w:val="24"/>
        </w:rPr>
        <w:t xml:space="preserve"> </w:t>
      </w:r>
      <w:r w:rsidR="003E26F3" w:rsidRPr="00D478C2">
        <w:rPr>
          <w:sz w:val="24"/>
          <w:szCs w:val="24"/>
        </w:rPr>
        <w:t>29</w:t>
      </w:r>
    </w:p>
    <w:p w:rsidR="00687254" w:rsidRPr="00D478C2" w:rsidRDefault="00687254" w:rsidP="00687254">
      <w:pPr>
        <w:rPr>
          <w:b/>
          <w:sz w:val="24"/>
          <w:szCs w:val="24"/>
        </w:rPr>
      </w:pPr>
      <w:r w:rsidRPr="00D478C2">
        <w:rPr>
          <w:b/>
          <w:sz w:val="24"/>
          <w:szCs w:val="24"/>
        </w:rPr>
        <w:t>Institution Name(s</w:t>
      </w:r>
      <w:r w:rsidR="003E1BCB" w:rsidRPr="00D478C2">
        <w:rPr>
          <w:b/>
          <w:sz w:val="24"/>
          <w:szCs w:val="24"/>
        </w:rPr>
        <w:t>):</w:t>
      </w:r>
      <w:r w:rsidR="003E26F3" w:rsidRPr="00D478C2">
        <w:rPr>
          <w:b/>
          <w:sz w:val="24"/>
          <w:szCs w:val="24"/>
        </w:rPr>
        <w:t xml:space="preserve"> </w:t>
      </w:r>
      <w:r w:rsidR="003E26F3" w:rsidRPr="00D478C2">
        <w:rPr>
          <w:sz w:val="24"/>
          <w:szCs w:val="24"/>
        </w:rPr>
        <w:t>East Georgia State College-Statesboro</w:t>
      </w:r>
      <w:r w:rsidR="00475DED">
        <w:rPr>
          <w:sz w:val="24"/>
          <w:szCs w:val="24"/>
        </w:rPr>
        <w:t xml:space="preserve"> </w:t>
      </w:r>
    </w:p>
    <w:p w:rsidR="00687254" w:rsidRPr="00D478C2" w:rsidRDefault="00687254" w:rsidP="00687254">
      <w:pPr>
        <w:rPr>
          <w:b/>
          <w:sz w:val="24"/>
          <w:szCs w:val="24"/>
        </w:rPr>
      </w:pPr>
      <w:r w:rsidRPr="00D478C2">
        <w:rPr>
          <w:b/>
          <w:sz w:val="24"/>
          <w:szCs w:val="24"/>
        </w:rPr>
        <w:t>Team Members (Name, Title, Department, Institutions if different, and email address for each)</w:t>
      </w:r>
      <w:r w:rsidR="003E1BCB" w:rsidRPr="00D478C2">
        <w:rPr>
          <w:b/>
          <w:sz w:val="24"/>
          <w:szCs w:val="24"/>
        </w:rPr>
        <w:t>:</w:t>
      </w:r>
      <w:r w:rsidR="003E26F3" w:rsidRPr="00D478C2">
        <w:rPr>
          <w:b/>
          <w:sz w:val="24"/>
          <w:szCs w:val="24"/>
        </w:rPr>
        <w:t xml:space="preserve"> </w:t>
      </w:r>
    </w:p>
    <w:p w:rsidR="003E26F3" w:rsidRPr="00D478C2" w:rsidRDefault="003E26F3" w:rsidP="003E26F3">
      <w:pPr>
        <w:pStyle w:val="ListParagraph"/>
        <w:numPr>
          <w:ilvl w:val="0"/>
          <w:numId w:val="14"/>
        </w:numPr>
        <w:rPr>
          <w:sz w:val="24"/>
          <w:szCs w:val="24"/>
        </w:rPr>
      </w:pPr>
      <w:proofErr w:type="spellStart"/>
      <w:r w:rsidRPr="00D478C2">
        <w:rPr>
          <w:sz w:val="24"/>
          <w:szCs w:val="24"/>
        </w:rPr>
        <w:t>Tori</w:t>
      </w:r>
      <w:proofErr w:type="spellEnd"/>
      <w:r w:rsidRPr="00D478C2">
        <w:rPr>
          <w:sz w:val="24"/>
          <w:szCs w:val="24"/>
        </w:rPr>
        <w:t xml:space="preserve"> Kearns, Ph.D.; Associate Professor of Psychology; </w:t>
      </w:r>
      <w:hyperlink r:id="rId7" w:history="1">
        <w:r w:rsidRPr="00D478C2">
          <w:rPr>
            <w:rStyle w:val="Hyperlink"/>
            <w:color w:val="auto"/>
            <w:sz w:val="24"/>
            <w:szCs w:val="24"/>
          </w:rPr>
          <w:t>tkearns@ega.edu</w:t>
        </w:r>
      </w:hyperlink>
    </w:p>
    <w:p w:rsidR="003E26F3" w:rsidRPr="00D478C2" w:rsidRDefault="003E26F3" w:rsidP="003E26F3">
      <w:pPr>
        <w:pStyle w:val="ListParagraph"/>
        <w:numPr>
          <w:ilvl w:val="0"/>
          <w:numId w:val="14"/>
        </w:numPr>
        <w:rPr>
          <w:sz w:val="24"/>
          <w:szCs w:val="24"/>
        </w:rPr>
      </w:pPr>
      <w:r w:rsidRPr="00D478C2">
        <w:rPr>
          <w:sz w:val="24"/>
          <w:szCs w:val="24"/>
        </w:rPr>
        <w:t xml:space="preserve">Deborah Lee, M.S.; Assistant Professor of Psychology; </w:t>
      </w:r>
      <w:hyperlink r:id="rId8" w:history="1">
        <w:r w:rsidRPr="00D478C2">
          <w:rPr>
            <w:rStyle w:val="Hyperlink"/>
            <w:color w:val="auto"/>
            <w:sz w:val="24"/>
            <w:szCs w:val="24"/>
          </w:rPr>
          <w:t>dlee@ega.edu</w:t>
        </w:r>
      </w:hyperlink>
      <w:r w:rsidRPr="00D478C2">
        <w:rPr>
          <w:sz w:val="24"/>
          <w:szCs w:val="24"/>
        </w:rPr>
        <w:t xml:space="preserve"> </w:t>
      </w:r>
    </w:p>
    <w:p w:rsidR="00687254" w:rsidRPr="00D478C2" w:rsidRDefault="00687254" w:rsidP="00687254">
      <w:pPr>
        <w:rPr>
          <w:sz w:val="24"/>
          <w:szCs w:val="24"/>
        </w:rPr>
      </w:pPr>
      <w:r w:rsidRPr="00D478C2">
        <w:rPr>
          <w:b/>
          <w:sz w:val="24"/>
          <w:szCs w:val="24"/>
        </w:rPr>
        <w:t>Project Lead</w:t>
      </w:r>
      <w:r w:rsidR="003E1BCB" w:rsidRPr="00D478C2">
        <w:rPr>
          <w:b/>
          <w:sz w:val="24"/>
          <w:szCs w:val="24"/>
        </w:rPr>
        <w:t>:</w:t>
      </w:r>
      <w:r w:rsidR="003E26F3" w:rsidRPr="00D478C2">
        <w:rPr>
          <w:b/>
          <w:sz w:val="24"/>
          <w:szCs w:val="24"/>
        </w:rPr>
        <w:t xml:space="preserve"> </w:t>
      </w:r>
      <w:proofErr w:type="spellStart"/>
      <w:r w:rsidR="003E26F3" w:rsidRPr="00D478C2">
        <w:rPr>
          <w:sz w:val="24"/>
          <w:szCs w:val="24"/>
        </w:rPr>
        <w:t>Tori</w:t>
      </w:r>
      <w:proofErr w:type="spellEnd"/>
      <w:r w:rsidR="003E26F3" w:rsidRPr="00D478C2">
        <w:rPr>
          <w:sz w:val="24"/>
          <w:szCs w:val="24"/>
        </w:rPr>
        <w:t xml:space="preserve"> Kearns, Ph.D. </w:t>
      </w:r>
    </w:p>
    <w:p w:rsidR="00DF79E1" w:rsidRPr="00D478C2" w:rsidRDefault="00DF79E1" w:rsidP="00E167BE">
      <w:pPr>
        <w:rPr>
          <w:b/>
          <w:sz w:val="24"/>
          <w:szCs w:val="24"/>
        </w:rPr>
      </w:pPr>
      <w:r w:rsidRPr="00D478C2">
        <w:rPr>
          <w:b/>
          <w:sz w:val="24"/>
          <w:szCs w:val="24"/>
        </w:rPr>
        <w:t>Course Name(s) and Course Numbers</w:t>
      </w:r>
      <w:r w:rsidR="003E1BCB" w:rsidRPr="00D478C2">
        <w:rPr>
          <w:b/>
          <w:sz w:val="24"/>
          <w:szCs w:val="24"/>
        </w:rPr>
        <w:t>:</w:t>
      </w:r>
      <w:r w:rsidR="003E26F3" w:rsidRPr="00D478C2">
        <w:rPr>
          <w:b/>
          <w:sz w:val="24"/>
          <w:szCs w:val="24"/>
        </w:rPr>
        <w:t xml:space="preserve">  </w:t>
      </w:r>
      <w:r w:rsidR="003E26F3" w:rsidRPr="00D478C2">
        <w:rPr>
          <w:sz w:val="24"/>
          <w:szCs w:val="24"/>
        </w:rPr>
        <w:t>General Psychology 1101</w:t>
      </w:r>
    </w:p>
    <w:p w:rsidR="00DF79E1" w:rsidRPr="00D478C2" w:rsidRDefault="00DF79E1" w:rsidP="00E167BE">
      <w:pPr>
        <w:rPr>
          <w:b/>
          <w:sz w:val="24"/>
          <w:szCs w:val="24"/>
        </w:rPr>
      </w:pPr>
      <w:r w:rsidRPr="00D478C2">
        <w:rPr>
          <w:b/>
          <w:sz w:val="24"/>
          <w:szCs w:val="24"/>
        </w:rPr>
        <w:t>Semester Project Began</w:t>
      </w:r>
      <w:r w:rsidR="003E1BCB" w:rsidRPr="00D478C2">
        <w:rPr>
          <w:b/>
          <w:sz w:val="24"/>
          <w:szCs w:val="24"/>
        </w:rPr>
        <w:t>:</w:t>
      </w:r>
      <w:r w:rsidR="003E26F3" w:rsidRPr="00D478C2">
        <w:rPr>
          <w:b/>
          <w:sz w:val="24"/>
          <w:szCs w:val="24"/>
        </w:rPr>
        <w:t xml:space="preserve"> </w:t>
      </w:r>
      <w:r w:rsidR="003E26F3" w:rsidRPr="00D478C2">
        <w:rPr>
          <w:sz w:val="24"/>
          <w:szCs w:val="24"/>
        </w:rPr>
        <w:t>Spring 2015</w:t>
      </w:r>
    </w:p>
    <w:p w:rsidR="00687254" w:rsidRPr="00D478C2" w:rsidRDefault="00687254" w:rsidP="00E167BE">
      <w:pPr>
        <w:rPr>
          <w:b/>
          <w:sz w:val="24"/>
          <w:szCs w:val="24"/>
        </w:rPr>
      </w:pPr>
      <w:r w:rsidRPr="00D478C2">
        <w:rPr>
          <w:b/>
          <w:sz w:val="24"/>
          <w:szCs w:val="24"/>
        </w:rPr>
        <w:t>Semester of Implementation</w:t>
      </w:r>
      <w:r w:rsidR="003E1BCB" w:rsidRPr="00D478C2">
        <w:rPr>
          <w:b/>
          <w:sz w:val="24"/>
          <w:szCs w:val="24"/>
        </w:rPr>
        <w:t>:</w:t>
      </w:r>
      <w:r w:rsidR="003E26F3" w:rsidRPr="00D478C2">
        <w:rPr>
          <w:b/>
          <w:sz w:val="24"/>
          <w:szCs w:val="24"/>
        </w:rPr>
        <w:t xml:space="preserve"> </w:t>
      </w:r>
      <w:r w:rsidR="003E26F3" w:rsidRPr="00D478C2">
        <w:rPr>
          <w:sz w:val="24"/>
          <w:szCs w:val="24"/>
        </w:rPr>
        <w:t>Spring 2015</w:t>
      </w:r>
    </w:p>
    <w:p w:rsidR="00DF79E1" w:rsidRPr="00D478C2" w:rsidRDefault="00DF79E1" w:rsidP="00DF79E1">
      <w:pPr>
        <w:rPr>
          <w:b/>
          <w:sz w:val="24"/>
          <w:szCs w:val="24"/>
        </w:rPr>
      </w:pPr>
      <w:r w:rsidRPr="00D478C2">
        <w:rPr>
          <w:b/>
          <w:sz w:val="24"/>
          <w:szCs w:val="24"/>
        </w:rPr>
        <w:t xml:space="preserve">Average Number of Students </w:t>
      </w:r>
      <w:proofErr w:type="gramStart"/>
      <w:r w:rsidRPr="00D478C2">
        <w:rPr>
          <w:b/>
          <w:sz w:val="24"/>
          <w:szCs w:val="24"/>
        </w:rPr>
        <w:t>Per</w:t>
      </w:r>
      <w:proofErr w:type="gramEnd"/>
      <w:r w:rsidRPr="00D478C2">
        <w:rPr>
          <w:b/>
          <w:sz w:val="24"/>
          <w:szCs w:val="24"/>
        </w:rPr>
        <w:t xml:space="preserve"> Course Section</w:t>
      </w:r>
      <w:r w:rsidR="003E1BCB" w:rsidRPr="00D478C2">
        <w:rPr>
          <w:b/>
          <w:sz w:val="24"/>
          <w:szCs w:val="24"/>
        </w:rPr>
        <w:t>:</w:t>
      </w:r>
      <w:r w:rsidR="003E26F3" w:rsidRPr="00D478C2">
        <w:rPr>
          <w:b/>
          <w:sz w:val="24"/>
          <w:szCs w:val="24"/>
        </w:rPr>
        <w:t xml:space="preserve"> </w:t>
      </w:r>
      <w:r w:rsidR="00B93F02" w:rsidRPr="00D478C2">
        <w:rPr>
          <w:sz w:val="24"/>
          <w:szCs w:val="24"/>
        </w:rPr>
        <w:t>29</w:t>
      </w:r>
    </w:p>
    <w:p w:rsidR="00DF79E1" w:rsidRPr="00D478C2" w:rsidRDefault="00DF79E1" w:rsidP="00DF79E1">
      <w:pPr>
        <w:rPr>
          <w:b/>
          <w:sz w:val="24"/>
          <w:szCs w:val="24"/>
        </w:rPr>
      </w:pPr>
      <w:r w:rsidRPr="00D478C2">
        <w:rPr>
          <w:b/>
          <w:sz w:val="24"/>
          <w:szCs w:val="24"/>
        </w:rPr>
        <w:t>Number of Course Sections Affected by Implementation</w:t>
      </w:r>
      <w:r w:rsidR="003E1BCB" w:rsidRPr="00D478C2">
        <w:rPr>
          <w:b/>
          <w:sz w:val="24"/>
          <w:szCs w:val="24"/>
        </w:rPr>
        <w:t>:</w:t>
      </w:r>
      <w:r w:rsidR="00B93F02" w:rsidRPr="00D478C2">
        <w:rPr>
          <w:b/>
          <w:sz w:val="24"/>
          <w:szCs w:val="24"/>
        </w:rPr>
        <w:t xml:space="preserve"> </w:t>
      </w:r>
      <w:r w:rsidR="00B93F02" w:rsidRPr="00D478C2">
        <w:rPr>
          <w:sz w:val="24"/>
          <w:szCs w:val="24"/>
        </w:rPr>
        <w:t>5</w:t>
      </w:r>
    </w:p>
    <w:p w:rsidR="00DF79E1" w:rsidRPr="00D478C2" w:rsidRDefault="00DF79E1" w:rsidP="00DF79E1">
      <w:pPr>
        <w:rPr>
          <w:b/>
          <w:sz w:val="24"/>
          <w:szCs w:val="24"/>
        </w:rPr>
      </w:pPr>
      <w:r w:rsidRPr="00D478C2">
        <w:rPr>
          <w:b/>
          <w:sz w:val="24"/>
          <w:szCs w:val="24"/>
        </w:rPr>
        <w:t>Total Number of Stud</w:t>
      </w:r>
      <w:r w:rsidR="003E1BCB" w:rsidRPr="00D478C2">
        <w:rPr>
          <w:b/>
          <w:sz w:val="24"/>
          <w:szCs w:val="24"/>
        </w:rPr>
        <w:t>ents Affected by Implementation:</w:t>
      </w:r>
      <w:r w:rsidR="00B93F02" w:rsidRPr="00D478C2">
        <w:rPr>
          <w:b/>
          <w:sz w:val="24"/>
          <w:szCs w:val="24"/>
        </w:rPr>
        <w:t xml:space="preserve"> </w:t>
      </w:r>
      <w:r w:rsidR="00B93F02" w:rsidRPr="00D478C2">
        <w:rPr>
          <w:sz w:val="24"/>
          <w:szCs w:val="24"/>
        </w:rPr>
        <w:t>204</w:t>
      </w:r>
    </w:p>
    <w:p w:rsidR="00D27D47" w:rsidRPr="00D478C2" w:rsidRDefault="00D27D47" w:rsidP="00E167BE">
      <w:pPr>
        <w:rPr>
          <w:b/>
          <w:sz w:val="24"/>
          <w:szCs w:val="24"/>
        </w:rPr>
      </w:pPr>
    </w:p>
    <w:p w:rsidR="00E167BE" w:rsidRPr="00D478C2" w:rsidRDefault="00E167BE" w:rsidP="00E167BE">
      <w:pPr>
        <w:rPr>
          <w:b/>
          <w:sz w:val="24"/>
          <w:szCs w:val="24"/>
        </w:rPr>
      </w:pPr>
      <w:r w:rsidRPr="00D478C2">
        <w:rPr>
          <w:b/>
          <w:sz w:val="24"/>
          <w:szCs w:val="24"/>
        </w:rPr>
        <w:t>1. List of Resources Used</w:t>
      </w:r>
      <w:r w:rsidR="003E1BCB" w:rsidRPr="00D478C2">
        <w:rPr>
          <w:b/>
          <w:sz w:val="24"/>
          <w:szCs w:val="24"/>
        </w:rPr>
        <w:t xml:space="preserve"> in the Textbook Transformation</w:t>
      </w:r>
    </w:p>
    <w:p w:rsidR="00A77F21" w:rsidRPr="00D478C2" w:rsidRDefault="00A77F21" w:rsidP="00A77F21">
      <w:pPr>
        <w:pStyle w:val="ListParagraph"/>
        <w:numPr>
          <w:ilvl w:val="0"/>
          <w:numId w:val="15"/>
        </w:numPr>
        <w:rPr>
          <w:b/>
          <w:sz w:val="24"/>
          <w:szCs w:val="24"/>
        </w:rPr>
      </w:pPr>
      <w:r w:rsidRPr="00D478C2">
        <w:rPr>
          <w:sz w:val="24"/>
          <w:szCs w:val="24"/>
        </w:rPr>
        <w:t>All materials were provided by the NOBA Project.</w:t>
      </w:r>
      <w:r w:rsidR="00D27D47" w:rsidRPr="00D478C2">
        <w:rPr>
          <w:sz w:val="24"/>
          <w:szCs w:val="24"/>
        </w:rPr>
        <w:t xml:space="preserve"> </w:t>
      </w:r>
    </w:p>
    <w:p w:rsidR="00A77F21" w:rsidRPr="00D478C2" w:rsidRDefault="007C7239" w:rsidP="00A77F21">
      <w:pPr>
        <w:pStyle w:val="ListParagraph"/>
        <w:numPr>
          <w:ilvl w:val="0"/>
          <w:numId w:val="15"/>
        </w:numPr>
        <w:rPr>
          <w:b/>
          <w:sz w:val="24"/>
          <w:szCs w:val="24"/>
        </w:rPr>
      </w:pPr>
      <w:hyperlink r:id="rId9" w:tgtFrame="_blank" w:history="1">
        <w:r w:rsidR="00D27D47" w:rsidRPr="00D478C2">
          <w:rPr>
            <w:rFonts w:ascii="Courier New" w:hAnsi="Courier New" w:cs="Courier New"/>
            <w:u w:val="single"/>
          </w:rPr>
          <w:t>http://nobaproject.com/textbooks/tori-kearns-new-textbook</w:t>
        </w:r>
      </w:hyperlink>
    </w:p>
    <w:p w:rsidR="00D27D47" w:rsidRPr="00D478C2" w:rsidRDefault="007C7239" w:rsidP="00D27D47">
      <w:pPr>
        <w:pStyle w:val="ListParagraph"/>
        <w:numPr>
          <w:ilvl w:val="0"/>
          <w:numId w:val="15"/>
        </w:numPr>
        <w:rPr>
          <w:b/>
          <w:sz w:val="24"/>
          <w:szCs w:val="24"/>
        </w:rPr>
      </w:pPr>
      <w:hyperlink r:id="rId10" w:history="1">
        <w:r w:rsidR="00D27D47" w:rsidRPr="00D478C2">
          <w:rPr>
            <w:rStyle w:val="Hyperlink"/>
            <w:b/>
            <w:color w:val="auto"/>
            <w:sz w:val="24"/>
            <w:szCs w:val="24"/>
          </w:rPr>
          <w:t>http://nobaproject.com/resources</w:t>
        </w:r>
      </w:hyperlink>
    </w:p>
    <w:p w:rsidR="00D27D47" w:rsidRPr="00D478C2" w:rsidRDefault="007C7239" w:rsidP="00D27D47">
      <w:pPr>
        <w:pStyle w:val="ListParagraph"/>
        <w:numPr>
          <w:ilvl w:val="0"/>
          <w:numId w:val="15"/>
        </w:numPr>
        <w:rPr>
          <w:b/>
          <w:sz w:val="24"/>
          <w:szCs w:val="24"/>
        </w:rPr>
      </w:pPr>
      <w:hyperlink r:id="rId11" w:history="1">
        <w:r w:rsidR="00D27D47" w:rsidRPr="00D478C2">
          <w:rPr>
            <w:rFonts w:ascii="Open Sans" w:hAnsi="Open Sans" w:cs="Arial"/>
            <w:noProof/>
            <w:sz w:val="21"/>
            <w:szCs w:val="21"/>
          </w:rPr>
          <w:drawing>
            <wp:inline distT="0" distB="0" distL="0" distR="0">
              <wp:extent cx="378373" cy="378373"/>
              <wp:effectExtent l="0" t="0" r="3175" b="3175"/>
              <wp:docPr id="1" name="Picture 1" descr="Creative Comm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ve Commons">
                        <a:hlinkClick r:id="rId11"/>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00D27D47" w:rsidRPr="00D478C2">
          <w:rPr>
            <w:rFonts w:ascii="Open Sans" w:hAnsi="Open Sans" w:cs="Arial"/>
            <w:noProof/>
            <w:sz w:val="21"/>
            <w:szCs w:val="21"/>
          </w:rPr>
          <w:drawing>
            <wp:inline distT="0" distB="0" distL="0" distR="0">
              <wp:extent cx="367862" cy="367862"/>
              <wp:effectExtent l="0" t="0" r="0" b="0"/>
              <wp:docPr id="2" name="Picture 2" descr="Attribu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ribution">
                        <a:hlinkClick r:id="rId11"/>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948" cy="367948"/>
                      </a:xfrm>
                      <a:prstGeom prst="rect">
                        <a:avLst/>
                      </a:prstGeom>
                      <a:noFill/>
                      <a:ln>
                        <a:noFill/>
                      </a:ln>
                    </pic:spPr>
                  </pic:pic>
                </a:graphicData>
              </a:graphic>
            </wp:inline>
          </w:drawing>
        </w:r>
        <w:r w:rsidR="00D27D47" w:rsidRPr="00D478C2">
          <w:rPr>
            <w:rFonts w:ascii="Open Sans" w:hAnsi="Open Sans" w:cs="Arial"/>
            <w:noProof/>
            <w:sz w:val="21"/>
            <w:szCs w:val="21"/>
          </w:rPr>
          <w:drawing>
            <wp:inline distT="0" distB="0" distL="0" distR="0">
              <wp:extent cx="346842" cy="346842"/>
              <wp:effectExtent l="0" t="0" r="0" b="0"/>
              <wp:docPr id="3" name="Picture 3" descr="Non-Commeric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n-Commerical">
                        <a:hlinkClick r:id="rId11"/>
                      </pic:cNvP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923" cy="346923"/>
                      </a:xfrm>
                      <a:prstGeom prst="rect">
                        <a:avLst/>
                      </a:prstGeom>
                      <a:noFill/>
                      <a:ln>
                        <a:noFill/>
                      </a:ln>
                    </pic:spPr>
                  </pic:pic>
                </a:graphicData>
              </a:graphic>
            </wp:inline>
          </w:drawing>
        </w:r>
        <w:r w:rsidR="00D27D47" w:rsidRPr="00D478C2">
          <w:rPr>
            <w:rFonts w:ascii="Open Sans" w:hAnsi="Open Sans" w:cs="Arial"/>
            <w:noProof/>
            <w:sz w:val="21"/>
            <w:szCs w:val="21"/>
          </w:rPr>
          <w:drawing>
            <wp:inline distT="0" distB="0" distL="0" distR="0">
              <wp:extent cx="346841" cy="346841"/>
              <wp:effectExtent l="0" t="0" r="0" b="0"/>
              <wp:docPr id="4" name="Picture 4" descr="Share-Alik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are-Alike">
                        <a:hlinkClick r:id="rId11"/>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922" cy="346922"/>
                      </a:xfrm>
                      <a:prstGeom prst="rect">
                        <a:avLst/>
                      </a:prstGeom>
                      <a:noFill/>
                      <a:ln>
                        <a:noFill/>
                      </a:ln>
                    </pic:spPr>
                  </pic:pic>
                </a:graphicData>
              </a:graphic>
            </wp:inline>
          </w:drawing>
        </w:r>
      </w:hyperlink>
    </w:p>
    <w:p w:rsidR="00D27D47" w:rsidRPr="00D478C2" w:rsidRDefault="00D27D47" w:rsidP="00D27D47">
      <w:pPr>
        <w:pStyle w:val="ListParagraph"/>
        <w:rPr>
          <w:b/>
          <w:sz w:val="24"/>
          <w:szCs w:val="24"/>
        </w:rPr>
      </w:pPr>
      <w:proofErr w:type="gramStart"/>
      <w:r w:rsidRPr="00D478C2">
        <w:rPr>
          <w:rFonts w:ascii="Open Sans" w:hAnsi="Open Sans" w:cs="Arial"/>
          <w:sz w:val="24"/>
          <w:szCs w:val="24"/>
        </w:rPr>
        <w:t xml:space="preserve">Except where otherwise noted, content on this site is licensed under a </w:t>
      </w:r>
      <w:r w:rsidRPr="00D478C2">
        <w:rPr>
          <w:rFonts w:ascii="Open Sans" w:hAnsi="Open Sans" w:cs="Arial"/>
          <w:b/>
          <w:sz w:val="24"/>
          <w:szCs w:val="24"/>
          <w:u w:val="single"/>
        </w:rPr>
        <w:t>Creative Commons Attribution-Non</w:t>
      </w:r>
      <w:r w:rsidR="00D478C2" w:rsidRPr="00D478C2">
        <w:rPr>
          <w:rFonts w:ascii="Open Sans" w:hAnsi="Open Sans" w:cs="Arial"/>
          <w:b/>
          <w:sz w:val="24"/>
          <w:szCs w:val="24"/>
          <w:u w:val="single"/>
        </w:rPr>
        <w:t xml:space="preserve"> </w:t>
      </w:r>
      <w:r w:rsidRPr="00D478C2">
        <w:rPr>
          <w:rFonts w:ascii="Open Sans" w:hAnsi="Open Sans" w:cs="Arial"/>
          <w:b/>
          <w:sz w:val="24"/>
          <w:szCs w:val="24"/>
          <w:u w:val="single"/>
        </w:rPr>
        <w:t>Commercial-Share Alike 4.0 International License.</w:t>
      </w:r>
      <w:proofErr w:type="gramEnd"/>
    </w:p>
    <w:p w:rsidR="008D04FA" w:rsidRDefault="008D04FA" w:rsidP="00DF79E1">
      <w:pPr>
        <w:rPr>
          <w:b/>
          <w:sz w:val="24"/>
          <w:szCs w:val="24"/>
        </w:rPr>
      </w:pPr>
    </w:p>
    <w:p w:rsidR="008D04FA" w:rsidRDefault="008D04FA" w:rsidP="00DF79E1">
      <w:pPr>
        <w:rPr>
          <w:b/>
          <w:sz w:val="24"/>
          <w:szCs w:val="24"/>
        </w:rPr>
      </w:pPr>
    </w:p>
    <w:p w:rsidR="008D04FA" w:rsidRDefault="008D04FA" w:rsidP="00DF79E1">
      <w:pPr>
        <w:rPr>
          <w:b/>
          <w:sz w:val="24"/>
          <w:szCs w:val="24"/>
        </w:rPr>
      </w:pPr>
    </w:p>
    <w:p w:rsidR="00DF79E1" w:rsidRPr="00D478C2" w:rsidRDefault="00DF79E1" w:rsidP="00DF79E1">
      <w:pPr>
        <w:rPr>
          <w:b/>
          <w:sz w:val="24"/>
          <w:szCs w:val="24"/>
        </w:rPr>
      </w:pPr>
      <w:r w:rsidRPr="00890C24">
        <w:rPr>
          <w:b/>
          <w:sz w:val="24"/>
          <w:szCs w:val="24"/>
        </w:rPr>
        <w:lastRenderedPageBreak/>
        <w:t>2.  Narrative</w:t>
      </w:r>
    </w:p>
    <w:p w:rsidR="00D27D47" w:rsidRDefault="00D478C2" w:rsidP="00D478C2">
      <w:pPr>
        <w:rPr>
          <w:sz w:val="24"/>
          <w:szCs w:val="24"/>
        </w:rPr>
      </w:pPr>
      <w:r w:rsidRPr="00D478C2">
        <w:rPr>
          <w:b/>
          <w:sz w:val="24"/>
          <w:szCs w:val="24"/>
        </w:rPr>
        <w:t>A</w:t>
      </w:r>
      <w:r>
        <w:rPr>
          <w:sz w:val="24"/>
          <w:szCs w:val="24"/>
        </w:rPr>
        <w:t xml:space="preserve">. </w:t>
      </w:r>
      <w:r w:rsidR="002E6549" w:rsidRPr="00D478C2">
        <w:rPr>
          <w:sz w:val="24"/>
          <w:szCs w:val="24"/>
        </w:rPr>
        <w:t xml:space="preserve">Overall, the transformation action plan was executed quite smoothly. </w:t>
      </w:r>
      <w:r w:rsidR="002F7574">
        <w:rPr>
          <w:sz w:val="24"/>
          <w:szCs w:val="24"/>
        </w:rPr>
        <w:t xml:space="preserve">We </w:t>
      </w:r>
      <w:r w:rsidR="007E56ED" w:rsidRPr="00D478C2">
        <w:rPr>
          <w:sz w:val="24"/>
          <w:szCs w:val="24"/>
        </w:rPr>
        <w:t xml:space="preserve">successfully restructured our courses to sync with the selected OER, the NOBA Project. Reviewing the NOBA materials resulted in our finding a source that will remain the required resource for all future general psychology courses, department-wide. The resource was current, polished and most importantly, reader-friendly. </w:t>
      </w:r>
      <w:proofErr w:type="gramStart"/>
      <w:r w:rsidR="007E56ED" w:rsidRPr="00D478C2">
        <w:rPr>
          <w:sz w:val="24"/>
          <w:szCs w:val="24"/>
        </w:rPr>
        <w:t>The teaching manual provided by the NOBA Project provided myriad opportunities for incorporating in-class exercises that reflected our QEP, critical thinking.</w:t>
      </w:r>
      <w:proofErr w:type="gramEnd"/>
      <w:r w:rsidR="007E56ED" w:rsidRPr="00D478C2">
        <w:rPr>
          <w:sz w:val="24"/>
          <w:szCs w:val="24"/>
        </w:rPr>
        <w:t xml:space="preserve">  </w:t>
      </w:r>
      <w:r w:rsidRPr="00D478C2">
        <w:rPr>
          <w:sz w:val="24"/>
          <w:szCs w:val="24"/>
        </w:rPr>
        <w:t xml:space="preserve">While the transformation was relatively smooth, the time constraints presented a challenge by forcing us to evaluate the resource as we progressed through the semester. The NOBA materials were organized in a narrative format, requiring us to rely heavily on our redesigned </w:t>
      </w:r>
      <w:proofErr w:type="spellStart"/>
      <w:r w:rsidRPr="00D478C2">
        <w:rPr>
          <w:sz w:val="24"/>
          <w:szCs w:val="24"/>
        </w:rPr>
        <w:t>PowerPoints</w:t>
      </w:r>
      <w:proofErr w:type="spellEnd"/>
      <w:r w:rsidRPr="00D478C2">
        <w:rPr>
          <w:sz w:val="24"/>
          <w:szCs w:val="24"/>
        </w:rPr>
        <w:t xml:space="preserve"> to guide students in their evaluation of key ideas. </w:t>
      </w:r>
      <w:r>
        <w:rPr>
          <w:sz w:val="24"/>
          <w:szCs w:val="24"/>
        </w:rPr>
        <w:t>The</w:t>
      </w:r>
      <w:r w:rsidR="0095498D">
        <w:rPr>
          <w:sz w:val="24"/>
          <w:szCs w:val="24"/>
        </w:rPr>
        <w:t xml:space="preserve"> </w:t>
      </w:r>
      <w:r w:rsidR="0095498D" w:rsidRPr="008D04FA">
        <w:rPr>
          <w:sz w:val="24"/>
          <w:szCs w:val="24"/>
        </w:rPr>
        <w:t>ideal</w:t>
      </w:r>
      <w:r w:rsidR="0095498D">
        <w:rPr>
          <w:sz w:val="24"/>
          <w:szCs w:val="24"/>
        </w:rPr>
        <w:t xml:space="preserve">              </w:t>
      </w:r>
      <w:r>
        <w:rPr>
          <w:sz w:val="24"/>
          <w:szCs w:val="24"/>
        </w:rPr>
        <w:t xml:space="preserve"> transformative impact on the students was not revealed during this semester.  This approach appears to be something to which students will need to acclimate. The success rates did not reflect what we anticipated </w:t>
      </w:r>
      <w:r w:rsidR="00890C24">
        <w:rPr>
          <w:sz w:val="24"/>
          <w:szCs w:val="24"/>
        </w:rPr>
        <w:t xml:space="preserve">would occur. </w:t>
      </w:r>
    </w:p>
    <w:p w:rsidR="00890C24" w:rsidRDefault="00890C24" w:rsidP="00D478C2">
      <w:pPr>
        <w:rPr>
          <w:sz w:val="24"/>
          <w:szCs w:val="24"/>
        </w:rPr>
      </w:pPr>
    </w:p>
    <w:p w:rsidR="00890C24" w:rsidRDefault="00890C24" w:rsidP="00D478C2">
      <w:pPr>
        <w:rPr>
          <w:sz w:val="24"/>
          <w:szCs w:val="24"/>
        </w:rPr>
      </w:pPr>
      <w:r>
        <w:rPr>
          <w:sz w:val="24"/>
          <w:szCs w:val="24"/>
        </w:rPr>
        <w:t>Future Changes:</w:t>
      </w:r>
    </w:p>
    <w:p w:rsidR="00890C24" w:rsidRDefault="00890C24" w:rsidP="00890C24">
      <w:pPr>
        <w:pStyle w:val="ListParagraph"/>
        <w:numPr>
          <w:ilvl w:val="0"/>
          <w:numId w:val="20"/>
        </w:numPr>
        <w:rPr>
          <w:sz w:val="24"/>
          <w:szCs w:val="24"/>
        </w:rPr>
      </w:pPr>
      <w:r>
        <w:rPr>
          <w:sz w:val="24"/>
          <w:szCs w:val="24"/>
        </w:rPr>
        <w:t>Provide students with an option to print/bind the textbook at a very low cost</w:t>
      </w:r>
    </w:p>
    <w:p w:rsidR="00890C24" w:rsidRDefault="00890C24" w:rsidP="00890C24">
      <w:pPr>
        <w:pStyle w:val="ListParagraph"/>
        <w:numPr>
          <w:ilvl w:val="0"/>
          <w:numId w:val="20"/>
        </w:numPr>
        <w:rPr>
          <w:sz w:val="24"/>
          <w:szCs w:val="24"/>
        </w:rPr>
      </w:pPr>
      <w:r>
        <w:rPr>
          <w:sz w:val="24"/>
          <w:szCs w:val="24"/>
        </w:rPr>
        <w:t xml:space="preserve">Require accountability for reading the materials i.e., in-class summaries, structured reading assignments—preceding a quiz, creating </w:t>
      </w:r>
      <w:proofErr w:type="spellStart"/>
      <w:r>
        <w:rPr>
          <w:sz w:val="24"/>
          <w:szCs w:val="24"/>
        </w:rPr>
        <w:t>infographics</w:t>
      </w:r>
      <w:proofErr w:type="spellEnd"/>
      <w:r>
        <w:rPr>
          <w:sz w:val="24"/>
          <w:szCs w:val="24"/>
        </w:rPr>
        <w:t xml:space="preserve"> for NOBA sections, encouraging student involvement with the NOBA Project, encourage student collaboration in modifying the text—have them co-create their own textbook, using the NOBA materials</w:t>
      </w:r>
    </w:p>
    <w:p w:rsidR="00890C24" w:rsidRDefault="00890C24" w:rsidP="00890C24">
      <w:pPr>
        <w:pStyle w:val="ListParagraph"/>
        <w:numPr>
          <w:ilvl w:val="0"/>
          <w:numId w:val="20"/>
        </w:numPr>
        <w:rPr>
          <w:sz w:val="24"/>
          <w:szCs w:val="24"/>
        </w:rPr>
      </w:pPr>
      <w:r>
        <w:rPr>
          <w:sz w:val="24"/>
          <w:szCs w:val="24"/>
        </w:rPr>
        <w:t xml:space="preserve">Provide students access to the book using both </w:t>
      </w:r>
      <w:proofErr w:type="spellStart"/>
      <w:r>
        <w:rPr>
          <w:sz w:val="24"/>
          <w:szCs w:val="24"/>
        </w:rPr>
        <w:t>Brightspace</w:t>
      </w:r>
      <w:proofErr w:type="spellEnd"/>
      <w:r>
        <w:rPr>
          <w:sz w:val="24"/>
          <w:szCs w:val="24"/>
        </w:rPr>
        <w:t xml:space="preserve"> and the NOBA platform</w:t>
      </w:r>
    </w:p>
    <w:p w:rsidR="00DC4931" w:rsidRPr="00D478C2" w:rsidRDefault="00DC4931" w:rsidP="00101A24">
      <w:pPr>
        <w:rPr>
          <w:b/>
          <w:sz w:val="24"/>
          <w:szCs w:val="24"/>
        </w:rPr>
      </w:pPr>
    </w:p>
    <w:p w:rsidR="00101A24" w:rsidRPr="00D478C2" w:rsidRDefault="00101A24" w:rsidP="00101A24">
      <w:pPr>
        <w:rPr>
          <w:b/>
          <w:sz w:val="24"/>
          <w:szCs w:val="24"/>
        </w:rPr>
      </w:pPr>
      <w:r w:rsidRPr="00D478C2">
        <w:rPr>
          <w:b/>
          <w:sz w:val="24"/>
          <w:szCs w:val="24"/>
        </w:rPr>
        <w:t>3.  Quotes</w:t>
      </w:r>
    </w:p>
    <w:p w:rsidR="00D27D47" w:rsidRPr="00D478C2" w:rsidRDefault="00D27D47" w:rsidP="00101A24">
      <w:pPr>
        <w:rPr>
          <w:i/>
          <w:sz w:val="24"/>
          <w:szCs w:val="24"/>
        </w:rPr>
      </w:pPr>
      <w:r w:rsidRPr="00D478C2">
        <w:rPr>
          <w:b/>
          <w:sz w:val="24"/>
          <w:szCs w:val="24"/>
        </w:rPr>
        <w:t>“</w:t>
      </w:r>
      <w:r w:rsidRPr="00D478C2">
        <w:rPr>
          <w:i/>
          <w:sz w:val="24"/>
          <w:szCs w:val="24"/>
        </w:rPr>
        <w:t xml:space="preserve">I found the </w:t>
      </w:r>
      <w:r w:rsidR="00313D25" w:rsidRPr="00D478C2">
        <w:rPr>
          <w:i/>
          <w:sz w:val="24"/>
          <w:szCs w:val="24"/>
        </w:rPr>
        <w:t xml:space="preserve">free </w:t>
      </w:r>
      <w:r w:rsidRPr="00D478C2">
        <w:rPr>
          <w:i/>
          <w:sz w:val="24"/>
          <w:szCs w:val="24"/>
        </w:rPr>
        <w:t>textbook to be extremely useful in some cases. It made the material easier to understand because it was written in a somewhat simple manner. “</w:t>
      </w:r>
    </w:p>
    <w:p w:rsidR="00D27D47" w:rsidRPr="00D478C2" w:rsidRDefault="00DC4931" w:rsidP="00101A24">
      <w:pPr>
        <w:rPr>
          <w:i/>
          <w:sz w:val="24"/>
          <w:szCs w:val="24"/>
        </w:rPr>
      </w:pPr>
      <w:r w:rsidRPr="00D478C2">
        <w:rPr>
          <w:i/>
          <w:sz w:val="24"/>
          <w:szCs w:val="24"/>
        </w:rPr>
        <w:t>“It</w:t>
      </w:r>
      <w:r w:rsidR="00D27D47" w:rsidRPr="00D478C2">
        <w:rPr>
          <w:i/>
          <w:sz w:val="24"/>
          <w:szCs w:val="24"/>
        </w:rPr>
        <w:t xml:space="preserve"> is just as useful as having the book in your hand although it is more convenient because it is electronic.”</w:t>
      </w:r>
    </w:p>
    <w:p w:rsidR="00D27D47" w:rsidRPr="00D478C2" w:rsidRDefault="00DC4931" w:rsidP="00101A24">
      <w:pPr>
        <w:rPr>
          <w:i/>
          <w:sz w:val="24"/>
          <w:szCs w:val="24"/>
        </w:rPr>
      </w:pPr>
      <w:r w:rsidRPr="00D478C2">
        <w:rPr>
          <w:i/>
          <w:sz w:val="24"/>
          <w:szCs w:val="24"/>
        </w:rPr>
        <w:t>“I like the free textbook because it did not cost me an arm and a leg like most textbooks cost. I was able to print what I needed of the book.”</w:t>
      </w:r>
    </w:p>
    <w:p w:rsidR="00DC4931" w:rsidRPr="00D478C2" w:rsidRDefault="002C7F11" w:rsidP="00101A24">
      <w:pPr>
        <w:rPr>
          <w:b/>
          <w:sz w:val="24"/>
          <w:szCs w:val="24"/>
        </w:rPr>
      </w:pPr>
      <w:r w:rsidRPr="00D478C2">
        <w:rPr>
          <w:sz w:val="24"/>
          <w:szCs w:val="24"/>
        </w:rPr>
        <w:t>-</w:t>
      </w:r>
      <w:r w:rsidR="00DC4931" w:rsidRPr="00D478C2">
        <w:rPr>
          <w:sz w:val="24"/>
          <w:szCs w:val="24"/>
        </w:rPr>
        <w:t xml:space="preserve">All student quotes came from the open-ended responses submitted using the post-survey, </w:t>
      </w:r>
      <w:r w:rsidR="00DC4931" w:rsidRPr="00D478C2">
        <w:rPr>
          <w:i/>
          <w:sz w:val="24"/>
          <w:szCs w:val="24"/>
        </w:rPr>
        <w:t>OER Impact.</w:t>
      </w:r>
      <w:r w:rsidR="00DC4931" w:rsidRPr="00D478C2">
        <w:rPr>
          <w:sz w:val="24"/>
          <w:szCs w:val="24"/>
        </w:rPr>
        <w:t xml:space="preserve"> </w:t>
      </w:r>
    </w:p>
    <w:p w:rsidR="008D04FA" w:rsidRDefault="008D04FA" w:rsidP="002F7574">
      <w:pPr>
        <w:tabs>
          <w:tab w:val="left" w:pos="4734"/>
        </w:tabs>
        <w:rPr>
          <w:b/>
          <w:sz w:val="24"/>
          <w:szCs w:val="24"/>
        </w:rPr>
      </w:pPr>
    </w:p>
    <w:p w:rsidR="00E167BE" w:rsidRDefault="00F70B70" w:rsidP="002F7574">
      <w:pPr>
        <w:tabs>
          <w:tab w:val="left" w:pos="4734"/>
        </w:tabs>
        <w:rPr>
          <w:b/>
          <w:sz w:val="24"/>
          <w:szCs w:val="24"/>
        </w:rPr>
      </w:pPr>
      <w:r w:rsidRPr="002F7574">
        <w:rPr>
          <w:b/>
          <w:sz w:val="24"/>
          <w:szCs w:val="24"/>
        </w:rPr>
        <w:lastRenderedPageBreak/>
        <w:t>4. Quantitative and Qualitative Measures</w:t>
      </w:r>
      <w:r w:rsidR="002F7574">
        <w:rPr>
          <w:b/>
          <w:sz w:val="24"/>
          <w:szCs w:val="24"/>
        </w:rPr>
        <w:tab/>
      </w:r>
    </w:p>
    <w:p w:rsidR="00B861FD" w:rsidRDefault="00B861FD" w:rsidP="002F7574">
      <w:pPr>
        <w:tabs>
          <w:tab w:val="left" w:pos="4734"/>
        </w:tabs>
        <w:rPr>
          <w:sz w:val="24"/>
          <w:szCs w:val="24"/>
        </w:rPr>
      </w:pPr>
      <w:r w:rsidRPr="00B861FD">
        <w:rPr>
          <w:b/>
          <w:sz w:val="24"/>
          <w:szCs w:val="24"/>
          <w:u w:val="single"/>
        </w:rPr>
        <w:t>a. Quantitative Measures.</w:t>
      </w:r>
      <w:r>
        <w:rPr>
          <w:sz w:val="24"/>
          <w:szCs w:val="24"/>
        </w:rPr>
        <w:t xml:space="preserve"> </w:t>
      </w:r>
    </w:p>
    <w:p w:rsidR="006A592D" w:rsidRDefault="002F7574" w:rsidP="002F7574">
      <w:pPr>
        <w:tabs>
          <w:tab w:val="left" w:pos="4734"/>
        </w:tabs>
        <w:rPr>
          <w:sz w:val="24"/>
          <w:szCs w:val="24"/>
        </w:rPr>
      </w:pPr>
      <w:r>
        <w:rPr>
          <w:sz w:val="24"/>
          <w:szCs w:val="24"/>
        </w:rPr>
        <w:t xml:space="preserve">The results of quantitative analyses </w:t>
      </w:r>
      <w:r w:rsidR="009A6595">
        <w:rPr>
          <w:sz w:val="24"/>
          <w:szCs w:val="24"/>
        </w:rPr>
        <w:t>lend</w:t>
      </w:r>
      <w:r w:rsidR="00AC33B4">
        <w:rPr>
          <w:sz w:val="24"/>
          <w:szCs w:val="24"/>
        </w:rPr>
        <w:t xml:space="preserve"> support for using </w:t>
      </w:r>
      <w:proofErr w:type="spellStart"/>
      <w:r w:rsidR="00AC33B4">
        <w:rPr>
          <w:sz w:val="24"/>
          <w:szCs w:val="24"/>
        </w:rPr>
        <w:t>Brightspace</w:t>
      </w:r>
      <w:proofErr w:type="spellEnd"/>
      <w:r w:rsidR="00AC33B4">
        <w:rPr>
          <w:sz w:val="24"/>
          <w:szCs w:val="24"/>
        </w:rPr>
        <w:t xml:space="preserve"> D2L as a platform for disseminating </w:t>
      </w:r>
      <w:r w:rsidR="00C858A0">
        <w:rPr>
          <w:sz w:val="24"/>
          <w:szCs w:val="24"/>
        </w:rPr>
        <w:t xml:space="preserve">free </w:t>
      </w:r>
      <w:r w:rsidR="00AC33B4">
        <w:rPr>
          <w:sz w:val="24"/>
          <w:szCs w:val="24"/>
        </w:rPr>
        <w:t xml:space="preserve">course </w:t>
      </w:r>
      <w:r w:rsidR="00C858A0">
        <w:rPr>
          <w:sz w:val="24"/>
          <w:szCs w:val="24"/>
        </w:rPr>
        <w:t>materials</w:t>
      </w:r>
      <w:r w:rsidR="00AC33B4">
        <w:rPr>
          <w:sz w:val="24"/>
          <w:szCs w:val="24"/>
        </w:rPr>
        <w:t xml:space="preserve"> and helping </w:t>
      </w:r>
      <w:proofErr w:type="gramStart"/>
      <w:r w:rsidR="00AC33B4">
        <w:rPr>
          <w:sz w:val="24"/>
          <w:szCs w:val="24"/>
        </w:rPr>
        <w:t>students</w:t>
      </w:r>
      <w:proofErr w:type="gramEnd"/>
      <w:r w:rsidR="00AC33B4">
        <w:rPr>
          <w:sz w:val="24"/>
          <w:szCs w:val="24"/>
        </w:rPr>
        <w:t xml:space="preserve"> </w:t>
      </w:r>
      <w:r w:rsidR="00C858A0">
        <w:rPr>
          <w:sz w:val="24"/>
          <w:szCs w:val="24"/>
        </w:rPr>
        <w:t>master course content</w:t>
      </w:r>
      <w:r w:rsidR="009A6595">
        <w:rPr>
          <w:sz w:val="24"/>
          <w:szCs w:val="24"/>
        </w:rPr>
        <w:t xml:space="preserve"> in general psychology</w:t>
      </w:r>
      <w:r>
        <w:rPr>
          <w:sz w:val="24"/>
          <w:szCs w:val="24"/>
        </w:rPr>
        <w:t xml:space="preserve">. </w:t>
      </w:r>
      <w:r w:rsidR="009646BE">
        <w:rPr>
          <w:sz w:val="24"/>
          <w:szCs w:val="24"/>
        </w:rPr>
        <w:t xml:space="preserve">To estimate the impact of the free textbook on student success in the course (defined as earning a letter grade of C or better), the amount of textbook materials </w:t>
      </w:r>
      <w:r w:rsidR="00ED73EE">
        <w:rPr>
          <w:sz w:val="24"/>
          <w:szCs w:val="24"/>
        </w:rPr>
        <w:t>accessed (</w:t>
      </w:r>
      <w:r w:rsidR="00ED73EE" w:rsidRPr="00ED73EE">
        <w:rPr>
          <w:i/>
          <w:sz w:val="24"/>
          <w:szCs w:val="24"/>
        </w:rPr>
        <w:t>M</w:t>
      </w:r>
      <w:r w:rsidR="00ED73EE">
        <w:rPr>
          <w:sz w:val="24"/>
          <w:szCs w:val="24"/>
        </w:rPr>
        <w:t xml:space="preserve">=38.5%, </w:t>
      </w:r>
      <w:r w:rsidR="00ED73EE" w:rsidRPr="00ED73EE">
        <w:rPr>
          <w:i/>
          <w:sz w:val="24"/>
          <w:szCs w:val="24"/>
        </w:rPr>
        <w:t>SD</w:t>
      </w:r>
      <w:r w:rsidR="00ED73EE">
        <w:rPr>
          <w:sz w:val="24"/>
          <w:szCs w:val="24"/>
        </w:rPr>
        <w:t xml:space="preserve">= 24.8%) </w:t>
      </w:r>
      <w:r w:rsidR="009646BE">
        <w:rPr>
          <w:sz w:val="24"/>
          <w:szCs w:val="24"/>
        </w:rPr>
        <w:t xml:space="preserve">on the </w:t>
      </w:r>
      <w:proofErr w:type="spellStart"/>
      <w:r w:rsidR="009646BE">
        <w:rPr>
          <w:sz w:val="24"/>
          <w:szCs w:val="24"/>
        </w:rPr>
        <w:t>Brightspace</w:t>
      </w:r>
      <w:proofErr w:type="spellEnd"/>
      <w:r w:rsidR="009646BE">
        <w:rPr>
          <w:sz w:val="24"/>
          <w:szCs w:val="24"/>
        </w:rPr>
        <w:t xml:space="preserve"> D2L learning platform by each participating student</w:t>
      </w:r>
      <w:r w:rsidR="00C449AE">
        <w:rPr>
          <w:sz w:val="24"/>
          <w:szCs w:val="24"/>
        </w:rPr>
        <w:t xml:space="preserve"> was </w:t>
      </w:r>
      <w:r w:rsidR="00ED73EE">
        <w:rPr>
          <w:sz w:val="24"/>
          <w:szCs w:val="24"/>
        </w:rPr>
        <w:t>recorded</w:t>
      </w:r>
      <w:r w:rsidR="006A592D">
        <w:rPr>
          <w:sz w:val="24"/>
          <w:szCs w:val="24"/>
        </w:rPr>
        <w:t xml:space="preserve"> and correlated with end-of-course grades</w:t>
      </w:r>
      <w:r w:rsidR="009646BE">
        <w:rPr>
          <w:sz w:val="24"/>
          <w:szCs w:val="24"/>
        </w:rPr>
        <w:t>.</w:t>
      </w:r>
      <w:r w:rsidR="00673052">
        <w:rPr>
          <w:sz w:val="24"/>
          <w:szCs w:val="24"/>
        </w:rPr>
        <w:t xml:space="preserve"> </w:t>
      </w:r>
      <w:r w:rsidR="00ED73EE">
        <w:rPr>
          <w:sz w:val="24"/>
          <w:szCs w:val="24"/>
        </w:rPr>
        <w:t>Textbook</w:t>
      </w:r>
      <w:r w:rsidR="00ED50F9">
        <w:rPr>
          <w:sz w:val="24"/>
          <w:szCs w:val="24"/>
        </w:rPr>
        <w:t xml:space="preserve"> and related</w:t>
      </w:r>
      <w:r w:rsidR="00ED73EE">
        <w:rPr>
          <w:sz w:val="24"/>
          <w:szCs w:val="24"/>
        </w:rPr>
        <w:t xml:space="preserve"> materials consisted of the NOBA text in PDF, </w:t>
      </w:r>
      <w:proofErr w:type="spellStart"/>
      <w:r w:rsidR="00ED73EE">
        <w:rPr>
          <w:sz w:val="24"/>
          <w:szCs w:val="24"/>
        </w:rPr>
        <w:t>Powerpoint</w:t>
      </w:r>
      <w:proofErr w:type="spellEnd"/>
      <w:r w:rsidR="00ED73EE">
        <w:rPr>
          <w:sz w:val="24"/>
          <w:szCs w:val="24"/>
        </w:rPr>
        <w:t>© notes, and videos. Percent of access materials ranged widely from 1% to 100%.</w:t>
      </w:r>
      <w:r w:rsidR="006A592D">
        <w:rPr>
          <w:sz w:val="24"/>
          <w:szCs w:val="24"/>
        </w:rPr>
        <w:t xml:space="preserve"> </w:t>
      </w:r>
      <w:r w:rsidR="009A6595">
        <w:rPr>
          <w:sz w:val="24"/>
          <w:szCs w:val="24"/>
        </w:rPr>
        <w:t>Also, s</w:t>
      </w:r>
      <w:r w:rsidR="006A592D">
        <w:rPr>
          <w:sz w:val="24"/>
          <w:szCs w:val="24"/>
        </w:rPr>
        <w:t xml:space="preserve">tudent GPA’s were </w:t>
      </w:r>
      <w:r w:rsidR="009A6595">
        <w:rPr>
          <w:sz w:val="24"/>
          <w:szCs w:val="24"/>
        </w:rPr>
        <w:t>retrieved</w:t>
      </w:r>
      <w:r w:rsidR="006A592D">
        <w:rPr>
          <w:sz w:val="24"/>
          <w:szCs w:val="24"/>
        </w:rPr>
        <w:t xml:space="preserve"> from Banner since GPA was assumed to be strongly correlated with performance in any individual course. </w:t>
      </w:r>
      <w:r w:rsidR="00ED50F9">
        <w:rPr>
          <w:sz w:val="24"/>
          <w:szCs w:val="24"/>
        </w:rPr>
        <w:t xml:space="preserve">The average GPA of participating students was 2.35 with a range of .00 to 4.00. </w:t>
      </w:r>
      <w:r w:rsidR="00F678DC">
        <w:rPr>
          <w:sz w:val="24"/>
          <w:szCs w:val="24"/>
        </w:rPr>
        <w:t>105</w:t>
      </w:r>
      <w:r w:rsidR="00C449AE">
        <w:rPr>
          <w:sz w:val="24"/>
          <w:szCs w:val="24"/>
        </w:rPr>
        <w:t xml:space="preserve"> participating students w</w:t>
      </w:r>
      <w:r w:rsidR="00546007">
        <w:rPr>
          <w:sz w:val="24"/>
          <w:szCs w:val="24"/>
        </w:rPr>
        <w:t xml:space="preserve">ere included in </w:t>
      </w:r>
      <w:r w:rsidR="008B44F7">
        <w:rPr>
          <w:sz w:val="24"/>
          <w:szCs w:val="24"/>
        </w:rPr>
        <w:t>the</w:t>
      </w:r>
      <w:r w:rsidR="00546007">
        <w:rPr>
          <w:sz w:val="24"/>
          <w:szCs w:val="24"/>
        </w:rPr>
        <w:t xml:space="preserve"> analyses.</w:t>
      </w:r>
      <w:r w:rsidR="002F460B">
        <w:rPr>
          <w:sz w:val="24"/>
          <w:szCs w:val="24"/>
        </w:rPr>
        <w:t xml:space="preserve"> Subject retention rate was 100%.</w:t>
      </w:r>
      <w:r w:rsidR="00546007">
        <w:rPr>
          <w:sz w:val="24"/>
          <w:szCs w:val="24"/>
        </w:rPr>
        <w:t xml:space="preserve"> </w:t>
      </w:r>
      <w:r w:rsidR="006A592D">
        <w:rPr>
          <w:sz w:val="24"/>
          <w:szCs w:val="24"/>
        </w:rPr>
        <w:t xml:space="preserve">All data </w:t>
      </w:r>
      <w:r w:rsidR="00ED50F9">
        <w:rPr>
          <w:sz w:val="24"/>
          <w:szCs w:val="24"/>
        </w:rPr>
        <w:t>were</w:t>
      </w:r>
      <w:r w:rsidR="006A592D">
        <w:rPr>
          <w:sz w:val="24"/>
          <w:szCs w:val="24"/>
        </w:rPr>
        <w:t xml:space="preserve"> compiled into a spreadsheet and imported into </w:t>
      </w:r>
      <w:r w:rsidR="009A6595">
        <w:rPr>
          <w:sz w:val="24"/>
          <w:szCs w:val="24"/>
        </w:rPr>
        <w:t xml:space="preserve">IBM </w:t>
      </w:r>
      <w:r w:rsidR="006A592D">
        <w:rPr>
          <w:sz w:val="24"/>
          <w:szCs w:val="24"/>
        </w:rPr>
        <w:t>SPSS</w:t>
      </w:r>
      <w:r w:rsidR="009A6595">
        <w:rPr>
          <w:sz w:val="24"/>
          <w:szCs w:val="24"/>
        </w:rPr>
        <w:t xml:space="preserve"> Statistics 22</w:t>
      </w:r>
      <w:r w:rsidR="006A592D">
        <w:rPr>
          <w:sz w:val="24"/>
          <w:szCs w:val="24"/>
        </w:rPr>
        <w:t xml:space="preserve">. Student participants were coded </w:t>
      </w:r>
      <w:r w:rsidR="00ED50F9">
        <w:rPr>
          <w:sz w:val="24"/>
          <w:szCs w:val="24"/>
        </w:rPr>
        <w:t>to ensure</w:t>
      </w:r>
      <w:r w:rsidR="006A592D">
        <w:rPr>
          <w:sz w:val="24"/>
          <w:szCs w:val="24"/>
        </w:rPr>
        <w:t xml:space="preserve"> confidentiality. </w:t>
      </w:r>
    </w:p>
    <w:p w:rsidR="002F7574" w:rsidRPr="00546007" w:rsidRDefault="00F678DC" w:rsidP="002F7574">
      <w:pPr>
        <w:tabs>
          <w:tab w:val="left" w:pos="4734"/>
        </w:tabs>
        <w:rPr>
          <w:sz w:val="24"/>
          <w:szCs w:val="24"/>
        </w:rPr>
      </w:pPr>
      <w:r>
        <w:rPr>
          <w:sz w:val="24"/>
          <w:szCs w:val="24"/>
        </w:rPr>
        <w:t xml:space="preserve">Student GPA was found to be </w:t>
      </w:r>
      <w:r w:rsidR="00847CAF">
        <w:rPr>
          <w:sz w:val="24"/>
          <w:szCs w:val="24"/>
        </w:rPr>
        <w:t>strongly</w:t>
      </w:r>
      <w:r>
        <w:rPr>
          <w:sz w:val="24"/>
          <w:szCs w:val="24"/>
        </w:rPr>
        <w:t xml:space="preserve"> and positively correlated with the end-of-course grade, </w:t>
      </w:r>
      <w:proofErr w:type="gramStart"/>
      <w:r w:rsidRPr="00F678DC">
        <w:rPr>
          <w:i/>
          <w:sz w:val="24"/>
          <w:szCs w:val="24"/>
        </w:rPr>
        <w:t>r</w:t>
      </w:r>
      <w:r>
        <w:rPr>
          <w:sz w:val="24"/>
          <w:szCs w:val="24"/>
        </w:rPr>
        <w:t>(</w:t>
      </w:r>
      <w:proofErr w:type="gramEnd"/>
      <w:r>
        <w:rPr>
          <w:sz w:val="24"/>
          <w:szCs w:val="24"/>
        </w:rPr>
        <w:t>105)= .54, p = .000</w:t>
      </w:r>
      <w:r w:rsidR="009A6595">
        <w:rPr>
          <w:sz w:val="24"/>
          <w:szCs w:val="24"/>
        </w:rPr>
        <w:t xml:space="preserve"> as anticipated</w:t>
      </w:r>
      <w:r>
        <w:rPr>
          <w:sz w:val="24"/>
          <w:szCs w:val="24"/>
        </w:rPr>
        <w:t xml:space="preserve">. </w:t>
      </w:r>
      <w:r w:rsidR="00C42876">
        <w:rPr>
          <w:sz w:val="24"/>
          <w:szCs w:val="24"/>
        </w:rPr>
        <w:t xml:space="preserve"> </w:t>
      </w:r>
      <w:r>
        <w:rPr>
          <w:sz w:val="24"/>
          <w:szCs w:val="24"/>
        </w:rPr>
        <w:t xml:space="preserve">Students’ percent of materials accessed </w:t>
      </w:r>
      <w:r w:rsidR="00847CAF">
        <w:rPr>
          <w:sz w:val="24"/>
          <w:szCs w:val="24"/>
        </w:rPr>
        <w:t xml:space="preserve">was less predictive but still moderately and positively correlated with the end-of-course grade, </w:t>
      </w:r>
      <w:proofErr w:type="gramStart"/>
      <w:r w:rsidR="00847CAF" w:rsidRPr="00847CAF">
        <w:rPr>
          <w:i/>
          <w:sz w:val="24"/>
          <w:szCs w:val="24"/>
        </w:rPr>
        <w:t>r</w:t>
      </w:r>
      <w:r w:rsidR="00847CAF">
        <w:rPr>
          <w:sz w:val="24"/>
          <w:szCs w:val="24"/>
        </w:rPr>
        <w:t>(</w:t>
      </w:r>
      <w:proofErr w:type="gramEnd"/>
      <w:r w:rsidR="00847CAF">
        <w:rPr>
          <w:sz w:val="24"/>
          <w:szCs w:val="24"/>
        </w:rPr>
        <w:t>105) = .45, p = .000</w:t>
      </w:r>
      <w:r w:rsidR="00AC33B4">
        <w:rPr>
          <w:sz w:val="24"/>
          <w:szCs w:val="24"/>
        </w:rPr>
        <w:t xml:space="preserve">. While </w:t>
      </w:r>
      <w:r w:rsidR="00C858A0">
        <w:rPr>
          <w:sz w:val="24"/>
          <w:szCs w:val="24"/>
        </w:rPr>
        <w:t>prior</w:t>
      </w:r>
      <w:r w:rsidR="00847CAF">
        <w:rPr>
          <w:sz w:val="24"/>
          <w:szCs w:val="24"/>
        </w:rPr>
        <w:t xml:space="preserve"> academic performance provided</w:t>
      </w:r>
      <w:r w:rsidR="00AC33B4">
        <w:rPr>
          <w:sz w:val="24"/>
          <w:szCs w:val="24"/>
        </w:rPr>
        <w:t xml:space="preserve"> the </w:t>
      </w:r>
      <w:r w:rsidR="00847CAF">
        <w:rPr>
          <w:sz w:val="24"/>
          <w:szCs w:val="24"/>
        </w:rPr>
        <w:t>better</w:t>
      </w:r>
      <w:r w:rsidR="00AC33B4">
        <w:rPr>
          <w:sz w:val="24"/>
          <w:szCs w:val="24"/>
        </w:rPr>
        <w:t xml:space="preserve"> estimate of end-of-course performance, the amount of OER materials students took advantage of during the semester, contributed significantly to their final grade.</w:t>
      </w:r>
    </w:p>
    <w:p w:rsidR="00C858A0" w:rsidRDefault="00546007" w:rsidP="002F7574">
      <w:pPr>
        <w:tabs>
          <w:tab w:val="left" w:pos="4734"/>
        </w:tabs>
        <w:rPr>
          <w:sz w:val="24"/>
          <w:szCs w:val="24"/>
        </w:rPr>
      </w:pPr>
      <w:r>
        <w:rPr>
          <w:sz w:val="24"/>
          <w:szCs w:val="24"/>
        </w:rPr>
        <w:t xml:space="preserve"> </w:t>
      </w:r>
      <w:r w:rsidR="00AC33B4">
        <w:rPr>
          <w:sz w:val="24"/>
          <w:szCs w:val="24"/>
        </w:rPr>
        <w:t xml:space="preserve">Success rate comparisons were made </w:t>
      </w:r>
      <w:r w:rsidR="00847CAF">
        <w:rPr>
          <w:sz w:val="24"/>
          <w:szCs w:val="24"/>
        </w:rPr>
        <w:t xml:space="preserve">to further illustrate the impact of the free, high quality materials provided to students during spring 2015. </w:t>
      </w:r>
      <w:r w:rsidR="00284029">
        <w:rPr>
          <w:sz w:val="24"/>
          <w:szCs w:val="24"/>
        </w:rPr>
        <w:t>M</w:t>
      </w:r>
      <w:r w:rsidR="00C858A0">
        <w:rPr>
          <w:sz w:val="24"/>
          <w:szCs w:val="24"/>
        </w:rPr>
        <w:t>oderate increase</w:t>
      </w:r>
      <w:r w:rsidR="00284029">
        <w:rPr>
          <w:sz w:val="24"/>
          <w:szCs w:val="24"/>
        </w:rPr>
        <w:t>s in success rates were observed</w:t>
      </w:r>
      <w:r w:rsidR="00285C49">
        <w:rPr>
          <w:sz w:val="24"/>
          <w:szCs w:val="24"/>
        </w:rPr>
        <w:t xml:space="preserve"> in some cases. However, a very mild decline was seen in other cases. Although declines could be explained by any number of factors (e.g. evening vs. morning classes, once/week vs. 3-days/week classes</w:t>
      </w:r>
      <w:r w:rsidR="00316235">
        <w:rPr>
          <w:sz w:val="24"/>
          <w:szCs w:val="24"/>
        </w:rPr>
        <w:t>, online vs. in-class</w:t>
      </w:r>
      <w:r w:rsidR="00285C49">
        <w:rPr>
          <w:sz w:val="24"/>
          <w:szCs w:val="24"/>
        </w:rPr>
        <w:t>), the results suggest that some refinement of course delivery will be needed moving forward.</w:t>
      </w:r>
    </w:p>
    <w:p w:rsidR="00C858A0" w:rsidRPr="00AD07B3" w:rsidRDefault="00C858A0" w:rsidP="00C858A0">
      <w:pPr>
        <w:pStyle w:val="Title"/>
        <w:rPr>
          <w:sz w:val="32"/>
          <w:szCs w:val="32"/>
        </w:rPr>
      </w:pPr>
      <w:r w:rsidRPr="00AD07B3">
        <w:rPr>
          <w:sz w:val="32"/>
          <w:szCs w:val="32"/>
        </w:rPr>
        <w:t>Fall 2014</w:t>
      </w:r>
      <w:r w:rsidR="00285C49">
        <w:rPr>
          <w:sz w:val="32"/>
          <w:szCs w:val="32"/>
        </w:rPr>
        <w:t xml:space="preserve"> (Researcher A)</w:t>
      </w:r>
    </w:p>
    <w:p w:rsidR="00C858A0" w:rsidRDefault="00C858A0" w:rsidP="00C858A0">
      <w:pPr>
        <w:spacing w:after="0"/>
      </w:pPr>
      <w:r>
        <w:t xml:space="preserve">Section </w:t>
      </w:r>
      <w:r w:rsidR="005F688D">
        <w:t>#1</w:t>
      </w:r>
      <w:r>
        <w:t xml:space="preserve"> (n=31)</w:t>
      </w:r>
    </w:p>
    <w:tbl>
      <w:tblPr>
        <w:tblStyle w:val="TableGrid"/>
        <w:tblW w:w="0" w:type="auto"/>
        <w:tblLook w:val="04A0"/>
      </w:tblPr>
      <w:tblGrid>
        <w:gridCol w:w="3192"/>
        <w:gridCol w:w="3192"/>
        <w:gridCol w:w="3192"/>
      </w:tblGrid>
      <w:tr w:rsidR="00C858A0" w:rsidTr="00AD07B3">
        <w:tc>
          <w:tcPr>
            <w:tcW w:w="3192" w:type="dxa"/>
            <w:shd w:val="clear" w:color="auto" w:fill="AEAAAA" w:themeFill="background2" w:themeFillShade="BF"/>
          </w:tcPr>
          <w:p w:rsidR="00C858A0" w:rsidRPr="00AC6AA0" w:rsidRDefault="00C858A0" w:rsidP="00C858A0">
            <w:pPr>
              <w:jc w:val="center"/>
              <w:rPr>
                <w:b/>
              </w:rPr>
            </w:pPr>
            <w:r w:rsidRPr="00AC6AA0">
              <w:rPr>
                <w:b/>
              </w:rPr>
              <w:t>A</w:t>
            </w:r>
          </w:p>
        </w:tc>
        <w:tc>
          <w:tcPr>
            <w:tcW w:w="3192" w:type="dxa"/>
            <w:shd w:val="clear" w:color="auto" w:fill="AEAAAA" w:themeFill="background2" w:themeFillShade="BF"/>
          </w:tcPr>
          <w:p w:rsidR="00C858A0" w:rsidRPr="00AC6AA0" w:rsidRDefault="00C858A0" w:rsidP="00AD07B3">
            <w:pPr>
              <w:jc w:val="center"/>
              <w:rPr>
                <w:b/>
              </w:rPr>
            </w:pPr>
            <w:r w:rsidRPr="00AC6AA0">
              <w:rPr>
                <w:b/>
              </w:rPr>
              <w:t>B</w:t>
            </w:r>
          </w:p>
        </w:tc>
        <w:tc>
          <w:tcPr>
            <w:tcW w:w="3192" w:type="dxa"/>
            <w:shd w:val="clear" w:color="auto" w:fill="AEAAAA" w:themeFill="background2" w:themeFillShade="BF"/>
          </w:tcPr>
          <w:p w:rsidR="00C858A0" w:rsidRPr="00AC6AA0" w:rsidRDefault="00C858A0" w:rsidP="00AD07B3">
            <w:pPr>
              <w:jc w:val="center"/>
              <w:rPr>
                <w:b/>
              </w:rPr>
            </w:pPr>
            <w:r w:rsidRPr="00AC6AA0">
              <w:rPr>
                <w:b/>
              </w:rPr>
              <w:t>C</w:t>
            </w:r>
          </w:p>
        </w:tc>
      </w:tr>
      <w:tr w:rsidR="00C858A0" w:rsidTr="00AD07B3">
        <w:tc>
          <w:tcPr>
            <w:tcW w:w="3192" w:type="dxa"/>
          </w:tcPr>
          <w:p w:rsidR="00C858A0" w:rsidRDefault="00C858A0" w:rsidP="00AD07B3">
            <w:pPr>
              <w:jc w:val="center"/>
            </w:pPr>
            <w:r>
              <w:t>6</w:t>
            </w:r>
          </w:p>
        </w:tc>
        <w:tc>
          <w:tcPr>
            <w:tcW w:w="3192" w:type="dxa"/>
          </w:tcPr>
          <w:p w:rsidR="00C858A0" w:rsidRDefault="00C858A0" w:rsidP="00AD07B3">
            <w:pPr>
              <w:jc w:val="center"/>
            </w:pPr>
            <w:r>
              <w:t>9</w:t>
            </w:r>
          </w:p>
        </w:tc>
        <w:tc>
          <w:tcPr>
            <w:tcW w:w="3192" w:type="dxa"/>
          </w:tcPr>
          <w:p w:rsidR="00C858A0" w:rsidRDefault="00C858A0" w:rsidP="00AD07B3">
            <w:pPr>
              <w:jc w:val="center"/>
            </w:pPr>
            <w:r>
              <w:t>12</w:t>
            </w:r>
          </w:p>
        </w:tc>
      </w:tr>
    </w:tbl>
    <w:p w:rsidR="00C858A0" w:rsidRDefault="00C858A0" w:rsidP="00C858A0">
      <w:pPr>
        <w:spacing w:after="0"/>
        <w:rPr>
          <w:sz w:val="20"/>
          <w:szCs w:val="20"/>
        </w:rPr>
      </w:pPr>
      <w:r w:rsidRPr="00E87427">
        <w:rPr>
          <w:sz w:val="20"/>
          <w:szCs w:val="20"/>
        </w:rPr>
        <w:t>Percent Success = 87%</w:t>
      </w:r>
    </w:p>
    <w:p w:rsidR="00E87427" w:rsidRPr="00E87427" w:rsidRDefault="00E87427" w:rsidP="00C858A0">
      <w:pPr>
        <w:spacing w:after="0"/>
        <w:rPr>
          <w:sz w:val="20"/>
          <w:szCs w:val="20"/>
        </w:rPr>
      </w:pPr>
    </w:p>
    <w:p w:rsidR="00C858A0" w:rsidRDefault="005F688D" w:rsidP="00C858A0">
      <w:pPr>
        <w:spacing w:after="0"/>
      </w:pPr>
      <w:r>
        <w:t>Section #2</w:t>
      </w:r>
      <w:r w:rsidR="00C858A0">
        <w:t xml:space="preserve"> (n=10)</w:t>
      </w:r>
    </w:p>
    <w:tbl>
      <w:tblPr>
        <w:tblStyle w:val="TableGrid"/>
        <w:tblW w:w="0" w:type="auto"/>
        <w:tblLook w:val="04A0"/>
      </w:tblPr>
      <w:tblGrid>
        <w:gridCol w:w="3192"/>
        <w:gridCol w:w="3192"/>
        <w:gridCol w:w="3192"/>
      </w:tblGrid>
      <w:tr w:rsidR="00C858A0" w:rsidTr="00AD07B3">
        <w:tc>
          <w:tcPr>
            <w:tcW w:w="3192" w:type="dxa"/>
            <w:shd w:val="clear" w:color="auto" w:fill="AEAAAA" w:themeFill="background2" w:themeFillShade="BF"/>
          </w:tcPr>
          <w:p w:rsidR="00C858A0" w:rsidRDefault="00C858A0" w:rsidP="00AD07B3">
            <w:pPr>
              <w:jc w:val="center"/>
            </w:pPr>
            <w:r>
              <w:t>A</w:t>
            </w:r>
          </w:p>
        </w:tc>
        <w:tc>
          <w:tcPr>
            <w:tcW w:w="3192" w:type="dxa"/>
            <w:shd w:val="clear" w:color="auto" w:fill="AEAAAA" w:themeFill="background2" w:themeFillShade="BF"/>
          </w:tcPr>
          <w:p w:rsidR="00C858A0" w:rsidRDefault="00C858A0" w:rsidP="00AD07B3">
            <w:pPr>
              <w:jc w:val="center"/>
            </w:pPr>
            <w:r>
              <w:t>B</w:t>
            </w:r>
          </w:p>
        </w:tc>
        <w:tc>
          <w:tcPr>
            <w:tcW w:w="3192" w:type="dxa"/>
            <w:shd w:val="clear" w:color="auto" w:fill="AEAAAA" w:themeFill="background2" w:themeFillShade="BF"/>
          </w:tcPr>
          <w:p w:rsidR="00C858A0" w:rsidRDefault="00C858A0" w:rsidP="00AD07B3">
            <w:pPr>
              <w:jc w:val="center"/>
            </w:pPr>
            <w:r>
              <w:t>C</w:t>
            </w:r>
          </w:p>
        </w:tc>
      </w:tr>
      <w:tr w:rsidR="00C858A0" w:rsidTr="00AD07B3">
        <w:tc>
          <w:tcPr>
            <w:tcW w:w="3192" w:type="dxa"/>
          </w:tcPr>
          <w:p w:rsidR="00C858A0" w:rsidRDefault="00C858A0" w:rsidP="00AD07B3">
            <w:pPr>
              <w:jc w:val="center"/>
            </w:pPr>
            <w:r>
              <w:t>1</w:t>
            </w:r>
          </w:p>
        </w:tc>
        <w:tc>
          <w:tcPr>
            <w:tcW w:w="3192" w:type="dxa"/>
          </w:tcPr>
          <w:p w:rsidR="00C858A0" w:rsidRDefault="00C858A0" w:rsidP="00AD07B3">
            <w:pPr>
              <w:jc w:val="center"/>
            </w:pPr>
            <w:r>
              <w:t>5</w:t>
            </w:r>
          </w:p>
        </w:tc>
        <w:tc>
          <w:tcPr>
            <w:tcW w:w="3192" w:type="dxa"/>
          </w:tcPr>
          <w:p w:rsidR="00C858A0" w:rsidRDefault="00C858A0" w:rsidP="00AD07B3">
            <w:pPr>
              <w:jc w:val="center"/>
            </w:pPr>
            <w:r>
              <w:t>2</w:t>
            </w:r>
          </w:p>
        </w:tc>
      </w:tr>
    </w:tbl>
    <w:p w:rsidR="00C858A0" w:rsidRPr="00E87427" w:rsidRDefault="00C858A0" w:rsidP="00C858A0">
      <w:pPr>
        <w:spacing w:after="0"/>
        <w:rPr>
          <w:sz w:val="20"/>
          <w:szCs w:val="20"/>
        </w:rPr>
      </w:pPr>
      <w:r w:rsidRPr="00E87427">
        <w:rPr>
          <w:sz w:val="20"/>
          <w:szCs w:val="20"/>
        </w:rPr>
        <w:t>Percent Success = 80%</w:t>
      </w:r>
    </w:p>
    <w:p w:rsidR="00C858A0" w:rsidRPr="00AD07B3" w:rsidRDefault="00C858A0" w:rsidP="00C858A0">
      <w:pPr>
        <w:pStyle w:val="Title"/>
        <w:rPr>
          <w:sz w:val="32"/>
          <w:szCs w:val="32"/>
        </w:rPr>
      </w:pPr>
      <w:r w:rsidRPr="00AD07B3">
        <w:rPr>
          <w:sz w:val="32"/>
          <w:szCs w:val="32"/>
        </w:rPr>
        <w:lastRenderedPageBreak/>
        <w:t>Spring 2015</w:t>
      </w:r>
      <w:r w:rsidR="00285C49">
        <w:rPr>
          <w:sz w:val="32"/>
          <w:szCs w:val="32"/>
        </w:rPr>
        <w:t xml:space="preserve"> (Researcher A)</w:t>
      </w:r>
    </w:p>
    <w:p w:rsidR="00C858A0" w:rsidRPr="00AC6AA0" w:rsidRDefault="00C858A0" w:rsidP="00C858A0">
      <w:pPr>
        <w:spacing w:after="0"/>
      </w:pPr>
      <w:r>
        <w:t xml:space="preserve">Section </w:t>
      </w:r>
      <w:r w:rsidR="00E87427">
        <w:t>#1</w:t>
      </w:r>
      <w:r>
        <w:t xml:space="preserve"> (n=35)</w:t>
      </w:r>
    </w:p>
    <w:tbl>
      <w:tblPr>
        <w:tblStyle w:val="TableGrid"/>
        <w:tblW w:w="0" w:type="auto"/>
        <w:tblLook w:val="04A0"/>
      </w:tblPr>
      <w:tblGrid>
        <w:gridCol w:w="3192"/>
        <w:gridCol w:w="3192"/>
        <w:gridCol w:w="3192"/>
      </w:tblGrid>
      <w:tr w:rsidR="00C858A0" w:rsidTr="00AD07B3">
        <w:tc>
          <w:tcPr>
            <w:tcW w:w="3192" w:type="dxa"/>
            <w:shd w:val="clear" w:color="auto" w:fill="AEAAAA" w:themeFill="background2" w:themeFillShade="BF"/>
          </w:tcPr>
          <w:p w:rsidR="00C858A0" w:rsidRPr="00AC6AA0" w:rsidRDefault="00C858A0" w:rsidP="00C858A0">
            <w:pPr>
              <w:jc w:val="center"/>
              <w:rPr>
                <w:b/>
              </w:rPr>
            </w:pPr>
            <w:r w:rsidRPr="00AC6AA0">
              <w:rPr>
                <w:b/>
              </w:rPr>
              <w:t>A</w:t>
            </w:r>
          </w:p>
        </w:tc>
        <w:tc>
          <w:tcPr>
            <w:tcW w:w="3192" w:type="dxa"/>
            <w:shd w:val="clear" w:color="auto" w:fill="AEAAAA" w:themeFill="background2" w:themeFillShade="BF"/>
          </w:tcPr>
          <w:p w:rsidR="00C858A0" w:rsidRPr="00AC6AA0" w:rsidRDefault="00C858A0" w:rsidP="00AD07B3">
            <w:pPr>
              <w:jc w:val="center"/>
              <w:rPr>
                <w:b/>
              </w:rPr>
            </w:pPr>
            <w:r w:rsidRPr="00AC6AA0">
              <w:rPr>
                <w:b/>
              </w:rPr>
              <w:t>B</w:t>
            </w:r>
          </w:p>
        </w:tc>
        <w:tc>
          <w:tcPr>
            <w:tcW w:w="3192" w:type="dxa"/>
            <w:shd w:val="clear" w:color="auto" w:fill="AEAAAA" w:themeFill="background2" w:themeFillShade="BF"/>
          </w:tcPr>
          <w:p w:rsidR="00C858A0" w:rsidRPr="00AC6AA0" w:rsidRDefault="00C858A0" w:rsidP="00AD07B3">
            <w:pPr>
              <w:jc w:val="center"/>
              <w:rPr>
                <w:b/>
              </w:rPr>
            </w:pPr>
            <w:r w:rsidRPr="00AC6AA0">
              <w:rPr>
                <w:b/>
              </w:rPr>
              <w:t>C</w:t>
            </w:r>
          </w:p>
        </w:tc>
      </w:tr>
      <w:tr w:rsidR="00C858A0" w:rsidTr="00AD07B3">
        <w:tc>
          <w:tcPr>
            <w:tcW w:w="3192" w:type="dxa"/>
          </w:tcPr>
          <w:p w:rsidR="00C858A0" w:rsidRDefault="00C858A0" w:rsidP="00AD07B3">
            <w:pPr>
              <w:jc w:val="center"/>
            </w:pPr>
            <w:r>
              <w:t>7</w:t>
            </w:r>
          </w:p>
        </w:tc>
        <w:tc>
          <w:tcPr>
            <w:tcW w:w="3192" w:type="dxa"/>
          </w:tcPr>
          <w:p w:rsidR="00C858A0" w:rsidRDefault="00C858A0" w:rsidP="00AD07B3">
            <w:pPr>
              <w:jc w:val="center"/>
            </w:pPr>
            <w:r>
              <w:t>17</w:t>
            </w:r>
          </w:p>
        </w:tc>
        <w:tc>
          <w:tcPr>
            <w:tcW w:w="3192" w:type="dxa"/>
          </w:tcPr>
          <w:p w:rsidR="00C858A0" w:rsidRDefault="00C858A0" w:rsidP="00AD07B3">
            <w:pPr>
              <w:jc w:val="center"/>
            </w:pPr>
            <w:r>
              <w:t>7</w:t>
            </w:r>
          </w:p>
        </w:tc>
      </w:tr>
    </w:tbl>
    <w:p w:rsidR="00285C49" w:rsidRPr="00E87427" w:rsidRDefault="00C858A0" w:rsidP="00285C49">
      <w:pPr>
        <w:spacing w:after="0"/>
        <w:rPr>
          <w:sz w:val="20"/>
          <w:szCs w:val="20"/>
        </w:rPr>
      </w:pPr>
      <w:r w:rsidRPr="00E87427">
        <w:rPr>
          <w:sz w:val="20"/>
          <w:szCs w:val="20"/>
        </w:rPr>
        <w:t>Percent Success = 88.5%</w:t>
      </w:r>
    </w:p>
    <w:p w:rsidR="00285C49" w:rsidRPr="00285C49" w:rsidRDefault="00285C49" w:rsidP="00285C49">
      <w:pPr>
        <w:spacing w:after="0"/>
      </w:pPr>
    </w:p>
    <w:p w:rsidR="00285C49" w:rsidRPr="00285C49" w:rsidRDefault="00285C49" w:rsidP="00285C49">
      <w:pPr>
        <w:pStyle w:val="Title"/>
        <w:rPr>
          <w:sz w:val="32"/>
          <w:szCs w:val="32"/>
        </w:rPr>
      </w:pPr>
      <w:r>
        <w:rPr>
          <w:sz w:val="32"/>
          <w:szCs w:val="32"/>
        </w:rPr>
        <w:t xml:space="preserve">Fall 2014 - </w:t>
      </w:r>
      <w:r w:rsidRPr="00AD07B3">
        <w:rPr>
          <w:sz w:val="32"/>
          <w:szCs w:val="32"/>
        </w:rPr>
        <w:t>Spring 2015</w:t>
      </w:r>
      <w:r>
        <w:rPr>
          <w:sz w:val="32"/>
          <w:szCs w:val="32"/>
        </w:rPr>
        <w:t xml:space="preserve"> (Researcher B)</w:t>
      </w:r>
    </w:p>
    <w:tbl>
      <w:tblPr>
        <w:tblStyle w:val="TableGrid"/>
        <w:tblW w:w="9609" w:type="dxa"/>
        <w:tblLook w:val="04A0"/>
      </w:tblPr>
      <w:tblGrid>
        <w:gridCol w:w="4183"/>
        <w:gridCol w:w="599"/>
        <w:gridCol w:w="599"/>
        <w:gridCol w:w="4228"/>
      </w:tblGrid>
      <w:tr w:rsidR="00285C49" w:rsidTr="00285C49">
        <w:trPr>
          <w:trHeight w:val="413"/>
        </w:trPr>
        <w:tc>
          <w:tcPr>
            <w:tcW w:w="4183" w:type="dxa"/>
            <w:shd w:val="clear" w:color="auto" w:fill="A6A6A6" w:themeFill="background1" w:themeFillShade="A6"/>
          </w:tcPr>
          <w:p w:rsidR="00285C49" w:rsidRPr="00A476F3" w:rsidRDefault="00285C49" w:rsidP="00285C49">
            <w:pPr>
              <w:rPr>
                <w:b/>
              </w:rPr>
            </w:pPr>
            <w:r w:rsidRPr="00A476F3">
              <w:rPr>
                <w:b/>
              </w:rPr>
              <w:t>Fall 2014</w:t>
            </w:r>
          </w:p>
          <w:p w:rsidR="00285C49" w:rsidRDefault="00285C49" w:rsidP="00285C49"/>
        </w:tc>
        <w:tc>
          <w:tcPr>
            <w:tcW w:w="599" w:type="dxa"/>
            <w:tcBorders>
              <w:right w:val="single" w:sz="24" w:space="0" w:color="auto"/>
            </w:tcBorders>
            <w:shd w:val="clear" w:color="auto" w:fill="A6A6A6" w:themeFill="background1" w:themeFillShade="A6"/>
          </w:tcPr>
          <w:p w:rsidR="00285C49" w:rsidRDefault="00285C49" w:rsidP="00285C49"/>
          <w:p w:rsidR="00285C49" w:rsidRDefault="00285C49" w:rsidP="00285C49">
            <w:r>
              <w:t>SR</w:t>
            </w:r>
          </w:p>
        </w:tc>
        <w:tc>
          <w:tcPr>
            <w:tcW w:w="599" w:type="dxa"/>
            <w:tcBorders>
              <w:left w:val="single" w:sz="24" w:space="0" w:color="auto"/>
            </w:tcBorders>
            <w:shd w:val="clear" w:color="auto" w:fill="A6A6A6" w:themeFill="background1" w:themeFillShade="A6"/>
          </w:tcPr>
          <w:p w:rsidR="00285C49" w:rsidRDefault="00285C49" w:rsidP="00285C49"/>
          <w:p w:rsidR="00285C49" w:rsidRDefault="00285C49" w:rsidP="00285C49">
            <w:r>
              <w:t>SR</w:t>
            </w:r>
          </w:p>
        </w:tc>
        <w:tc>
          <w:tcPr>
            <w:tcW w:w="4228" w:type="dxa"/>
            <w:shd w:val="clear" w:color="auto" w:fill="A6A6A6" w:themeFill="background1" w:themeFillShade="A6"/>
          </w:tcPr>
          <w:p w:rsidR="00285C49" w:rsidRPr="00A476F3" w:rsidRDefault="00285C49" w:rsidP="00285C49">
            <w:pPr>
              <w:ind w:left="2888"/>
              <w:rPr>
                <w:b/>
              </w:rPr>
            </w:pPr>
            <w:r w:rsidRPr="00A476F3">
              <w:rPr>
                <w:b/>
              </w:rPr>
              <w:t>Spring 2015</w:t>
            </w:r>
          </w:p>
          <w:p w:rsidR="00285C49" w:rsidRDefault="00285C49" w:rsidP="00285C49"/>
        </w:tc>
      </w:tr>
      <w:tr w:rsidR="00285C49" w:rsidTr="00285C49">
        <w:trPr>
          <w:trHeight w:val="405"/>
        </w:trPr>
        <w:tc>
          <w:tcPr>
            <w:tcW w:w="4183" w:type="dxa"/>
          </w:tcPr>
          <w:p w:rsidR="00285C49" w:rsidRDefault="00285C49" w:rsidP="00285C49">
            <w:r>
              <w:t>80067: Online</w:t>
            </w:r>
          </w:p>
        </w:tc>
        <w:tc>
          <w:tcPr>
            <w:tcW w:w="599" w:type="dxa"/>
            <w:tcBorders>
              <w:right w:val="single" w:sz="24" w:space="0" w:color="auto"/>
            </w:tcBorders>
          </w:tcPr>
          <w:p w:rsidR="00285C49" w:rsidRDefault="00285C49" w:rsidP="00285C49">
            <w:r>
              <w:t>51%</w:t>
            </w:r>
          </w:p>
        </w:tc>
        <w:tc>
          <w:tcPr>
            <w:tcW w:w="599" w:type="dxa"/>
            <w:tcBorders>
              <w:left w:val="single" w:sz="24" w:space="0" w:color="auto"/>
            </w:tcBorders>
          </w:tcPr>
          <w:p w:rsidR="00285C49" w:rsidRDefault="00285C49" w:rsidP="00285C49">
            <w:r>
              <w:t>48%</w:t>
            </w:r>
          </w:p>
        </w:tc>
        <w:tc>
          <w:tcPr>
            <w:tcW w:w="4228" w:type="dxa"/>
          </w:tcPr>
          <w:p w:rsidR="00285C49" w:rsidRDefault="00285C49" w:rsidP="00285C49">
            <w:pPr>
              <w:jc w:val="right"/>
            </w:pPr>
            <w:r>
              <w:t>20389: Online</w:t>
            </w:r>
          </w:p>
        </w:tc>
      </w:tr>
      <w:tr w:rsidR="00285C49" w:rsidTr="00285C49">
        <w:trPr>
          <w:trHeight w:val="379"/>
        </w:trPr>
        <w:tc>
          <w:tcPr>
            <w:tcW w:w="4183" w:type="dxa"/>
          </w:tcPr>
          <w:p w:rsidR="00285C49" w:rsidRDefault="00285C49" w:rsidP="00285C49">
            <w:r>
              <w:t>80068: Online</w:t>
            </w:r>
          </w:p>
        </w:tc>
        <w:tc>
          <w:tcPr>
            <w:tcW w:w="599" w:type="dxa"/>
            <w:tcBorders>
              <w:right w:val="single" w:sz="24" w:space="0" w:color="auto"/>
            </w:tcBorders>
          </w:tcPr>
          <w:p w:rsidR="00285C49" w:rsidRDefault="00285C49" w:rsidP="00285C49">
            <w:r>
              <w:t>41%</w:t>
            </w:r>
          </w:p>
        </w:tc>
        <w:tc>
          <w:tcPr>
            <w:tcW w:w="599" w:type="dxa"/>
            <w:tcBorders>
              <w:left w:val="single" w:sz="24" w:space="0" w:color="auto"/>
            </w:tcBorders>
          </w:tcPr>
          <w:p w:rsidR="00285C49" w:rsidRDefault="00285C49" w:rsidP="00285C49">
            <w:r>
              <w:t>44%</w:t>
            </w:r>
          </w:p>
        </w:tc>
        <w:tc>
          <w:tcPr>
            <w:tcW w:w="4228" w:type="dxa"/>
          </w:tcPr>
          <w:p w:rsidR="00285C49" w:rsidRDefault="00285C49" w:rsidP="00285C49">
            <w:pPr>
              <w:jc w:val="right"/>
            </w:pPr>
            <w:r>
              <w:t>20388: Online</w:t>
            </w:r>
          </w:p>
        </w:tc>
      </w:tr>
      <w:tr w:rsidR="00285C49" w:rsidTr="00285C49">
        <w:trPr>
          <w:trHeight w:val="405"/>
        </w:trPr>
        <w:tc>
          <w:tcPr>
            <w:tcW w:w="4183" w:type="dxa"/>
          </w:tcPr>
          <w:p w:rsidR="00285C49" w:rsidRDefault="00285C49" w:rsidP="00285C49">
            <w:r>
              <w:t>80337: Morning</w:t>
            </w:r>
          </w:p>
        </w:tc>
        <w:tc>
          <w:tcPr>
            <w:tcW w:w="599" w:type="dxa"/>
            <w:tcBorders>
              <w:right w:val="single" w:sz="24" w:space="0" w:color="auto"/>
            </w:tcBorders>
            <w:shd w:val="clear" w:color="auto" w:fill="FFFF00"/>
          </w:tcPr>
          <w:p w:rsidR="00285C49" w:rsidRPr="00285C49" w:rsidRDefault="00285C49" w:rsidP="00285C49">
            <w:r w:rsidRPr="00285C49">
              <w:t>79%</w:t>
            </w:r>
          </w:p>
        </w:tc>
        <w:tc>
          <w:tcPr>
            <w:tcW w:w="599" w:type="dxa"/>
            <w:tcBorders>
              <w:left w:val="single" w:sz="24" w:space="0" w:color="auto"/>
            </w:tcBorders>
            <w:shd w:val="clear" w:color="auto" w:fill="FFFF00"/>
          </w:tcPr>
          <w:p w:rsidR="00285C49" w:rsidRPr="00285C49" w:rsidRDefault="00285C49" w:rsidP="00285C49">
            <w:r w:rsidRPr="00285C49">
              <w:t>55%</w:t>
            </w:r>
          </w:p>
        </w:tc>
        <w:tc>
          <w:tcPr>
            <w:tcW w:w="4228" w:type="dxa"/>
          </w:tcPr>
          <w:p w:rsidR="00285C49" w:rsidRDefault="00285C49" w:rsidP="00285C49">
            <w:pPr>
              <w:jc w:val="right"/>
            </w:pPr>
            <w:r>
              <w:t>20362: Morning</w:t>
            </w:r>
          </w:p>
        </w:tc>
      </w:tr>
      <w:tr w:rsidR="00285C49" w:rsidTr="00285C49">
        <w:trPr>
          <w:trHeight w:val="430"/>
        </w:trPr>
        <w:tc>
          <w:tcPr>
            <w:tcW w:w="4183" w:type="dxa"/>
          </w:tcPr>
          <w:p w:rsidR="00285C49" w:rsidRDefault="00285C49" w:rsidP="00285C49">
            <w:r>
              <w:t>80339: Evening</w:t>
            </w:r>
          </w:p>
        </w:tc>
        <w:tc>
          <w:tcPr>
            <w:tcW w:w="599" w:type="dxa"/>
            <w:tcBorders>
              <w:right w:val="single" w:sz="24" w:space="0" w:color="auto"/>
            </w:tcBorders>
          </w:tcPr>
          <w:p w:rsidR="00285C49" w:rsidRPr="00285C49" w:rsidRDefault="00285C49" w:rsidP="00285C49">
            <w:r w:rsidRPr="00285C49">
              <w:t>57%</w:t>
            </w:r>
          </w:p>
        </w:tc>
        <w:tc>
          <w:tcPr>
            <w:tcW w:w="599" w:type="dxa"/>
            <w:tcBorders>
              <w:left w:val="single" w:sz="24" w:space="0" w:color="auto"/>
            </w:tcBorders>
          </w:tcPr>
          <w:p w:rsidR="00285C49" w:rsidRPr="00285C49" w:rsidRDefault="00285C49" w:rsidP="00285C49">
            <w:r w:rsidRPr="00285C49">
              <w:t>42%</w:t>
            </w:r>
          </w:p>
        </w:tc>
        <w:tc>
          <w:tcPr>
            <w:tcW w:w="4228" w:type="dxa"/>
          </w:tcPr>
          <w:p w:rsidR="00285C49" w:rsidRDefault="00285C49" w:rsidP="00285C49">
            <w:pPr>
              <w:jc w:val="right"/>
            </w:pPr>
            <w:r>
              <w:t>20361: Evening</w:t>
            </w:r>
          </w:p>
        </w:tc>
      </w:tr>
    </w:tbl>
    <w:p w:rsidR="00C858A0" w:rsidRDefault="00C858A0" w:rsidP="00C858A0">
      <w:pPr>
        <w:tabs>
          <w:tab w:val="left" w:pos="4734"/>
        </w:tabs>
        <w:spacing w:after="0"/>
        <w:rPr>
          <w:sz w:val="24"/>
          <w:szCs w:val="24"/>
        </w:rPr>
      </w:pPr>
    </w:p>
    <w:p w:rsidR="00FB4E5B" w:rsidRDefault="00FB4E5B" w:rsidP="00FB4E5B">
      <w:pPr>
        <w:tabs>
          <w:tab w:val="left" w:pos="4734"/>
        </w:tabs>
        <w:rPr>
          <w:sz w:val="24"/>
          <w:szCs w:val="24"/>
        </w:rPr>
      </w:pPr>
      <w:r>
        <w:rPr>
          <w:sz w:val="24"/>
          <w:szCs w:val="24"/>
        </w:rPr>
        <w:t xml:space="preserve">In addition to looking at measures of performance, a pre- and post-course </w:t>
      </w:r>
      <w:proofErr w:type="spellStart"/>
      <w:r>
        <w:rPr>
          <w:sz w:val="24"/>
          <w:szCs w:val="24"/>
        </w:rPr>
        <w:t>Likert</w:t>
      </w:r>
      <w:proofErr w:type="spellEnd"/>
      <w:r>
        <w:rPr>
          <w:sz w:val="24"/>
          <w:szCs w:val="24"/>
        </w:rPr>
        <w:t xml:space="preserve"> scale was constructed to obtain baseline and post-implementation data on student perceptions of textbook use.  The scale dimensions were: 1 (Strongly Disagree), 2 (Disagree), 3 (Neutral), 4 (Agree), and 5 (Strongly Agree). </w:t>
      </w:r>
      <w:r w:rsidR="0059758A">
        <w:rPr>
          <w:sz w:val="24"/>
          <w:szCs w:val="24"/>
        </w:rPr>
        <w:t xml:space="preserve">In the pre-course survey, the strongest agreement (3.9) was found for the belief that an online textbook would increase ease of access to course material. The least agreement (2.57) was found for prior consistent use of textbooks. For the post-course survey the strongest agreement (3.5) was shown for understanding the NOBA textbook. Similar to pre-course ratings, the least agreement (3.17) was found for consistent reading of the NOBA textbook.  </w:t>
      </w:r>
    </w:p>
    <w:p w:rsidR="00FB4E5B" w:rsidRPr="00AD07B3" w:rsidRDefault="00FB4E5B" w:rsidP="00FB4E5B">
      <w:pPr>
        <w:pStyle w:val="Title"/>
        <w:rPr>
          <w:sz w:val="32"/>
          <w:szCs w:val="32"/>
        </w:rPr>
      </w:pPr>
      <w:r w:rsidRPr="00AD07B3">
        <w:rPr>
          <w:sz w:val="32"/>
          <w:szCs w:val="32"/>
        </w:rPr>
        <w:t xml:space="preserve">Pre-Course </w:t>
      </w:r>
      <w:r w:rsidR="00ED50F9">
        <w:rPr>
          <w:sz w:val="32"/>
          <w:szCs w:val="32"/>
        </w:rPr>
        <w:t>Survey</w:t>
      </w:r>
      <w:r w:rsidRPr="00AD07B3">
        <w:rPr>
          <w:sz w:val="32"/>
          <w:szCs w:val="32"/>
        </w:rPr>
        <w:t xml:space="preserve"> Results</w:t>
      </w: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1) In previous courses I read the book on a regular basis.</w:t>
      </w:r>
    </w:p>
    <w:tbl>
      <w:tblPr>
        <w:tblW w:w="8970" w:type="dxa"/>
        <w:tblBorders>
          <w:top w:val="single" w:sz="6" w:space="0" w:color="CCCCCC"/>
        </w:tblBorders>
        <w:tblCellMar>
          <w:top w:w="15" w:type="dxa"/>
          <w:left w:w="15" w:type="dxa"/>
          <w:bottom w:w="15" w:type="dxa"/>
          <w:right w:w="15" w:type="dxa"/>
        </w:tblCellMar>
        <w:tblLook w:val="04A0"/>
      </w:tblPr>
      <w:tblGrid>
        <w:gridCol w:w="1817"/>
        <w:gridCol w:w="1275"/>
        <w:gridCol w:w="1275"/>
        <w:gridCol w:w="1275"/>
        <w:gridCol w:w="1565"/>
        <w:gridCol w:w="788"/>
        <w:gridCol w:w="975"/>
      </w:tblGrid>
      <w:tr w:rsidR="00FB4E5B" w:rsidRPr="003B7C13" w:rsidTr="00285C49">
        <w:trPr>
          <w:tblHeader/>
        </w:trPr>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Neutral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Total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Weighted Average</w:t>
            </w:r>
            <w:r w:rsidRPr="003B7C13">
              <w:rPr>
                <w:rFonts w:ascii="SMFont" w:eastAsia="Times New Roman" w:hAnsi="SMFont" w:cs="Times New Roman"/>
                <w:b/>
                <w:bCs/>
                <w:color w:val="C0C0C0"/>
                <w:sz w:val="20"/>
                <w:szCs w:val="20"/>
              </w:rPr>
              <w:t>–</w:t>
            </w:r>
          </w:p>
        </w:tc>
      </w:tr>
      <w:tr w:rsidR="00FB4E5B" w:rsidRPr="003B7C13"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17.65%</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12</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26.47%</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18</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36.76%</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25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19.12%</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13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0.00%</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0</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68</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2.57</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2) In previous courses I understood the material in the textbooks.</w:t>
      </w:r>
    </w:p>
    <w:tbl>
      <w:tblPr>
        <w:tblW w:w="8970" w:type="dxa"/>
        <w:tblBorders>
          <w:top w:val="single" w:sz="6" w:space="0" w:color="CCCCCC"/>
        </w:tblBorders>
        <w:tblCellMar>
          <w:top w:w="15" w:type="dxa"/>
          <w:left w:w="15" w:type="dxa"/>
          <w:bottom w:w="15" w:type="dxa"/>
          <w:right w:w="15" w:type="dxa"/>
        </w:tblCellMar>
        <w:tblLook w:val="04A0"/>
      </w:tblPr>
      <w:tblGrid>
        <w:gridCol w:w="1817"/>
        <w:gridCol w:w="1275"/>
        <w:gridCol w:w="1275"/>
        <w:gridCol w:w="1275"/>
        <w:gridCol w:w="1565"/>
        <w:gridCol w:w="788"/>
        <w:gridCol w:w="975"/>
      </w:tblGrid>
      <w:tr w:rsidR="00FB4E5B" w:rsidRPr="003B7C13" w:rsidTr="00285C49">
        <w:trPr>
          <w:tblHeader/>
        </w:trPr>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Neutral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Total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Weighted Average</w:t>
            </w:r>
            <w:r w:rsidRPr="003B7C13">
              <w:rPr>
                <w:rFonts w:ascii="SMFont" w:eastAsia="Times New Roman" w:hAnsi="SMFont" w:cs="Times New Roman"/>
                <w:b/>
                <w:bCs/>
                <w:color w:val="C0C0C0"/>
                <w:sz w:val="20"/>
                <w:szCs w:val="20"/>
              </w:rPr>
              <w:t>–</w:t>
            </w:r>
          </w:p>
        </w:tc>
      </w:tr>
      <w:tr w:rsidR="00FB4E5B" w:rsidRPr="003B7C13"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2.94%</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2</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19.12%</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13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39.71%</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27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36.76%</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25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1.47%</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1</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68</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lastRenderedPageBreak/>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lastRenderedPageBreak/>
              <w:t>3.15</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3) In previous courses I felt like the book helped me to learn the material.</w:t>
      </w:r>
    </w:p>
    <w:tbl>
      <w:tblPr>
        <w:tblW w:w="8970" w:type="dxa"/>
        <w:tblBorders>
          <w:top w:val="single" w:sz="6" w:space="0" w:color="CCCCCC"/>
        </w:tblBorders>
        <w:tblCellMar>
          <w:top w:w="15" w:type="dxa"/>
          <w:left w:w="15" w:type="dxa"/>
          <w:bottom w:w="15" w:type="dxa"/>
          <w:right w:w="15" w:type="dxa"/>
        </w:tblCellMar>
        <w:tblLook w:val="04A0"/>
      </w:tblPr>
      <w:tblGrid>
        <w:gridCol w:w="1817"/>
        <w:gridCol w:w="1275"/>
        <w:gridCol w:w="1275"/>
        <w:gridCol w:w="1275"/>
        <w:gridCol w:w="1565"/>
        <w:gridCol w:w="788"/>
        <w:gridCol w:w="975"/>
      </w:tblGrid>
      <w:tr w:rsidR="00FB4E5B" w:rsidRPr="003B7C13" w:rsidTr="00285C49">
        <w:trPr>
          <w:tblHeader/>
        </w:trPr>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Disagree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Neutral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Strongly Agree</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Total</w:t>
            </w:r>
            <w:r w:rsidRPr="003B7C13">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Weighted Average</w:t>
            </w:r>
            <w:r w:rsidRPr="003B7C13">
              <w:rPr>
                <w:rFonts w:ascii="SMFont" w:eastAsia="Times New Roman" w:hAnsi="SMFont" w:cs="Times New Roman"/>
                <w:b/>
                <w:bCs/>
                <w:color w:val="C0C0C0"/>
                <w:sz w:val="20"/>
                <w:szCs w:val="20"/>
              </w:rPr>
              <w:t>–</w:t>
            </w:r>
          </w:p>
        </w:tc>
      </w:tr>
      <w:tr w:rsidR="00FB4E5B" w:rsidRPr="003B7C13"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2.94%</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2</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17.65%</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12</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48.53%</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33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23.53%</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16</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7.35%</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68</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3B7C13" w:rsidRDefault="00FB4E5B" w:rsidP="00285C49">
            <w:pPr>
              <w:spacing w:after="0" w:line="240" w:lineRule="auto"/>
              <w:jc w:val="right"/>
              <w:rPr>
                <w:rFonts w:ascii="Times New Roman" w:eastAsia="Times New Roman" w:hAnsi="Times New Roman" w:cs="Times New Roman"/>
                <w:b/>
                <w:bCs/>
                <w:color w:val="333333"/>
                <w:sz w:val="17"/>
                <w:szCs w:val="17"/>
              </w:rPr>
            </w:pPr>
            <w:r w:rsidRPr="003B7C13">
              <w:rPr>
                <w:rFonts w:ascii="Times New Roman" w:eastAsia="Times New Roman" w:hAnsi="Times New Roman" w:cs="Times New Roman"/>
                <w:b/>
                <w:bCs/>
                <w:color w:val="333333"/>
                <w:sz w:val="17"/>
                <w:szCs w:val="17"/>
              </w:rPr>
              <w:t> </w:t>
            </w:r>
          </w:p>
          <w:p w:rsidR="00FB4E5B" w:rsidRPr="003B7C13" w:rsidRDefault="00FB4E5B" w:rsidP="00285C49">
            <w:pPr>
              <w:spacing w:after="0" w:line="240" w:lineRule="auto"/>
              <w:jc w:val="right"/>
              <w:rPr>
                <w:rFonts w:ascii="Times New Roman" w:eastAsia="Times New Roman" w:hAnsi="Times New Roman" w:cs="Times New Roman"/>
                <w:color w:val="666666"/>
                <w:sz w:val="17"/>
                <w:szCs w:val="17"/>
              </w:rPr>
            </w:pPr>
            <w:r w:rsidRPr="003B7C13">
              <w:rPr>
                <w:rFonts w:ascii="Times New Roman" w:eastAsia="Times New Roman" w:hAnsi="Times New Roman" w:cs="Times New Roman"/>
                <w:color w:val="666666"/>
                <w:sz w:val="17"/>
                <w:szCs w:val="17"/>
              </w:rPr>
              <w:t>3.15</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4) I feel like online textbooks would be easier to access than traditional textbooks.</w:t>
      </w:r>
    </w:p>
    <w:tbl>
      <w:tblPr>
        <w:tblW w:w="8970" w:type="dxa"/>
        <w:tblBorders>
          <w:top w:val="single" w:sz="6" w:space="0" w:color="CCCCCC"/>
        </w:tblBorders>
        <w:tblCellMar>
          <w:top w:w="15" w:type="dxa"/>
          <w:left w:w="15" w:type="dxa"/>
          <w:bottom w:w="15" w:type="dxa"/>
          <w:right w:w="15" w:type="dxa"/>
        </w:tblCellMar>
        <w:tblLook w:val="04A0"/>
      </w:tblPr>
      <w:tblGrid>
        <w:gridCol w:w="1931"/>
        <w:gridCol w:w="1222"/>
        <w:gridCol w:w="1222"/>
        <w:gridCol w:w="1222"/>
        <w:gridCol w:w="1643"/>
        <w:gridCol w:w="755"/>
        <w:gridCol w:w="975"/>
      </w:tblGrid>
      <w:tr w:rsidR="00FB4E5B" w:rsidRPr="003B7C13" w:rsidTr="00285C49">
        <w:trPr>
          <w:tblHeader/>
        </w:trPr>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Strongly Disagree</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Disagree</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Neutral</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Agree</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Strongly Agree</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Total</w:t>
            </w:r>
            <w:r w:rsidRPr="003B7C13">
              <w:rPr>
                <w:rFonts w:ascii="SMFont" w:eastAsia="Times New Roman" w:hAnsi="SMFont" w:cs="Arial"/>
                <w:b/>
                <w:bCs/>
                <w:color w:val="C0C0C0"/>
                <w:sz w:val="20"/>
                <w:szCs w:val="20"/>
              </w:rPr>
              <w:t>–</w:t>
            </w:r>
          </w:p>
        </w:tc>
        <w:tc>
          <w:tcPr>
            <w:tcW w:w="0" w:type="auto"/>
            <w:tcBorders>
              <w:left w:val="single" w:sz="6" w:space="0" w:color="CCCCCC"/>
              <w:bottom w:val="single" w:sz="6" w:space="0" w:color="CCCCCC"/>
            </w:tcBorders>
            <w:shd w:val="clear" w:color="auto" w:fill="E7E6E6" w:themeFill="background2"/>
            <w:hideMark/>
          </w:tcPr>
          <w:p w:rsidR="00FB4E5B" w:rsidRPr="003B7C13" w:rsidRDefault="00FB4E5B" w:rsidP="00285C49">
            <w:pPr>
              <w:spacing w:after="0" w:line="240" w:lineRule="auto"/>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Weighted Average</w:t>
            </w:r>
            <w:r w:rsidRPr="003B7C13">
              <w:rPr>
                <w:rFonts w:ascii="SMFont" w:eastAsia="Times New Roman" w:hAnsi="SMFont" w:cs="Arial"/>
                <w:b/>
                <w:bCs/>
                <w:color w:val="C0C0C0"/>
                <w:sz w:val="20"/>
                <w:szCs w:val="20"/>
              </w:rPr>
              <w:t>–</w:t>
            </w:r>
          </w:p>
        </w:tc>
      </w:tr>
      <w:tr w:rsidR="00FB4E5B" w:rsidRPr="003B7C13"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887D05" w:rsidRDefault="00FB4E5B" w:rsidP="00285C49">
            <w:pPr>
              <w:spacing w:after="0" w:line="240" w:lineRule="auto"/>
              <w:jc w:val="right"/>
              <w:rPr>
                <w:rFonts w:ascii="Times New Roman" w:eastAsia="Times New Roman" w:hAnsi="Times New Roman" w:cs="Times New Roman"/>
                <w:b/>
                <w:bCs/>
                <w:color w:val="333333"/>
                <w:sz w:val="17"/>
                <w:szCs w:val="17"/>
              </w:rPr>
            </w:pPr>
            <w:r w:rsidRPr="00887D05">
              <w:rPr>
                <w:rFonts w:ascii="Times New Roman" w:eastAsia="Times New Roman" w:hAnsi="Times New Roman" w:cs="Times New Roman"/>
                <w:b/>
                <w:bCs/>
                <w:color w:val="333333"/>
                <w:sz w:val="17"/>
                <w:szCs w:val="17"/>
              </w:rPr>
              <w:t>1.47%</w:t>
            </w:r>
          </w:p>
          <w:p w:rsidR="00FB4E5B" w:rsidRPr="003B7C13" w:rsidRDefault="00FB4E5B" w:rsidP="00285C49">
            <w:pPr>
              <w:spacing w:after="0" w:line="240" w:lineRule="auto"/>
              <w:jc w:val="right"/>
              <w:rPr>
                <w:rFonts w:ascii="Arial" w:eastAsia="Times New Roman" w:hAnsi="Arial" w:cs="Arial"/>
                <w:color w:val="666666"/>
                <w:sz w:val="17"/>
                <w:szCs w:val="17"/>
              </w:rPr>
            </w:pPr>
            <w:r w:rsidRPr="00887D05">
              <w:rPr>
                <w:rFonts w:ascii="Times New Roman" w:eastAsia="Times New Roman" w:hAnsi="Times New Roman" w:cs="Times New Roman"/>
                <w:color w:val="666666"/>
                <w:sz w:val="17"/>
                <w:szCs w:val="17"/>
              </w:rPr>
              <w:t>1</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887D05" w:rsidRDefault="00FB4E5B" w:rsidP="00285C49">
            <w:pPr>
              <w:spacing w:after="0" w:line="240" w:lineRule="auto"/>
              <w:jc w:val="right"/>
              <w:rPr>
                <w:rFonts w:ascii="Times New Roman" w:eastAsia="Times New Roman" w:hAnsi="Times New Roman" w:cs="Times New Roman"/>
                <w:b/>
                <w:bCs/>
                <w:color w:val="333333"/>
                <w:sz w:val="17"/>
                <w:szCs w:val="17"/>
              </w:rPr>
            </w:pPr>
            <w:r w:rsidRPr="00887D05">
              <w:rPr>
                <w:rFonts w:ascii="Times New Roman" w:eastAsia="Times New Roman" w:hAnsi="Times New Roman" w:cs="Times New Roman"/>
                <w:b/>
                <w:bCs/>
                <w:color w:val="333333"/>
                <w:sz w:val="17"/>
                <w:szCs w:val="17"/>
              </w:rPr>
              <w:t>11.76%</w:t>
            </w:r>
          </w:p>
          <w:p w:rsidR="00FB4E5B" w:rsidRPr="003B7C13" w:rsidRDefault="00FB4E5B" w:rsidP="00285C49">
            <w:pPr>
              <w:spacing w:after="0" w:line="240" w:lineRule="auto"/>
              <w:jc w:val="right"/>
              <w:rPr>
                <w:rFonts w:ascii="Arial" w:eastAsia="Times New Roman" w:hAnsi="Arial" w:cs="Arial"/>
                <w:color w:val="666666"/>
                <w:sz w:val="17"/>
                <w:szCs w:val="17"/>
              </w:rPr>
            </w:pPr>
            <w:r w:rsidRPr="00887D05">
              <w:rPr>
                <w:rFonts w:ascii="Times New Roman" w:eastAsia="Times New Roman" w:hAnsi="Times New Roman" w:cs="Times New Roman"/>
                <w:color w:val="666666"/>
                <w:sz w:val="17"/>
                <w:szCs w:val="17"/>
              </w:rPr>
              <w:t>8</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887D05" w:rsidRDefault="00FB4E5B" w:rsidP="00285C49">
            <w:pPr>
              <w:spacing w:after="0" w:line="240" w:lineRule="auto"/>
              <w:jc w:val="right"/>
              <w:rPr>
                <w:rFonts w:ascii="Times New Roman" w:eastAsia="Times New Roman" w:hAnsi="Times New Roman" w:cs="Times New Roman"/>
                <w:b/>
                <w:bCs/>
                <w:color w:val="333333"/>
                <w:sz w:val="17"/>
                <w:szCs w:val="17"/>
              </w:rPr>
            </w:pPr>
            <w:r w:rsidRPr="00887D05">
              <w:rPr>
                <w:rFonts w:ascii="Times New Roman" w:eastAsia="Times New Roman" w:hAnsi="Times New Roman" w:cs="Times New Roman"/>
                <w:b/>
                <w:bCs/>
                <w:color w:val="333333"/>
                <w:sz w:val="17"/>
                <w:szCs w:val="17"/>
              </w:rPr>
              <w:t>17.65%</w:t>
            </w:r>
          </w:p>
          <w:p w:rsidR="00FB4E5B" w:rsidRPr="003B7C13" w:rsidRDefault="00FB4E5B" w:rsidP="00285C49">
            <w:pPr>
              <w:spacing w:after="0" w:line="240" w:lineRule="auto"/>
              <w:jc w:val="right"/>
              <w:rPr>
                <w:rFonts w:ascii="Arial" w:eastAsia="Times New Roman" w:hAnsi="Arial" w:cs="Arial"/>
                <w:color w:val="666666"/>
                <w:sz w:val="17"/>
                <w:szCs w:val="17"/>
              </w:rPr>
            </w:pPr>
            <w:r w:rsidRPr="00887D05">
              <w:rPr>
                <w:rFonts w:ascii="Times New Roman" w:eastAsia="Times New Roman" w:hAnsi="Times New Roman" w:cs="Times New Roman"/>
                <w:color w:val="666666"/>
                <w:sz w:val="17"/>
                <w:szCs w:val="17"/>
              </w:rPr>
              <w:t>12</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887D05" w:rsidRDefault="00FB4E5B" w:rsidP="00285C49">
            <w:pPr>
              <w:spacing w:after="0" w:line="240" w:lineRule="auto"/>
              <w:jc w:val="right"/>
              <w:rPr>
                <w:rFonts w:ascii="Times New Roman" w:eastAsia="Times New Roman" w:hAnsi="Times New Roman" w:cs="Times New Roman"/>
                <w:b/>
                <w:bCs/>
                <w:color w:val="333333"/>
                <w:sz w:val="17"/>
                <w:szCs w:val="17"/>
              </w:rPr>
            </w:pPr>
            <w:r w:rsidRPr="00887D05">
              <w:rPr>
                <w:rFonts w:ascii="Times New Roman" w:eastAsia="Times New Roman" w:hAnsi="Times New Roman" w:cs="Times New Roman"/>
                <w:b/>
                <w:bCs/>
                <w:color w:val="333333"/>
                <w:sz w:val="17"/>
                <w:szCs w:val="17"/>
              </w:rPr>
              <w:t>33.82%</w:t>
            </w:r>
          </w:p>
          <w:p w:rsidR="00FB4E5B" w:rsidRPr="003B7C13" w:rsidRDefault="00FB4E5B" w:rsidP="00285C49">
            <w:pPr>
              <w:spacing w:after="0" w:line="240" w:lineRule="auto"/>
              <w:jc w:val="right"/>
              <w:rPr>
                <w:rFonts w:ascii="Arial" w:eastAsia="Times New Roman" w:hAnsi="Arial" w:cs="Arial"/>
                <w:color w:val="666666"/>
                <w:sz w:val="17"/>
                <w:szCs w:val="17"/>
              </w:rPr>
            </w:pPr>
            <w:r w:rsidRPr="00887D05">
              <w:rPr>
                <w:rFonts w:ascii="Times New Roman" w:eastAsia="Times New Roman" w:hAnsi="Times New Roman" w:cs="Times New Roman"/>
                <w:color w:val="666666"/>
                <w:sz w:val="17"/>
                <w:szCs w:val="17"/>
              </w:rPr>
              <w:t>23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887D05" w:rsidRDefault="00FB4E5B" w:rsidP="00285C49">
            <w:pPr>
              <w:spacing w:after="0" w:line="240" w:lineRule="auto"/>
              <w:jc w:val="right"/>
              <w:rPr>
                <w:rFonts w:ascii="Times New Roman" w:eastAsia="Times New Roman" w:hAnsi="Times New Roman" w:cs="Times New Roman"/>
                <w:b/>
                <w:bCs/>
                <w:color w:val="333333"/>
                <w:sz w:val="17"/>
                <w:szCs w:val="17"/>
              </w:rPr>
            </w:pPr>
            <w:r w:rsidRPr="00887D05">
              <w:rPr>
                <w:rFonts w:ascii="Times New Roman" w:eastAsia="Times New Roman" w:hAnsi="Times New Roman" w:cs="Times New Roman"/>
                <w:b/>
                <w:bCs/>
                <w:color w:val="333333"/>
                <w:sz w:val="17"/>
                <w:szCs w:val="17"/>
              </w:rPr>
              <w:t>35.29%</w:t>
            </w:r>
          </w:p>
          <w:p w:rsidR="00FB4E5B" w:rsidRPr="003B7C13" w:rsidRDefault="00FB4E5B" w:rsidP="00285C49">
            <w:pPr>
              <w:spacing w:after="0" w:line="240" w:lineRule="auto"/>
              <w:jc w:val="right"/>
              <w:rPr>
                <w:rFonts w:ascii="Arial" w:eastAsia="Times New Roman" w:hAnsi="Arial" w:cs="Arial"/>
                <w:color w:val="666666"/>
                <w:sz w:val="17"/>
                <w:szCs w:val="17"/>
              </w:rPr>
            </w:pPr>
            <w:r w:rsidRPr="00887D05">
              <w:rPr>
                <w:rFonts w:ascii="Times New Roman" w:eastAsia="Times New Roman" w:hAnsi="Times New Roman" w:cs="Times New Roman"/>
                <w:color w:val="666666"/>
                <w:sz w:val="17"/>
                <w:szCs w:val="17"/>
              </w:rPr>
              <w:t>24</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3B7C13" w:rsidRDefault="00FB4E5B" w:rsidP="00285C49">
            <w:pPr>
              <w:spacing w:after="0" w:line="240" w:lineRule="auto"/>
              <w:jc w:val="right"/>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 </w:t>
            </w:r>
          </w:p>
          <w:p w:rsidR="00FB4E5B" w:rsidRPr="00887D05" w:rsidRDefault="00FB4E5B" w:rsidP="00285C49">
            <w:pPr>
              <w:spacing w:after="0" w:line="240" w:lineRule="auto"/>
              <w:jc w:val="right"/>
              <w:rPr>
                <w:rFonts w:ascii="Times New Roman" w:eastAsia="Times New Roman" w:hAnsi="Times New Roman" w:cs="Times New Roman"/>
                <w:color w:val="666666"/>
                <w:sz w:val="17"/>
                <w:szCs w:val="17"/>
              </w:rPr>
            </w:pPr>
            <w:r w:rsidRPr="00887D05">
              <w:rPr>
                <w:rFonts w:ascii="Times New Roman" w:eastAsia="Times New Roman" w:hAnsi="Times New Roman" w:cs="Times New Roman"/>
                <w:color w:val="666666"/>
                <w:sz w:val="17"/>
                <w:szCs w:val="17"/>
              </w:rPr>
              <w:t>68</w:t>
            </w:r>
          </w:p>
        </w:tc>
        <w:tc>
          <w:tcPr>
            <w:tcW w:w="975" w:type="dxa"/>
            <w:tcBorders>
              <w:left w:val="single" w:sz="6" w:space="0" w:color="CCCCCC"/>
              <w:bottom w:val="single" w:sz="6" w:space="0" w:color="CCCCCC"/>
            </w:tcBorders>
            <w:shd w:val="clear" w:color="auto" w:fill="E7E6E6" w:themeFill="background2"/>
            <w:tcMar>
              <w:top w:w="90" w:type="dxa"/>
              <w:left w:w="150" w:type="dxa"/>
              <w:bottom w:w="90" w:type="dxa"/>
              <w:right w:w="300" w:type="dxa"/>
            </w:tcMar>
            <w:hideMark/>
          </w:tcPr>
          <w:p w:rsidR="00FB4E5B" w:rsidRPr="003B7C13" w:rsidRDefault="00FB4E5B" w:rsidP="00285C49">
            <w:pPr>
              <w:spacing w:after="0" w:line="240" w:lineRule="auto"/>
              <w:jc w:val="right"/>
              <w:rPr>
                <w:rFonts w:ascii="Arial" w:eastAsia="Times New Roman" w:hAnsi="Arial" w:cs="Arial"/>
                <w:b/>
                <w:bCs/>
                <w:color w:val="333333"/>
                <w:sz w:val="17"/>
                <w:szCs w:val="17"/>
              </w:rPr>
            </w:pPr>
            <w:r w:rsidRPr="003B7C13">
              <w:rPr>
                <w:rFonts w:ascii="Arial" w:eastAsia="Times New Roman" w:hAnsi="Arial" w:cs="Arial"/>
                <w:b/>
                <w:bCs/>
                <w:color w:val="333333"/>
                <w:sz w:val="17"/>
                <w:szCs w:val="17"/>
              </w:rPr>
              <w:t> </w:t>
            </w:r>
          </w:p>
          <w:p w:rsidR="00FB4E5B" w:rsidRPr="00887D05" w:rsidRDefault="00FB4E5B" w:rsidP="00285C49">
            <w:pPr>
              <w:spacing w:after="0" w:line="240" w:lineRule="auto"/>
              <w:jc w:val="right"/>
              <w:rPr>
                <w:rFonts w:ascii="Times New Roman" w:eastAsia="Times New Roman" w:hAnsi="Times New Roman" w:cs="Times New Roman"/>
                <w:color w:val="666666"/>
                <w:sz w:val="17"/>
                <w:szCs w:val="17"/>
              </w:rPr>
            </w:pPr>
            <w:r w:rsidRPr="00887D05">
              <w:rPr>
                <w:rFonts w:ascii="Times New Roman" w:eastAsia="Times New Roman" w:hAnsi="Times New Roman" w:cs="Times New Roman"/>
                <w:color w:val="666666"/>
                <w:sz w:val="17"/>
                <w:szCs w:val="17"/>
              </w:rPr>
              <w:t>3.90</w:t>
            </w:r>
          </w:p>
        </w:tc>
      </w:tr>
    </w:tbl>
    <w:p w:rsidR="00FB4E5B" w:rsidRPr="00D4300E"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pStyle w:val="Title"/>
        <w:rPr>
          <w:sz w:val="32"/>
          <w:szCs w:val="32"/>
        </w:rPr>
      </w:pPr>
      <w:r w:rsidRPr="00AD07B3">
        <w:rPr>
          <w:sz w:val="32"/>
          <w:szCs w:val="32"/>
        </w:rPr>
        <w:t xml:space="preserve">Post-Course </w:t>
      </w:r>
      <w:r w:rsidR="00ED50F9">
        <w:rPr>
          <w:sz w:val="32"/>
          <w:szCs w:val="32"/>
        </w:rPr>
        <w:t>Survey</w:t>
      </w:r>
      <w:r w:rsidRPr="00AD07B3">
        <w:rPr>
          <w:sz w:val="32"/>
          <w:szCs w:val="32"/>
        </w:rPr>
        <w:t xml:space="preserve"> Results</w:t>
      </w: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1) In this course I read the free textbook provided by the NOBA Project on a regular basis.</w:t>
      </w:r>
    </w:p>
    <w:tbl>
      <w:tblPr>
        <w:tblW w:w="8970" w:type="dxa"/>
        <w:tblBorders>
          <w:top w:val="single" w:sz="6" w:space="0" w:color="CCCCCC"/>
        </w:tblBorders>
        <w:tblCellMar>
          <w:top w:w="15" w:type="dxa"/>
          <w:left w:w="15" w:type="dxa"/>
          <w:bottom w:w="15" w:type="dxa"/>
          <w:right w:w="15" w:type="dxa"/>
        </w:tblCellMar>
        <w:tblLook w:val="04A0"/>
      </w:tblPr>
      <w:tblGrid>
        <w:gridCol w:w="1817"/>
        <w:gridCol w:w="1275"/>
        <w:gridCol w:w="1275"/>
        <w:gridCol w:w="1275"/>
        <w:gridCol w:w="1565"/>
        <w:gridCol w:w="788"/>
        <w:gridCol w:w="975"/>
      </w:tblGrid>
      <w:tr w:rsidR="00FB4E5B" w:rsidRPr="00DD4474" w:rsidTr="00285C49">
        <w:trPr>
          <w:tblHeader/>
        </w:trPr>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Neutral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Total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Weighted Average</w:t>
            </w:r>
            <w:r w:rsidRPr="00DD4474">
              <w:rPr>
                <w:rFonts w:ascii="SMFont" w:eastAsia="Times New Roman" w:hAnsi="SMFont" w:cs="Times New Roman"/>
                <w:b/>
                <w:bCs/>
                <w:color w:val="C0C0C0"/>
                <w:sz w:val="20"/>
                <w:szCs w:val="20"/>
              </w:rPr>
              <w:t>–</w:t>
            </w:r>
          </w:p>
        </w:tc>
      </w:tr>
      <w:tr w:rsidR="00FB4E5B" w:rsidRPr="00DD4474"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4</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30.00%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9</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30</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3.17</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2) In this course I understood the materials in the free textbook provided by the NOBA Project.</w:t>
      </w:r>
    </w:p>
    <w:tbl>
      <w:tblPr>
        <w:tblW w:w="8970" w:type="dxa"/>
        <w:tblBorders>
          <w:top w:val="single" w:sz="6" w:space="0" w:color="CCCCCC"/>
        </w:tblBorders>
        <w:tblCellMar>
          <w:top w:w="15" w:type="dxa"/>
          <w:left w:w="15" w:type="dxa"/>
          <w:bottom w:w="15" w:type="dxa"/>
          <w:right w:w="15" w:type="dxa"/>
        </w:tblCellMar>
        <w:tblLook w:val="04A0"/>
      </w:tblPr>
      <w:tblGrid>
        <w:gridCol w:w="1841"/>
        <w:gridCol w:w="1183"/>
        <w:gridCol w:w="1293"/>
        <w:gridCol w:w="1293"/>
        <w:gridCol w:w="1586"/>
        <w:gridCol w:w="799"/>
        <w:gridCol w:w="975"/>
      </w:tblGrid>
      <w:tr w:rsidR="00FB4E5B" w:rsidRPr="00DD4474" w:rsidTr="00285C49">
        <w:trPr>
          <w:tblHeader/>
        </w:trPr>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Neutral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Pr>
                <w:rFonts w:ascii="Times New Roman" w:eastAsia="Times New Roman" w:hAnsi="Times New Roman" w:cs="Times New Roman"/>
                <w:b/>
                <w:bCs/>
                <w:color w:val="333333"/>
                <w:sz w:val="17"/>
                <w:szCs w:val="17"/>
              </w:rPr>
              <w:t>S</w:t>
            </w:r>
            <w:r w:rsidRPr="00DD4474">
              <w:rPr>
                <w:rFonts w:ascii="Times New Roman" w:eastAsia="Times New Roman" w:hAnsi="Times New Roman" w:cs="Times New Roman"/>
                <w:b/>
                <w:bCs/>
                <w:color w:val="333333"/>
                <w:sz w:val="17"/>
                <w:szCs w:val="17"/>
              </w:rPr>
              <w:t>trongly 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Total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Weighted Average</w:t>
            </w:r>
            <w:r w:rsidRPr="00DD4474">
              <w:rPr>
                <w:rFonts w:ascii="SMFont" w:eastAsia="Times New Roman" w:hAnsi="SMFont" w:cs="Times New Roman"/>
                <w:b/>
                <w:bCs/>
                <w:color w:val="C0C0C0"/>
                <w:sz w:val="20"/>
                <w:szCs w:val="20"/>
              </w:rPr>
              <w:t>–</w:t>
            </w:r>
          </w:p>
        </w:tc>
      </w:tr>
      <w:tr w:rsidR="00FB4E5B" w:rsidRPr="00DD4474"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0</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36.67%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11</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30</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3.50</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3) In this course I felt like the free textbook provided by the NOBA Project helped me to learn the material.</w:t>
      </w:r>
    </w:p>
    <w:tbl>
      <w:tblPr>
        <w:tblW w:w="8970" w:type="dxa"/>
        <w:tblBorders>
          <w:top w:val="single" w:sz="6" w:space="0" w:color="CCCCCC"/>
        </w:tblBorders>
        <w:tblCellMar>
          <w:top w:w="15" w:type="dxa"/>
          <w:left w:w="15" w:type="dxa"/>
          <w:bottom w:w="15" w:type="dxa"/>
          <w:right w:w="15" w:type="dxa"/>
        </w:tblCellMar>
        <w:tblLook w:val="04A0"/>
      </w:tblPr>
      <w:tblGrid>
        <w:gridCol w:w="1841"/>
        <w:gridCol w:w="1183"/>
        <w:gridCol w:w="1293"/>
        <w:gridCol w:w="1293"/>
        <w:gridCol w:w="1586"/>
        <w:gridCol w:w="799"/>
        <w:gridCol w:w="975"/>
      </w:tblGrid>
      <w:tr w:rsidR="00FB4E5B" w:rsidRPr="00DD4474" w:rsidTr="00285C49">
        <w:trPr>
          <w:tblHeader/>
        </w:trPr>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Neutral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Total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Weighted Average</w:t>
            </w:r>
            <w:r w:rsidRPr="00DD4474">
              <w:rPr>
                <w:rFonts w:ascii="SMFont" w:eastAsia="Times New Roman" w:hAnsi="SMFont" w:cs="Times New Roman"/>
                <w:b/>
                <w:bCs/>
                <w:color w:val="C0C0C0"/>
                <w:sz w:val="20"/>
                <w:szCs w:val="20"/>
              </w:rPr>
              <w:t>–</w:t>
            </w:r>
          </w:p>
        </w:tc>
      </w:tr>
      <w:tr w:rsidR="00FB4E5B" w:rsidRPr="00DD4474"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1</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36.67%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11</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30.00%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9</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6</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30</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3.47</w:t>
            </w:r>
          </w:p>
        </w:tc>
      </w:tr>
    </w:tbl>
    <w:p w:rsidR="00FB4E5B" w:rsidRDefault="00FB4E5B" w:rsidP="00FB4E5B">
      <w:pPr>
        <w:rPr>
          <w:rStyle w:val="Emphasis"/>
          <w:rFonts w:asciiTheme="majorHAnsi" w:eastAsiaTheme="majorEastAsia" w:hAnsiTheme="majorHAnsi" w:cstheme="majorBidi"/>
          <w:b/>
          <w:bCs/>
          <w:i w:val="0"/>
          <w:color w:val="5B9BD5" w:themeColor="accent1"/>
        </w:rPr>
      </w:pPr>
    </w:p>
    <w:p w:rsidR="00FB4E5B" w:rsidRDefault="00FB4E5B" w:rsidP="00FB4E5B">
      <w:pPr>
        <w:rPr>
          <w:rStyle w:val="Emphasis"/>
          <w:rFonts w:asciiTheme="majorHAnsi" w:eastAsiaTheme="majorEastAsia" w:hAnsiTheme="majorHAnsi" w:cstheme="majorBidi"/>
          <w:b/>
          <w:bCs/>
          <w:i w:val="0"/>
          <w:color w:val="5B9BD5" w:themeColor="accent1"/>
        </w:rPr>
      </w:pPr>
      <w:r>
        <w:rPr>
          <w:rStyle w:val="Emphasis"/>
          <w:rFonts w:asciiTheme="majorHAnsi" w:eastAsiaTheme="majorEastAsia" w:hAnsiTheme="majorHAnsi" w:cstheme="majorBidi"/>
          <w:b/>
          <w:bCs/>
          <w:i w:val="0"/>
          <w:color w:val="5B9BD5" w:themeColor="accent1"/>
        </w:rPr>
        <w:t>4) I feel like the free online textbook provided by the NOBA Project was easier to access than traditional textbooks.</w:t>
      </w:r>
    </w:p>
    <w:tbl>
      <w:tblPr>
        <w:tblW w:w="8970" w:type="dxa"/>
        <w:tblBorders>
          <w:top w:val="single" w:sz="6" w:space="0" w:color="CCCCCC"/>
        </w:tblBorders>
        <w:tblCellMar>
          <w:top w:w="15" w:type="dxa"/>
          <w:left w:w="15" w:type="dxa"/>
          <w:bottom w:w="15" w:type="dxa"/>
          <w:right w:w="15" w:type="dxa"/>
        </w:tblCellMar>
        <w:tblLook w:val="04A0"/>
      </w:tblPr>
      <w:tblGrid>
        <w:gridCol w:w="1817"/>
        <w:gridCol w:w="1275"/>
        <w:gridCol w:w="1275"/>
        <w:gridCol w:w="1275"/>
        <w:gridCol w:w="1565"/>
        <w:gridCol w:w="788"/>
        <w:gridCol w:w="975"/>
      </w:tblGrid>
      <w:tr w:rsidR="00FB4E5B" w:rsidRPr="00DD4474" w:rsidTr="00285C49">
        <w:trPr>
          <w:tblHeader/>
        </w:trPr>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lastRenderedPageBreak/>
              <w:t>Strongly 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Disagree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Neutral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Strongly Agree</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Total</w:t>
            </w:r>
            <w:r w:rsidRPr="00DD4474">
              <w:rPr>
                <w:rFonts w:ascii="SMFont" w:eastAsia="Times New Roman" w:hAnsi="SMFont" w:cs="Times New Roman"/>
                <w:b/>
                <w:bCs/>
                <w:color w:val="C0C0C0"/>
                <w:sz w:val="20"/>
                <w:szCs w:val="20"/>
              </w:rPr>
              <w:t>–</w:t>
            </w:r>
          </w:p>
        </w:tc>
        <w:tc>
          <w:tcPr>
            <w:tcW w:w="0" w:type="auto"/>
            <w:tcBorders>
              <w:left w:val="single" w:sz="6" w:space="0" w:color="CCCCCC"/>
              <w:bottom w:val="single" w:sz="6" w:space="0" w:color="CCCCCC"/>
            </w:tcBorders>
            <w:shd w:val="clear" w:color="auto" w:fill="EAEAE8"/>
            <w:hideMark/>
          </w:tcPr>
          <w:p w:rsidR="00FB4E5B" w:rsidRPr="00DD4474" w:rsidRDefault="00FB4E5B" w:rsidP="00285C49">
            <w:pPr>
              <w:spacing w:after="0" w:line="240" w:lineRule="auto"/>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Weighted Average</w:t>
            </w:r>
            <w:r w:rsidRPr="00DD4474">
              <w:rPr>
                <w:rFonts w:ascii="SMFont" w:eastAsia="Times New Roman" w:hAnsi="SMFont" w:cs="Times New Roman"/>
                <w:b/>
                <w:bCs/>
                <w:color w:val="C0C0C0"/>
                <w:sz w:val="20"/>
                <w:szCs w:val="20"/>
              </w:rPr>
              <w:t>–</w:t>
            </w:r>
          </w:p>
        </w:tc>
      </w:tr>
      <w:tr w:rsidR="00FB4E5B" w:rsidRPr="00DD4474" w:rsidTr="00285C49">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10.00%</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16.67%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5</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23.33%</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7</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26.67%</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8</w:t>
            </w:r>
          </w:p>
        </w:tc>
        <w:tc>
          <w:tcPr>
            <w:tcW w:w="0" w:type="auto"/>
            <w:tcBorders>
              <w:left w:val="single" w:sz="6" w:space="0" w:color="CCCCCC"/>
              <w:bottom w:val="single" w:sz="6" w:space="0" w:color="CCCCCC"/>
            </w:tcBorders>
            <w:shd w:val="clear" w:color="auto" w:fill="FFFFFF"/>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30</w:t>
            </w:r>
          </w:p>
        </w:tc>
        <w:tc>
          <w:tcPr>
            <w:tcW w:w="975" w:type="dxa"/>
            <w:tcBorders>
              <w:left w:val="single" w:sz="6" w:space="0" w:color="CCCCCC"/>
              <w:bottom w:val="single" w:sz="6" w:space="0" w:color="CCCCCC"/>
            </w:tcBorders>
            <w:shd w:val="clear" w:color="auto" w:fill="EAEAE8"/>
            <w:tcMar>
              <w:top w:w="90" w:type="dxa"/>
              <w:left w:w="150" w:type="dxa"/>
              <w:bottom w:w="90" w:type="dxa"/>
              <w:right w:w="300" w:type="dxa"/>
            </w:tcMar>
            <w:hideMark/>
          </w:tcPr>
          <w:p w:rsidR="00FB4E5B" w:rsidRPr="00DD4474" w:rsidRDefault="00FB4E5B" w:rsidP="00285C49">
            <w:pPr>
              <w:spacing w:after="0" w:line="240" w:lineRule="auto"/>
              <w:jc w:val="right"/>
              <w:rPr>
                <w:rFonts w:ascii="Times New Roman" w:eastAsia="Times New Roman" w:hAnsi="Times New Roman" w:cs="Times New Roman"/>
                <w:b/>
                <w:bCs/>
                <w:color w:val="333333"/>
                <w:sz w:val="17"/>
                <w:szCs w:val="17"/>
              </w:rPr>
            </w:pPr>
            <w:r w:rsidRPr="00DD4474">
              <w:rPr>
                <w:rFonts w:ascii="Times New Roman" w:eastAsia="Times New Roman" w:hAnsi="Times New Roman" w:cs="Times New Roman"/>
                <w:b/>
                <w:bCs/>
                <w:color w:val="333333"/>
                <w:sz w:val="17"/>
                <w:szCs w:val="17"/>
              </w:rPr>
              <w:t> </w:t>
            </w:r>
          </w:p>
          <w:p w:rsidR="00FB4E5B" w:rsidRPr="00DD4474" w:rsidRDefault="00FB4E5B" w:rsidP="00285C49">
            <w:pPr>
              <w:spacing w:after="0" w:line="240" w:lineRule="auto"/>
              <w:jc w:val="right"/>
              <w:rPr>
                <w:rFonts w:ascii="Times New Roman" w:eastAsia="Times New Roman" w:hAnsi="Times New Roman" w:cs="Times New Roman"/>
                <w:color w:val="666666"/>
                <w:sz w:val="17"/>
                <w:szCs w:val="17"/>
              </w:rPr>
            </w:pPr>
            <w:r w:rsidRPr="00DD4474">
              <w:rPr>
                <w:rFonts w:ascii="Times New Roman" w:eastAsia="Times New Roman" w:hAnsi="Times New Roman" w:cs="Times New Roman"/>
                <w:color w:val="666666"/>
                <w:sz w:val="17"/>
                <w:szCs w:val="17"/>
              </w:rPr>
              <w:t>3.33</w:t>
            </w:r>
          </w:p>
        </w:tc>
      </w:tr>
    </w:tbl>
    <w:p w:rsidR="00FB4E5B" w:rsidRDefault="00FB4E5B" w:rsidP="00C858A0">
      <w:pPr>
        <w:tabs>
          <w:tab w:val="left" w:pos="4734"/>
        </w:tabs>
        <w:spacing w:after="0"/>
        <w:rPr>
          <w:sz w:val="24"/>
          <w:szCs w:val="24"/>
        </w:rPr>
      </w:pPr>
    </w:p>
    <w:p w:rsidR="00285C49" w:rsidRDefault="00285C49" w:rsidP="00C858A0">
      <w:pPr>
        <w:tabs>
          <w:tab w:val="left" w:pos="4734"/>
        </w:tabs>
        <w:spacing w:after="0"/>
        <w:rPr>
          <w:sz w:val="24"/>
          <w:szCs w:val="24"/>
        </w:rPr>
      </w:pPr>
      <w:r>
        <w:rPr>
          <w:sz w:val="24"/>
          <w:szCs w:val="24"/>
        </w:rPr>
        <w:t>Finally, a pre-course and post-course psychology assessment targeting course learning objectives was used to measure valu</w:t>
      </w:r>
      <w:r w:rsidR="00887D05">
        <w:rPr>
          <w:sz w:val="24"/>
          <w:szCs w:val="24"/>
        </w:rPr>
        <w:t>e added from taking the course with the free textbook. Overall, students made measurable gains in their general psychology knowledge.</w:t>
      </w:r>
      <w:r w:rsidR="000260AA">
        <w:rPr>
          <w:sz w:val="24"/>
          <w:szCs w:val="24"/>
        </w:rPr>
        <w:t xml:space="preserve"> There is ample room for improvement, nonetheless. One challenge these results highlight is making sure core knowledge concepts are clearly communicated using a text that has more of a story-telling style</w:t>
      </w:r>
      <w:r w:rsidR="00316235">
        <w:rPr>
          <w:sz w:val="24"/>
          <w:szCs w:val="24"/>
        </w:rPr>
        <w:t xml:space="preserve"> than traditional textbooks</w:t>
      </w:r>
      <w:r w:rsidR="000260AA">
        <w:rPr>
          <w:sz w:val="24"/>
          <w:szCs w:val="24"/>
        </w:rPr>
        <w:t xml:space="preserve">.  </w:t>
      </w:r>
    </w:p>
    <w:p w:rsidR="00285C49" w:rsidRDefault="00285C49" w:rsidP="00C858A0">
      <w:pPr>
        <w:tabs>
          <w:tab w:val="left" w:pos="4734"/>
        </w:tabs>
        <w:spacing w:after="0"/>
        <w:rPr>
          <w:sz w:val="24"/>
          <w:szCs w:val="24"/>
        </w:rPr>
      </w:pPr>
    </w:p>
    <w:p w:rsidR="000260AA" w:rsidRPr="00D9107F" w:rsidRDefault="000260AA" w:rsidP="000260AA">
      <w:pPr>
        <w:rPr>
          <w:b/>
        </w:rPr>
      </w:pPr>
      <w:r w:rsidRPr="00D9107F">
        <w:rPr>
          <w:b/>
        </w:rPr>
        <w:t>Pre/Post-</w:t>
      </w:r>
      <w:r>
        <w:rPr>
          <w:b/>
        </w:rPr>
        <w:t>T</w:t>
      </w:r>
      <w:r w:rsidRPr="00D9107F">
        <w:rPr>
          <w:b/>
        </w:rPr>
        <w:t>est Data</w:t>
      </w:r>
      <w:r>
        <w:rPr>
          <w:b/>
        </w:rPr>
        <w:t>: Spring 2015</w:t>
      </w:r>
    </w:p>
    <w:tbl>
      <w:tblPr>
        <w:tblStyle w:val="TableGrid"/>
        <w:tblW w:w="0" w:type="auto"/>
        <w:tblLook w:val="04A0"/>
      </w:tblPr>
      <w:tblGrid>
        <w:gridCol w:w="6117"/>
        <w:gridCol w:w="1607"/>
        <w:gridCol w:w="1785"/>
      </w:tblGrid>
      <w:tr w:rsidR="000260AA" w:rsidTr="00316235">
        <w:trPr>
          <w:trHeight w:val="558"/>
        </w:trPr>
        <w:tc>
          <w:tcPr>
            <w:tcW w:w="6117" w:type="dxa"/>
            <w:tcBorders>
              <w:bottom w:val="single" w:sz="2" w:space="0" w:color="auto"/>
              <w:right w:val="single" w:sz="2" w:space="0" w:color="auto"/>
            </w:tcBorders>
            <w:shd w:val="clear" w:color="auto" w:fill="A6A6A6" w:themeFill="background1" w:themeFillShade="A6"/>
          </w:tcPr>
          <w:p w:rsidR="000260AA" w:rsidRPr="00A476F3" w:rsidRDefault="000260AA" w:rsidP="00BB4B7E">
            <w:pPr>
              <w:rPr>
                <w:b/>
              </w:rPr>
            </w:pPr>
            <w:r w:rsidRPr="00A476F3">
              <w:rPr>
                <w:b/>
              </w:rPr>
              <w:t>Course</w:t>
            </w:r>
          </w:p>
        </w:tc>
        <w:tc>
          <w:tcPr>
            <w:tcW w:w="1607" w:type="dxa"/>
            <w:tcBorders>
              <w:left w:val="single" w:sz="2" w:space="0" w:color="auto"/>
              <w:right w:val="single" w:sz="2" w:space="0" w:color="auto"/>
            </w:tcBorders>
            <w:shd w:val="clear" w:color="auto" w:fill="A6A6A6" w:themeFill="background1" w:themeFillShade="A6"/>
          </w:tcPr>
          <w:p w:rsidR="000260AA" w:rsidRPr="00A476F3" w:rsidRDefault="000260AA" w:rsidP="00BB4B7E">
            <w:pPr>
              <w:rPr>
                <w:b/>
              </w:rPr>
            </w:pPr>
            <w:r w:rsidRPr="00A476F3">
              <w:rPr>
                <w:b/>
              </w:rPr>
              <w:t>Pre</w:t>
            </w:r>
            <w:r w:rsidR="00316235">
              <w:rPr>
                <w:b/>
              </w:rPr>
              <w:t>-Test Average Score</w:t>
            </w:r>
          </w:p>
        </w:tc>
        <w:tc>
          <w:tcPr>
            <w:tcW w:w="1785" w:type="dxa"/>
            <w:tcBorders>
              <w:left w:val="single" w:sz="2" w:space="0" w:color="auto"/>
            </w:tcBorders>
            <w:shd w:val="clear" w:color="auto" w:fill="A6A6A6" w:themeFill="background1" w:themeFillShade="A6"/>
          </w:tcPr>
          <w:p w:rsidR="000260AA" w:rsidRPr="00A476F3" w:rsidRDefault="000260AA" w:rsidP="00BB4B7E">
            <w:pPr>
              <w:rPr>
                <w:b/>
              </w:rPr>
            </w:pPr>
            <w:r w:rsidRPr="00A476F3">
              <w:rPr>
                <w:b/>
              </w:rPr>
              <w:t>Post</w:t>
            </w:r>
            <w:r w:rsidR="00316235">
              <w:rPr>
                <w:b/>
              </w:rPr>
              <w:t>-Test Average Score</w:t>
            </w:r>
          </w:p>
        </w:tc>
      </w:tr>
      <w:tr w:rsidR="000260AA" w:rsidTr="00BB4B7E">
        <w:trPr>
          <w:trHeight w:val="558"/>
        </w:trPr>
        <w:tc>
          <w:tcPr>
            <w:tcW w:w="6117" w:type="dxa"/>
            <w:tcBorders>
              <w:top w:val="single" w:sz="2" w:space="0" w:color="auto"/>
              <w:right w:val="single" w:sz="2" w:space="0" w:color="auto"/>
            </w:tcBorders>
          </w:tcPr>
          <w:p w:rsidR="000260AA" w:rsidRDefault="000260AA" w:rsidP="00BB4B7E">
            <w:r>
              <w:t>20389: Online</w:t>
            </w:r>
          </w:p>
        </w:tc>
        <w:tc>
          <w:tcPr>
            <w:tcW w:w="1607" w:type="dxa"/>
            <w:tcBorders>
              <w:left w:val="single" w:sz="2" w:space="0" w:color="auto"/>
              <w:right w:val="single" w:sz="2" w:space="0" w:color="auto"/>
            </w:tcBorders>
          </w:tcPr>
          <w:p w:rsidR="000260AA" w:rsidRDefault="00316235" w:rsidP="00BB4B7E">
            <w:r>
              <w:t>11.75/25</w:t>
            </w:r>
          </w:p>
        </w:tc>
        <w:tc>
          <w:tcPr>
            <w:tcW w:w="1785" w:type="dxa"/>
            <w:tcBorders>
              <w:left w:val="single" w:sz="2" w:space="0" w:color="auto"/>
            </w:tcBorders>
          </w:tcPr>
          <w:p w:rsidR="000260AA" w:rsidRDefault="00316235" w:rsidP="00BB4B7E">
            <w:r>
              <w:t>10.85/25</w:t>
            </w:r>
          </w:p>
          <w:p w:rsidR="000260AA" w:rsidRDefault="000260AA" w:rsidP="00316235">
            <w:r>
              <w:t>Median=</w:t>
            </w:r>
            <w:r w:rsidR="00316235">
              <w:t xml:space="preserve"> 15</w:t>
            </w:r>
          </w:p>
        </w:tc>
      </w:tr>
      <w:tr w:rsidR="000260AA" w:rsidTr="00BB4B7E">
        <w:trPr>
          <w:trHeight w:val="558"/>
        </w:trPr>
        <w:tc>
          <w:tcPr>
            <w:tcW w:w="6117" w:type="dxa"/>
            <w:tcBorders>
              <w:right w:val="single" w:sz="2" w:space="0" w:color="auto"/>
            </w:tcBorders>
          </w:tcPr>
          <w:p w:rsidR="000260AA" w:rsidRDefault="000260AA" w:rsidP="00BB4B7E">
            <w:r>
              <w:t>20388: Online</w:t>
            </w:r>
          </w:p>
        </w:tc>
        <w:tc>
          <w:tcPr>
            <w:tcW w:w="1607" w:type="dxa"/>
            <w:tcBorders>
              <w:left w:val="single" w:sz="2" w:space="0" w:color="auto"/>
              <w:right w:val="single" w:sz="2" w:space="0" w:color="auto"/>
            </w:tcBorders>
          </w:tcPr>
          <w:p w:rsidR="000260AA" w:rsidRDefault="00316235" w:rsidP="00BB4B7E">
            <w:r>
              <w:t>13.3/25</w:t>
            </w:r>
          </w:p>
        </w:tc>
        <w:tc>
          <w:tcPr>
            <w:tcW w:w="1785" w:type="dxa"/>
            <w:tcBorders>
              <w:left w:val="single" w:sz="2" w:space="0" w:color="auto"/>
            </w:tcBorders>
          </w:tcPr>
          <w:p w:rsidR="000260AA" w:rsidRDefault="00316235" w:rsidP="00BB4B7E">
            <w:r>
              <w:t>11.95/25</w:t>
            </w:r>
          </w:p>
          <w:p w:rsidR="000260AA" w:rsidRDefault="000260AA" w:rsidP="00BB4B7E">
            <w:r>
              <w:t>Median=</w:t>
            </w:r>
            <w:r w:rsidR="00316235">
              <w:t xml:space="preserve"> 16</w:t>
            </w:r>
          </w:p>
        </w:tc>
      </w:tr>
      <w:tr w:rsidR="000260AA" w:rsidTr="00BB4B7E">
        <w:trPr>
          <w:trHeight w:val="558"/>
        </w:trPr>
        <w:tc>
          <w:tcPr>
            <w:tcW w:w="6117" w:type="dxa"/>
            <w:tcBorders>
              <w:right w:val="single" w:sz="2" w:space="0" w:color="auto"/>
            </w:tcBorders>
          </w:tcPr>
          <w:p w:rsidR="000260AA" w:rsidRDefault="000260AA" w:rsidP="00BB4B7E">
            <w:r>
              <w:t>20362: Morning</w:t>
            </w:r>
          </w:p>
        </w:tc>
        <w:tc>
          <w:tcPr>
            <w:tcW w:w="1607" w:type="dxa"/>
            <w:tcBorders>
              <w:left w:val="single" w:sz="2" w:space="0" w:color="auto"/>
              <w:right w:val="single" w:sz="2" w:space="0" w:color="auto"/>
            </w:tcBorders>
          </w:tcPr>
          <w:p w:rsidR="000260AA" w:rsidRDefault="00316235" w:rsidP="00BB4B7E">
            <w:r>
              <w:t>10.25/25</w:t>
            </w:r>
          </w:p>
        </w:tc>
        <w:tc>
          <w:tcPr>
            <w:tcW w:w="1785" w:type="dxa"/>
            <w:tcBorders>
              <w:left w:val="single" w:sz="2" w:space="0" w:color="auto"/>
            </w:tcBorders>
          </w:tcPr>
          <w:p w:rsidR="000260AA" w:rsidRDefault="00316235" w:rsidP="00BB4B7E">
            <w:r>
              <w:t>12.75/25</w:t>
            </w:r>
          </w:p>
        </w:tc>
      </w:tr>
      <w:tr w:rsidR="000260AA" w:rsidTr="00BB4B7E">
        <w:trPr>
          <w:trHeight w:val="558"/>
        </w:trPr>
        <w:tc>
          <w:tcPr>
            <w:tcW w:w="6117" w:type="dxa"/>
            <w:tcBorders>
              <w:right w:val="single" w:sz="2" w:space="0" w:color="auto"/>
            </w:tcBorders>
          </w:tcPr>
          <w:p w:rsidR="000260AA" w:rsidRDefault="000260AA" w:rsidP="00BB4B7E">
            <w:r>
              <w:t>203161: Evening</w:t>
            </w:r>
          </w:p>
        </w:tc>
        <w:tc>
          <w:tcPr>
            <w:tcW w:w="1607" w:type="dxa"/>
            <w:tcBorders>
              <w:left w:val="single" w:sz="2" w:space="0" w:color="auto"/>
              <w:right w:val="single" w:sz="2" w:space="0" w:color="auto"/>
            </w:tcBorders>
          </w:tcPr>
          <w:p w:rsidR="000260AA" w:rsidRDefault="00316235" w:rsidP="00BB4B7E">
            <w:r>
              <w:t>9.87/25</w:t>
            </w:r>
          </w:p>
        </w:tc>
        <w:tc>
          <w:tcPr>
            <w:tcW w:w="1785" w:type="dxa"/>
            <w:tcBorders>
              <w:left w:val="single" w:sz="2" w:space="0" w:color="auto"/>
            </w:tcBorders>
          </w:tcPr>
          <w:p w:rsidR="000260AA" w:rsidRDefault="00316235" w:rsidP="00BB4B7E">
            <w:r>
              <w:t>12/25</w:t>
            </w:r>
          </w:p>
        </w:tc>
      </w:tr>
    </w:tbl>
    <w:p w:rsidR="007D763E" w:rsidRDefault="007D763E" w:rsidP="00C858A0">
      <w:pPr>
        <w:tabs>
          <w:tab w:val="left" w:pos="4734"/>
        </w:tabs>
        <w:spacing w:after="0"/>
        <w:rPr>
          <w:sz w:val="24"/>
          <w:szCs w:val="24"/>
        </w:rPr>
      </w:pPr>
    </w:p>
    <w:p w:rsidR="00B861FD" w:rsidRPr="00B861FD" w:rsidRDefault="00B861FD" w:rsidP="002F7574">
      <w:pPr>
        <w:tabs>
          <w:tab w:val="left" w:pos="4734"/>
        </w:tabs>
        <w:rPr>
          <w:b/>
          <w:sz w:val="24"/>
          <w:szCs w:val="24"/>
          <w:u w:val="single"/>
        </w:rPr>
      </w:pPr>
      <w:r w:rsidRPr="00B861FD">
        <w:rPr>
          <w:b/>
          <w:sz w:val="24"/>
          <w:szCs w:val="24"/>
          <w:u w:val="single"/>
        </w:rPr>
        <w:t xml:space="preserve">b. Qualitative Measures. </w:t>
      </w:r>
    </w:p>
    <w:p w:rsidR="00D4300E" w:rsidRDefault="00D4300E" w:rsidP="00D4300E">
      <w:pPr>
        <w:pStyle w:val="Title"/>
        <w:rPr>
          <w:sz w:val="32"/>
          <w:szCs w:val="32"/>
        </w:rPr>
      </w:pPr>
      <w:r>
        <w:rPr>
          <w:sz w:val="32"/>
          <w:szCs w:val="32"/>
        </w:rPr>
        <w:t>Open-Ended Question Results</w:t>
      </w:r>
    </w:p>
    <w:p w:rsidR="00D4300E" w:rsidRDefault="00FB4E5B" w:rsidP="00D4300E">
      <w:pPr>
        <w:spacing w:after="0"/>
        <w:rPr>
          <w:sz w:val="24"/>
          <w:szCs w:val="24"/>
        </w:rPr>
      </w:pPr>
      <w:r>
        <w:rPr>
          <w:sz w:val="24"/>
          <w:szCs w:val="24"/>
        </w:rPr>
        <w:t xml:space="preserve">In order to further capture student viewpoints, open-ended questions were included. </w:t>
      </w:r>
      <w:r w:rsidR="00655EBB" w:rsidRPr="00655EBB">
        <w:rPr>
          <w:sz w:val="24"/>
          <w:szCs w:val="24"/>
        </w:rPr>
        <w:t>One open-ended question</w:t>
      </w:r>
      <w:r w:rsidR="00655EBB">
        <w:rPr>
          <w:sz w:val="24"/>
          <w:szCs w:val="24"/>
        </w:rPr>
        <w:t xml:space="preserve"> was administered before and after the course. </w:t>
      </w:r>
      <w:r w:rsidR="00D4300E">
        <w:rPr>
          <w:sz w:val="24"/>
          <w:szCs w:val="24"/>
        </w:rPr>
        <w:t>In the pre-course condition, 57 written responses were given by students agreeing to participate. Those 57 responses were coded by theme and agreed upon by the researchers.</w:t>
      </w:r>
      <w:r w:rsidR="00655EBB">
        <w:rPr>
          <w:sz w:val="24"/>
          <w:szCs w:val="24"/>
        </w:rPr>
        <w:t xml:space="preserve"> </w:t>
      </w:r>
    </w:p>
    <w:p w:rsidR="00D4300E" w:rsidRDefault="00D4300E" w:rsidP="00655EBB">
      <w:pPr>
        <w:spacing w:after="0"/>
        <w:ind w:left="360" w:hanging="360"/>
        <w:rPr>
          <w:sz w:val="24"/>
          <w:szCs w:val="24"/>
        </w:rPr>
      </w:pPr>
    </w:p>
    <w:p w:rsidR="0059758A" w:rsidRDefault="00D4300E" w:rsidP="00D4300E">
      <w:pPr>
        <w:spacing w:after="0"/>
        <w:ind w:left="360" w:hanging="360"/>
        <w:rPr>
          <w:i/>
          <w:sz w:val="24"/>
          <w:szCs w:val="24"/>
          <w:u w:val="single"/>
        </w:rPr>
      </w:pPr>
      <w:r w:rsidRPr="00D4300E">
        <w:rPr>
          <w:i/>
          <w:sz w:val="24"/>
          <w:szCs w:val="24"/>
          <w:u w:val="single"/>
        </w:rPr>
        <w:t>“</w:t>
      </w:r>
      <w:r w:rsidR="00655EBB" w:rsidRPr="00D4300E">
        <w:rPr>
          <w:i/>
          <w:sz w:val="24"/>
          <w:szCs w:val="24"/>
          <w:u w:val="single"/>
        </w:rPr>
        <w:t xml:space="preserve">Describe your past experiences (this can be high school, if you are a college freshman) with </w:t>
      </w:r>
    </w:p>
    <w:p w:rsidR="00655EBB" w:rsidRPr="00D4300E" w:rsidRDefault="00655EBB" w:rsidP="00D4300E">
      <w:pPr>
        <w:spacing w:after="0"/>
        <w:ind w:left="360" w:hanging="360"/>
        <w:rPr>
          <w:i/>
          <w:sz w:val="24"/>
          <w:szCs w:val="24"/>
          <w:u w:val="single"/>
        </w:rPr>
      </w:pPr>
      <w:proofErr w:type="gramStart"/>
      <w:r w:rsidRPr="00D4300E">
        <w:rPr>
          <w:i/>
          <w:sz w:val="24"/>
          <w:szCs w:val="24"/>
          <w:u w:val="single"/>
        </w:rPr>
        <w:t>textbooks</w:t>
      </w:r>
      <w:proofErr w:type="gramEnd"/>
      <w:r w:rsidRPr="00D4300E">
        <w:rPr>
          <w:i/>
          <w:sz w:val="24"/>
          <w:szCs w:val="24"/>
          <w:u w:val="single"/>
        </w:rPr>
        <w:t>.”</w:t>
      </w:r>
    </w:p>
    <w:p w:rsidR="00655EBB" w:rsidRDefault="00655EBB" w:rsidP="00655EBB">
      <w:pPr>
        <w:spacing w:after="0"/>
        <w:ind w:left="360" w:hanging="360"/>
        <w:rPr>
          <w:sz w:val="24"/>
          <w:szCs w:val="24"/>
        </w:rPr>
      </w:pPr>
    </w:p>
    <w:p w:rsidR="00655EBB" w:rsidRDefault="0081787B" w:rsidP="00655EBB">
      <w:pPr>
        <w:spacing w:after="0"/>
        <w:ind w:left="360" w:hanging="360"/>
        <w:rPr>
          <w:sz w:val="24"/>
          <w:szCs w:val="24"/>
        </w:rPr>
      </w:pPr>
      <w:r>
        <w:rPr>
          <w:sz w:val="24"/>
          <w:szCs w:val="24"/>
        </w:rPr>
        <w:t>A</w:t>
      </w:r>
      <w:r w:rsidR="00655EBB">
        <w:rPr>
          <w:sz w:val="24"/>
          <w:szCs w:val="24"/>
        </w:rPr>
        <w:t>) Textbooks cumbersome</w:t>
      </w:r>
    </w:p>
    <w:p w:rsidR="00655EBB" w:rsidRDefault="0081787B" w:rsidP="00655EBB">
      <w:pPr>
        <w:spacing w:after="0"/>
        <w:ind w:left="360" w:hanging="360"/>
        <w:rPr>
          <w:sz w:val="24"/>
          <w:szCs w:val="24"/>
        </w:rPr>
      </w:pPr>
      <w:r>
        <w:rPr>
          <w:sz w:val="24"/>
          <w:szCs w:val="24"/>
        </w:rPr>
        <w:t>B</w:t>
      </w:r>
      <w:r w:rsidR="00655EBB">
        <w:rPr>
          <w:sz w:val="24"/>
          <w:szCs w:val="24"/>
        </w:rPr>
        <w:t xml:space="preserve">) Textbooks not as </w:t>
      </w:r>
      <w:r>
        <w:rPr>
          <w:sz w:val="24"/>
          <w:szCs w:val="24"/>
        </w:rPr>
        <w:t>useful as class/lectures</w:t>
      </w:r>
    </w:p>
    <w:p w:rsidR="0081787B" w:rsidRDefault="0081787B" w:rsidP="00655EBB">
      <w:pPr>
        <w:spacing w:after="0"/>
        <w:ind w:left="360" w:hanging="360"/>
        <w:rPr>
          <w:sz w:val="24"/>
          <w:szCs w:val="24"/>
        </w:rPr>
      </w:pPr>
      <w:r>
        <w:rPr>
          <w:sz w:val="24"/>
          <w:szCs w:val="24"/>
        </w:rPr>
        <w:t>C) Textbooks not worth obtaining</w:t>
      </w:r>
    </w:p>
    <w:p w:rsidR="0081787B" w:rsidRDefault="0081787B" w:rsidP="00655EBB">
      <w:pPr>
        <w:spacing w:after="0"/>
        <w:ind w:left="360" w:hanging="360"/>
        <w:rPr>
          <w:sz w:val="24"/>
          <w:szCs w:val="24"/>
        </w:rPr>
      </w:pPr>
      <w:r>
        <w:rPr>
          <w:sz w:val="24"/>
          <w:szCs w:val="24"/>
        </w:rPr>
        <w:t>D) Textbooks must be directly tied to assignments</w:t>
      </w:r>
    </w:p>
    <w:p w:rsidR="0081787B" w:rsidRDefault="0081787B" w:rsidP="00655EBB">
      <w:pPr>
        <w:spacing w:after="0"/>
        <w:ind w:left="360" w:hanging="360"/>
        <w:rPr>
          <w:sz w:val="24"/>
          <w:szCs w:val="24"/>
        </w:rPr>
      </w:pPr>
      <w:r>
        <w:rPr>
          <w:sz w:val="24"/>
          <w:szCs w:val="24"/>
        </w:rPr>
        <w:lastRenderedPageBreak/>
        <w:t>E) Textbooks are useful</w:t>
      </w:r>
    </w:p>
    <w:p w:rsidR="0081787B" w:rsidRDefault="0081787B" w:rsidP="00655EBB">
      <w:pPr>
        <w:spacing w:after="0"/>
        <w:ind w:left="360" w:hanging="360"/>
        <w:rPr>
          <w:sz w:val="24"/>
          <w:szCs w:val="24"/>
        </w:rPr>
      </w:pPr>
      <w:r>
        <w:rPr>
          <w:sz w:val="24"/>
          <w:szCs w:val="24"/>
        </w:rPr>
        <w:t>F) Textbooks not affordable</w:t>
      </w:r>
    </w:p>
    <w:p w:rsidR="00655EBB" w:rsidRDefault="00655EBB" w:rsidP="00655EBB">
      <w:pPr>
        <w:spacing w:after="0"/>
        <w:ind w:left="360" w:hanging="360"/>
        <w:rPr>
          <w:sz w:val="24"/>
          <w:szCs w:val="24"/>
        </w:rPr>
      </w:pPr>
    </w:p>
    <w:tbl>
      <w:tblPr>
        <w:tblStyle w:val="TableGrid"/>
        <w:tblW w:w="0" w:type="auto"/>
        <w:tblInd w:w="360" w:type="dxa"/>
        <w:tblLook w:val="04A0"/>
      </w:tblPr>
      <w:tblGrid>
        <w:gridCol w:w="1538"/>
        <w:gridCol w:w="1538"/>
        <w:gridCol w:w="1532"/>
        <w:gridCol w:w="1538"/>
        <w:gridCol w:w="1538"/>
        <w:gridCol w:w="1532"/>
      </w:tblGrid>
      <w:tr w:rsidR="00655EBB" w:rsidTr="0081787B">
        <w:tc>
          <w:tcPr>
            <w:tcW w:w="1538"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A</w:t>
            </w:r>
          </w:p>
        </w:tc>
        <w:tc>
          <w:tcPr>
            <w:tcW w:w="1538"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B</w:t>
            </w:r>
          </w:p>
        </w:tc>
        <w:tc>
          <w:tcPr>
            <w:tcW w:w="1532"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C</w:t>
            </w:r>
          </w:p>
        </w:tc>
        <w:tc>
          <w:tcPr>
            <w:tcW w:w="1538"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D</w:t>
            </w:r>
          </w:p>
        </w:tc>
        <w:tc>
          <w:tcPr>
            <w:tcW w:w="1538"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E</w:t>
            </w:r>
          </w:p>
        </w:tc>
        <w:tc>
          <w:tcPr>
            <w:tcW w:w="1532" w:type="dxa"/>
            <w:shd w:val="clear" w:color="auto" w:fill="D0CECE" w:themeFill="background2" w:themeFillShade="E6"/>
          </w:tcPr>
          <w:p w:rsidR="00655EBB" w:rsidRPr="0081787B" w:rsidRDefault="0081787B" w:rsidP="0081787B">
            <w:pPr>
              <w:jc w:val="center"/>
              <w:rPr>
                <w:b/>
                <w:sz w:val="24"/>
                <w:szCs w:val="24"/>
              </w:rPr>
            </w:pPr>
            <w:r w:rsidRPr="0081787B">
              <w:rPr>
                <w:b/>
                <w:sz w:val="24"/>
                <w:szCs w:val="24"/>
              </w:rPr>
              <w:t>F</w:t>
            </w:r>
          </w:p>
        </w:tc>
      </w:tr>
      <w:tr w:rsidR="00655EBB" w:rsidTr="0081787B">
        <w:tc>
          <w:tcPr>
            <w:tcW w:w="1538" w:type="dxa"/>
          </w:tcPr>
          <w:p w:rsidR="00655EBB" w:rsidRDefault="0081787B" w:rsidP="0081787B">
            <w:pPr>
              <w:jc w:val="center"/>
              <w:rPr>
                <w:sz w:val="24"/>
                <w:szCs w:val="24"/>
              </w:rPr>
            </w:pPr>
            <w:r>
              <w:rPr>
                <w:sz w:val="24"/>
                <w:szCs w:val="24"/>
              </w:rPr>
              <w:t>12</w:t>
            </w:r>
            <w:r w:rsidR="00737D00">
              <w:rPr>
                <w:sz w:val="24"/>
                <w:szCs w:val="24"/>
              </w:rPr>
              <w:t xml:space="preserve"> (21%)</w:t>
            </w:r>
          </w:p>
        </w:tc>
        <w:tc>
          <w:tcPr>
            <w:tcW w:w="1538" w:type="dxa"/>
          </w:tcPr>
          <w:p w:rsidR="00655EBB" w:rsidRDefault="0081787B" w:rsidP="0081787B">
            <w:pPr>
              <w:jc w:val="center"/>
              <w:rPr>
                <w:sz w:val="24"/>
                <w:szCs w:val="24"/>
              </w:rPr>
            </w:pPr>
            <w:r>
              <w:rPr>
                <w:sz w:val="24"/>
                <w:szCs w:val="24"/>
              </w:rPr>
              <w:t>13</w:t>
            </w:r>
            <w:r w:rsidR="00737D00">
              <w:rPr>
                <w:sz w:val="24"/>
                <w:szCs w:val="24"/>
              </w:rPr>
              <w:t xml:space="preserve"> (22.8%)</w:t>
            </w:r>
          </w:p>
        </w:tc>
        <w:tc>
          <w:tcPr>
            <w:tcW w:w="1532" w:type="dxa"/>
          </w:tcPr>
          <w:p w:rsidR="00655EBB" w:rsidRDefault="0081787B" w:rsidP="0081787B">
            <w:pPr>
              <w:jc w:val="center"/>
              <w:rPr>
                <w:sz w:val="24"/>
                <w:szCs w:val="24"/>
              </w:rPr>
            </w:pPr>
            <w:r>
              <w:rPr>
                <w:sz w:val="24"/>
                <w:szCs w:val="24"/>
              </w:rPr>
              <w:t>4</w:t>
            </w:r>
            <w:r w:rsidR="00737D00">
              <w:rPr>
                <w:sz w:val="24"/>
                <w:szCs w:val="24"/>
              </w:rPr>
              <w:t xml:space="preserve"> (7%)</w:t>
            </w:r>
          </w:p>
        </w:tc>
        <w:tc>
          <w:tcPr>
            <w:tcW w:w="1538" w:type="dxa"/>
          </w:tcPr>
          <w:p w:rsidR="00655EBB" w:rsidRDefault="0081787B" w:rsidP="0081787B">
            <w:pPr>
              <w:jc w:val="center"/>
              <w:rPr>
                <w:sz w:val="24"/>
                <w:szCs w:val="24"/>
              </w:rPr>
            </w:pPr>
            <w:r>
              <w:rPr>
                <w:sz w:val="24"/>
                <w:szCs w:val="24"/>
              </w:rPr>
              <w:t>15</w:t>
            </w:r>
            <w:r w:rsidR="00737D00">
              <w:rPr>
                <w:sz w:val="24"/>
                <w:szCs w:val="24"/>
              </w:rPr>
              <w:t xml:space="preserve"> (26.3%)</w:t>
            </w:r>
          </w:p>
        </w:tc>
        <w:tc>
          <w:tcPr>
            <w:tcW w:w="1538" w:type="dxa"/>
          </w:tcPr>
          <w:p w:rsidR="00655EBB" w:rsidRDefault="0081787B" w:rsidP="0081787B">
            <w:pPr>
              <w:jc w:val="center"/>
              <w:rPr>
                <w:sz w:val="24"/>
                <w:szCs w:val="24"/>
              </w:rPr>
            </w:pPr>
            <w:r>
              <w:rPr>
                <w:sz w:val="24"/>
                <w:szCs w:val="24"/>
              </w:rPr>
              <w:t>21</w:t>
            </w:r>
            <w:r w:rsidR="00737D00">
              <w:rPr>
                <w:sz w:val="24"/>
                <w:szCs w:val="24"/>
              </w:rPr>
              <w:t xml:space="preserve"> (36.8%)</w:t>
            </w:r>
          </w:p>
        </w:tc>
        <w:tc>
          <w:tcPr>
            <w:tcW w:w="1532" w:type="dxa"/>
          </w:tcPr>
          <w:p w:rsidR="00655EBB" w:rsidRDefault="0081787B" w:rsidP="0081787B">
            <w:pPr>
              <w:jc w:val="center"/>
              <w:rPr>
                <w:sz w:val="24"/>
                <w:szCs w:val="24"/>
              </w:rPr>
            </w:pPr>
            <w:r>
              <w:rPr>
                <w:sz w:val="24"/>
                <w:szCs w:val="24"/>
              </w:rPr>
              <w:t>1</w:t>
            </w:r>
            <w:r w:rsidR="00737D00">
              <w:rPr>
                <w:sz w:val="24"/>
                <w:szCs w:val="24"/>
              </w:rPr>
              <w:t xml:space="preserve"> (1.7%)</w:t>
            </w:r>
          </w:p>
        </w:tc>
      </w:tr>
    </w:tbl>
    <w:p w:rsidR="00655EBB" w:rsidRDefault="00655EBB" w:rsidP="00655EBB">
      <w:pPr>
        <w:spacing w:after="0"/>
        <w:ind w:left="360" w:hanging="360"/>
        <w:rPr>
          <w:sz w:val="24"/>
          <w:szCs w:val="24"/>
        </w:rPr>
      </w:pPr>
    </w:p>
    <w:p w:rsidR="002F460B" w:rsidRDefault="002F460B" w:rsidP="002F460B">
      <w:pPr>
        <w:spacing w:after="0"/>
        <w:rPr>
          <w:sz w:val="24"/>
          <w:szCs w:val="24"/>
        </w:rPr>
      </w:pPr>
      <w:r>
        <w:rPr>
          <w:sz w:val="24"/>
          <w:szCs w:val="24"/>
        </w:rPr>
        <w:t>In the post-course condition, a much smaller number of writ</w:t>
      </w:r>
      <w:r w:rsidR="00DF4BE2">
        <w:rPr>
          <w:sz w:val="24"/>
          <w:szCs w:val="24"/>
        </w:rPr>
        <w:t xml:space="preserve">ten responses were provided by </w:t>
      </w:r>
      <w:r>
        <w:rPr>
          <w:sz w:val="24"/>
          <w:szCs w:val="24"/>
        </w:rPr>
        <w:t xml:space="preserve">students agreeing to participate. 27 responses were coded by theme and agreed upon by the researchers. </w:t>
      </w:r>
    </w:p>
    <w:p w:rsidR="00D4300E" w:rsidRDefault="00D4300E" w:rsidP="00655EBB">
      <w:pPr>
        <w:spacing w:after="0"/>
        <w:ind w:left="360" w:hanging="360"/>
        <w:rPr>
          <w:sz w:val="24"/>
          <w:szCs w:val="24"/>
        </w:rPr>
      </w:pPr>
    </w:p>
    <w:p w:rsidR="00D4300E" w:rsidRPr="00D4300E" w:rsidRDefault="0081787B" w:rsidP="00D4300E">
      <w:pPr>
        <w:spacing w:after="0"/>
        <w:ind w:left="360" w:hanging="360"/>
        <w:rPr>
          <w:i/>
          <w:sz w:val="24"/>
          <w:szCs w:val="24"/>
          <w:u w:val="single"/>
        </w:rPr>
      </w:pPr>
      <w:r w:rsidRPr="00D4300E">
        <w:rPr>
          <w:i/>
          <w:sz w:val="24"/>
          <w:szCs w:val="24"/>
          <w:u w:val="single"/>
        </w:rPr>
        <w:t xml:space="preserve">“Please describe your experience with the free </w:t>
      </w:r>
      <w:proofErr w:type="gramStart"/>
      <w:r w:rsidRPr="00D4300E">
        <w:rPr>
          <w:i/>
          <w:sz w:val="24"/>
          <w:szCs w:val="24"/>
          <w:u w:val="single"/>
        </w:rPr>
        <w:t xml:space="preserve">textbook </w:t>
      </w:r>
      <w:r w:rsidR="00D4300E" w:rsidRPr="00D4300E">
        <w:rPr>
          <w:i/>
          <w:sz w:val="24"/>
          <w:szCs w:val="24"/>
          <w:u w:val="single"/>
        </w:rPr>
        <w:t xml:space="preserve"> </w:t>
      </w:r>
      <w:r w:rsidRPr="00D4300E">
        <w:rPr>
          <w:i/>
          <w:sz w:val="24"/>
          <w:szCs w:val="24"/>
          <w:u w:val="single"/>
        </w:rPr>
        <w:t>provided</w:t>
      </w:r>
      <w:proofErr w:type="gramEnd"/>
      <w:r w:rsidRPr="00D4300E">
        <w:rPr>
          <w:i/>
          <w:sz w:val="24"/>
          <w:szCs w:val="24"/>
          <w:u w:val="single"/>
        </w:rPr>
        <w:t xml:space="preserve"> by the NOBA project.” </w:t>
      </w:r>
    </w:p>
    <w:p w:rsidR="0081787B" w:rsidRDefault="0081787B" w:rsidP="002F460B">
      <w:pPr>
        <w:spacing w:after="0"/>
        <w:rPr>
          <w:sz w:val="24"/>
          <w:szCs w:val="24"/>
        </w:rPr>
      </w:pPr>
    </w:p>
    <w:p w:rsidR="0081787B" w:rsidRDefault="0081787B" w:rsidP="00655EBB">
      <w:pPr>
        <w:spacing w:after="0"/>
        <w:ind w:left="360" w:hanging="360"/>
        <w:rPr>
          <w:sz w:val="24"/>
          <w:szCs w:val="24"/>
        </w:rPr>
      </w:pPr>
      <w:r>
        <w:rPr>
          <w:sz w:val="24"/>
          <w:szCs w:val="24"/>
        </w:rPr>
        <w:t>A) Format helpful</w:t>
      </w:r>
    </w:p>
    <w:p w:rsidR="0081787B" w:rsidRDefault="0081787B" w:rsidP="00655EBB">
      <w:pPr>
        <w:spacing w:after="0"/>
        <w:ind w:left="360" w:hanging="360"/>
        <w:rPr>
          <w:sz w:val="24"/>
          <w:szCs w:val="24"/>
        </w:rPr>
      </w:pPr>
      <w:r>
        <w:rPr>
          <w:sz w:val="24"/>
          <w:szCs w:val="24"/>
        </w:rPr>
        <w:t>B) Affordability</w:t>
      </w:r>
    </w:p>
    <w:p w:rsidR="0081787B" w:rsidRDefault="0081787B" w:rsidP="00655EBB">
      <w:pPr>
        <w:spacing w:after="0"/>
        <w:ind w:left="360" w:hanging="360"/>
        <w:rPr>
          <w:sz w:val="24"/>
          <w:szCs w:val="24"/>
        </w:rPr>
      </w:pPr>
      <w:r>
        <w:rPr>
          <w:sz w:val="24"/>
          <w:szCs w:val="24"/>
        </w:rPr>
        <w:t>C) Would prefer a hardcopy text</w:t>
      </w:r>
    </w:p>
    <w:p w:rsidR="0081787B" w:rsidRDefault="0081787B" w:rsidP="0081787B">
      <w:pPr>
        <w:spacing w:after="0"/>
        <w:ind w:left="360" w:hanging="360"/>
        <w:rPr>
          <w:sz w:val="24"/>
          <w:szCs w:val="24"/>
        </w:rPr>
      </w:pPr>
      <w:r>
        <w:rPr>
          <w:sz w:val="24"/>
          <w:szCs w:val="24"/>
        </w:rPr>
        <w:t>D) Convenience of electronic resource</w:t>
      </w:r>
    </w:p>
    <w:p w:rsidR="0081787B" w:rsidRDefault="0081787B" w:rsidP="0081787B">
      <w:pPr>
        <w:spacing w:after="0"/>
        <w:ind w:left="360" w:hanging="360"/>
        <w:rPr>
          <w:sz w:val="24"/>
          <w:szCs w:val="24"/>
        </w:rPr>
      </w:pPr>
      <w:r>
        <w:rPr>
          <w:sz w:val="24"/>
          <w:szCs w:val="24"/>
        </w:rPr>
        <w:t>E) Good quality</w:t>
      </w:r>
    </w:p>
    <w:p w:rsidR="0081787B" w:rsidRDefault="0081787B" w:rsidP="0081787B">
      <w:pPr>
        <w:spacing w:after="0"/>
        <w:ind w:left="360" w:hanging="360"/>
        <w:rPr>
          <w:sz w:val="24"/>
          <w:szCs w:val="24"/>
        </w:rPr>
      </w:pPr>
      <w:r>
        <w:rPr>
          <w:sz w:val="24"/>
          <w:szCs w:val="24"/>
        </w:rPr>
        <w:t>F) Not worth using/helpful</w:t>
      </w:r>
    </w:p>
    <w:p w:rsidR="0081787B" w:rsidRDefault="0081787B" w:rsidP="0081787B">
      <w:pPr>
        <w:spacing w:after="0"/>
        <w:ind w:left="360" w:hanging="360"/>
        <w:rPr>
          <w:sz w:val="24"/>
          <w:szCs w:val="24"/>
        </w:rPr>
      </w:pPr>
    </w:p>
    <w:tbl>
      <w:tblPr>
        <w:tblStyle w:val="TableGrid"/>
        <w:tblW w:w="0" w:type="auto"/>
        <w:tblInd w:w="360" w:type="dxa"/>
        <w:tblLook w:val="04A0"/>
      </w:tblPr>
      <w:tblGrid>
        <w:gridCol w:w="1538"/>
        <w:gridCol w:w="1538"/>
        <w:gridCol w:w="1532"/>
        <w:gridCol w:w="1538"/>
        <w:gridCol w:w="1538"/>
        <w:gridCol w:w="1532"/>
      </w:tblGrid>
      <w:tr w:rsidR="0081787B" w:rsidTr="00AD07B3">
        <w:tc>
          <w:tcPr>
            <w:tcW w:w="1538"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A</w:t>
            </w:r>
          </w:p>
        </w:tc>
        <w:tc>
          <w:tcPr>
            <w:tcW w:w="1538"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B</w:t>
            </w:r>
          </w:p>
        </w:tc>
        <w:tc>
          <w:tcPr>
            <w:tcW w:w="1532"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C</w:t>
            </w:r>
          </w:p>
        </w:tc>
        <w:tc>
          <w:tcPr>
            <w:tcW w:w="1538"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D</w:t>
            </w:r>
          </w:p>
        </w:tc>
        <w:tc>
          <w:tcPr>
            <w:tcW w:w="1538"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E</w:t>
            </w:r>
          </w:p>
        </w:tc>
        <w:tc>
          <w:tcPr>
            <w:tcW w:w="1532" w:type="dxa"/>
            <w:shd w:val="clear" w:color="auto" w:fill="D0CECE" w:themeFill="background2" w:themeFillShade="E6"/>
          </w:tcPr>
          <w:p w:rsidR="0081787B" w:rsidRPr="0081787B" w:rsidRDefault="0081787B" w:rsidP="00AD07B3">
            <w:pPr>
              <w:jc w:val="center"/>
              <w:rPr>
                <w:b/>
                <w:sz w:val="24"/>
                <w:szCs w:val="24"/>
              </w:rPr>
            </w:pPr>
            <w:r w:rsidRPr="0081787B">
              <w:rPr>
                <w:b/>
                <w:sz w:val="24"/>
                <w:szCs w:val="24"/>
              </w:rPr>
              <w:t>F</w:t>
            </w:r>
          </w:p>
        </w:tc>
      </w:tr>
      <w:tr w:rsidR="0081787B" w:rsidTr="00AD07B3">
        <w:tc>
          <w:tcPr>
            <w:tcW w:w="1538" w:type="dxa"/>
          </w:tcPr>
          <w:p w:rsidR="0081787B" w:rsidRDefault="0081787B" w:rsidP="00AD07B3">
            <w:pPr>
              <w:jc w:val="center"/>
              <w:rPr>
                <w:sz w:val="24"/>
                <w:szCs w:val="24"/>
              </w:rPr>
            </w:pPr>
            <w:r>
              <w:rPr>
                <w:sz w:val="24"/>
                <w:szCs w:val="24"/>
              </w:rPr>
              <w:t>1</w:t>
            </w:r>
            <w:r w:rsidR="00B861FD">
              <w:rPr>
                <w:sz w:val="24"/>
                <w:szCs w:val="24"/>
              </w:rPr>
              <w:t xml:space="preserve"> (3.7%)</w:t>
            </w:r>
          </w:p>
        </w:tc>
        <w:tc>
          <w:tcPr>
            <w:tcW w:w="1538" w:type="dxa"/>
          </w:tcPr>
          <w:p w:rsidR="0081787B" w:rsidRDefault="0081787B" w:rsidP="00AD07B3">
            <w:pPr>
              <w:jc w:val="center"/>
              <w:rPr>
                <w:sz w:val="24"/>
                <w:szCs w:val="24"/>
              </w:rPr>
            </w:pPr>
            <w:r>
              <w:rPr>
                <w:sz w:val="24"/>
                <w:szCs w:val="24"/>
              </w:rPr>
              <w:t>6</w:t>
            </w:r>
            <w:r w:rsidR="00B861FD">
              <w:rPr>
                <w:sz w:val="24"/>
                <w:szCs w:val="24"/>
              </w:rPr>
              <w:t xml:space="preserve"> (22.2%)</w:t>
            </w:r>
          </w:p>
        </w:tc>
        <w:tc>
          <w:tcPr>
            <w:tcW w:w="1532" w:type="dxa"/>
          </w:tcPr>
          <w:p w:rsidR="0081787B" w:rsidRDefault="0081787B" w:rsidP="00AD07B3">
            <w:pPr>
              <w:jc w:val="center"/>
              <w:rPr>
                <w:sz w:val="24"/>
                <w:szCs w:val="24"/>
              </w:rPr>
            </w:pPr>
            <w:r>
              <w:rPr>
                <w:sz w:val="24"/>
                <w:szCs w:val="24"/>
              </w:rPr>
              <w:t>4</w:t>
            </w:r>
            <w:r w:rsidR="00B861FD">
              <w:rPr>
                <w:sz w:val="24"/>
                <w:szCs w:val="24"/>
              </w:rPr>
              <w:t xml:space="preserve"> (14.8%)</w:t>
            </w:r>
          </w:p>
        </w:tc>
        <w:tc>
          <w:tcPr>
            <w:tcW w:w="1538" w:type="dxa"/>
          </w:tcPr>
          <w:p w:rsidR="0081787B" w:rsidRDefault="0081787B" w:rsidP="00AD07B3">
            <w:pPr>
              <w:jc w:val="center"/>
              <w:rPr>
                <w:sz w:val="24"/>
                <w:szCs w:val="24"/>
              </w:rPr>
            </w:pPr>
            <w:r>
              <w:rPr>
                <w:sz w:val="24"/>
                <w:szCs w:val="24"/>
              </w:rPr>
              <w:t>5</w:t>
            </w:r>
            <w:r w:rsidR="00B861FD">
              <w:rPr>
                <w:sz w:val="24"/>
                <w:szCs w:val="24"/>
              </w:rPr>
              <w:t xml:space="preserve"> (18.5%)</w:t>
            </w:r>
          </w:p>
        </w:tc>
        <w:tc>
          <w:tcPr>
            <w:tcW w:w="1538" w:type="dxa"/>
          </w:tcPr>
          <w:p w:rsidR="0081787B" w:rsidRDefault="0081787B" w:rsidP="00AD07B3">
            <w:pPr>
              <w:jc w:val="center"/>
              <w:rPr>
                <w:sz w:val="24"/>
                <w:szCs w:val="24"/>
              </w:rPr>
            </w:pPr>
            <w:r>
              <w:rPr>
                <w:sz w:val="24"/>
                <w:szCs w:val="24"/>
              </w:rPr>
              <w:t>10</w:t>
            </w:r>
            <w:r w:rsidR="00B861FD">
              <w:rPr>
                <w:sz w:val="24"/>
                <w:szCs w:val="24"/>
              </w:rPr>
              <w:t xml:space="preserve"> (37%)</w:t>
            </w:r>
          </w:p>
        </w:tc>
        <w:tc>
          <w:tcPr>
            <w:tcW w:w="1532" w:type="dxa"/>
          </w:tcPr>
          <w:p w:rsidR="0081787B" w:rsidRDefault="0081787B" w:rsidP="00AD07B3">
            <w:pPr>
              <w:jc w:val="center"/>
              <w:rPr>
                <w:sz w:val="24"/>
                <w:szCs w:val="24"/>
              </w:rPr>
            </w:pPr>
            <w:r>
              <w:rPr>
                <w:sz w:val="24"/>
                <w:szCs w:val="24"/>
              </w:rPr>
              <w:t>5</w:t>
            </w:r>
            <w:r w:rsidR="00B861FD">
              <w:rPr>
                <w:sz w:val="24"/>
                <w:szCs w:val="24"/>
              </w:rPr>
              <w:t xml:space="preserve"> (18.5%)</w:t>
            </w:r>
          </w:p>
        </w:tc>
      </w:tr>
    </w:tbl>
    <w:p w:rsidR="00B861FD" w:rsidRDefault="00B861FD" w:rsidP="0081787B">
      <w:pPr>
        <w:spacing w:after="0"/>
        <w:ind w:left="360" w:hanging="360"/>
        <w:rPr>
          <w:sz w:val="24"/>
          <w:szCs w:val="24"/>
        </w:rPr>
      </w:pPr>
    </w:p>
    <w:p w:rsidR="002F460B" w:rsidRDefault="002F460B" w:rsidP="0081787B">
      <w:pPr>
        <w:spacing w:after="0"/>
        <w:ind w:left="360" w:hanging="360"/>
        <w:rPr>
          <w:sz w:val="24"/>
          <w:szCs w:val="24"/>
        </w:rPr>
      </w:pPr>
      <w:r>
        <w:rPr>
          <w:sz w:val="24"/>
          <w:szCs w:val="24"/>
        </w:rPr>
        <w:t xml:space="preserve">Based on student written responses, the majority of student respondents (81.5%) supported </w:t>
      </w:r>
    </w:p>
    <w:p w:rsidR="002F460B" w:rsidRDefault="002F460B" w:rsidP="0081787B">
      <w:pPr>
        <w:spacing w:after="0"/>
        <w:ind w:left="360" w:hanging="360"/>
        <w:rPr>
          <w:sz w:val="24"/>
          <w:szCs w:val="24"/>
        </w:rPr>
      </w:pPr>
      <w:proofErr w:type="gramStart"/>
      <w:r>
        <w:rPr>
          <w:sz w:val="24"/>
          <w:szCs w:val="24"/>
        </w:rPr>
        <w:t>the</w:t>
      </w:r>
      <w:proofErr w:type="gramEnd"/>
      <w:r>
        <w:rPr>
          <w:sz w:val="24"/>
          <w:szCs w:val="24"/>
        </w:rPr>
        <w:t xml:space="preserve"> use of a free, downloadable and high quality psychology textbook using the D2L </w:t>
      </w:r>
      <w:proofErr w:type="spellStart"/>
      <w:r>
        <w:rPr>
          <w:sz w:val="24"/>
          <w:szCs w:val="24"/>
        </w:rPr>
        <w:t>Brightspace</w:t>
      </w:r>
      <w:proofErr w:type="spellEnd"/>
      <w:r>
        <w:rPr>
          <w:sz w:val="24"/>
          <w:szCs w:val="24"/>
        </w:rPr>
        <w:t xml:space="preserve"> </w:t>
      </w:r>
    </w:p>
    <w:p w:rsidR="002F460B" w:rsidRDefault="002F460B" w:rsidP="0081787B">
      <w:pPr>
        <w:spacing w:after="0"/>
        <w:ind w:left="360" w:hanging="360"/>
        <w:rPr>
          <w:sz w:val="24"/>
          <w:szCs w:val="24"/>
        </w:rPr>
      </w:pPr>
      <w:proofErr w:type="gramStart"/>
      <w:r>
        <w:rPr>
          <w:sz w:val="24"/>
          <w:szCs w:val="24"/>
        </w:rPr>
        <w:t>learning</w:t>
      </w:r>
      <w:proofErr w:type="gramEnd"/>
      <w:r>
        <w:rPr>
          <w:sz w:val="24"/>
          <w:szCs w:val="24"/>
        </w:rPr>
        <w:t xml:space="preserve"> platform. A small minority of student respondents preferred the use of a traditional, </w:t>
      </w:r>
    </w:p>
    <w:p w:rsidR="002F460B" w:rsidRDefault="002F460B" w:rsidP="0081787B">
      <w:pPr>
        <w:spacing w:after="0"/>
        <w:ind w:left="360" w:hanging="360"/>
        <w:rPr>
          <w:sz w:val="24"/>
          <w:szCs w:val="24"/>
        </w:rPr>
      </w:pPr>
      <w:proofErr w:type="gramStart"/>
      <w:r>
        <w:rPr>
          <w:sz w:val="24"/>
          <w:szCs w:val="24"/>
        </w:rPr>
        <w:t>hardcopy</w:t>
      </w:r>
      <w:proofErr w:type="gramEnd"/>
      <w:r>
        <w:rPr>
          <w:sz w:val="24"/>
          <w:szCs w:val="24"/>
        </w:rPr>
        <w:t xml:space="preserve"> textbook (15%). A small minority of student respondents were indifferent to the use </w:t>
      </w:r>
    </w:p>
    <w:p w:rsidR="002F460B" w:rsidRDefault="002F460B" w:rsidP="002F460B">
      <w:pPr>
        <w:spacing w:after="0"/>
        <w:ind w:left="360" w:hanging="360"/>
        <w:rPr>
          <w:sz w:val="24"/>
          <w:szCs w:val="24"/>
        </w:rPr>
      </w:pPr>
      <w:proofErr w:type="gramStart"/>
      <w:r>
        <w:rPr>
          <w:sz w:val="24"/>
          <w:szCs w:val="24"/>
        </w:rPr>
        <w:t>of</w:t>
      </w:r>
      <w:proofErr w:type="gramEnd"/>
      <w:r>
        <w:rPr>
          <w:sz w:val="24"/>
          <w:szCs w:val="24"/>
        </w:rPr>
        <w:t xml:space="preserve"> any psychology textbook regardless of format (18.5%). The pre-course responses provide </w:t>
      </w:r>
    </w:p>
    <w:p w:rsidR="002F460B" w:rsidRDefault="002F460B" w:rsidP="002F460B">
      <w:pPr>
        <w:spacing w:after="0"/>
        <w:ind w:left="360" w:hanging="360"/>
        <w:rPr>
          <w:sz w:val="24"/>
          <w:szCs w:val="24"/>
        </w:rPr>
      </w:pPr>
      <w:proofErr w:type="gramStart"/>
      <w:r>
        <w:rPr>
          <w:sz w:val="24"/>
          <w:szCs w:val="24"/>
        </w:rPr>
        <w:t>strong</w:t>
      </w:r>
      <w:proofErr w:type="gramEnd"/>
      <w:r>
        <w:rPr>
          <w:sz w:val="24"/>
          <w:szCs w:val="24"/>
        </w:rPr>
        <w:t xml:space="preserve"> support for the ALG Transformation grant mission in that </w:t>
      </w:r>
      <w:r w:rsidR="009630C4">
        <w:rPr>
          <w:sz w:val="24"/>
          <w:szCs w:val="24"/>
        </w:rPr>
        <w:t>many</w:t>
      </w:r>
      <w:r>
        <w:rPr>
          <w:sz w:val="24"/>
          <w:szCs w:val="24"/>
        </w:rPr>
        <w:t xml:space="preserve"> students find </w:t>
      </w:r>
    </w:p>
    <w:p w:rsidR="009630C4" w:rsidRDefault="002F460B" w:rsidP="002F460B">
      <w:pPr>
        <w:spacing w:after="0"/>
        <w:ind w:left="360" w:hanging="360"/>
        <w:rPr>
          <w:sz w:val="24"/>
          <w:szCs w:val="24"/>
        </w:rPr>
      </w:pPr>
      <w:proofErr w:type="gramStart"/>
      <w:r>
        <w:rPr>
          <w:sz w:val="24"/>
          <w:szCs w:val="24"/>
        </w:rPr>
        <w:t>traditional</w:t>
      </w:r>
      <w:proofErr w:type="gramEnd"/>
      <w:r>
        <w:rPr>
          <w:sz w:val="24"/>
          <w:szCs w:val="24"/>
        </w:rPr>
        <w:t xml:space="preserve"> textbooks to be cumbersome (</w:t>
      </w:r>
      <w:r w:rsidR="009630C4">
        <w:rPr>
          <w:sz w:val="24"/>
          <w:szCs w:val="24"/>
        </w:rPr>
        <w:t>21%) and</w:t>
      </w:r>
      <w:r>
        <w:rPr>
          <w:sz w:val="24"/>
          <w:szCs w:val="24"/>
        </w:rPr>
        <w:t xml:space="preserve"> ineffectual in relation to classroom </w:t>
      </w:r>
    </w:p>
    <w:p w:rsidR="00737D00" w:rsidRDefault="002F460B" w:rsidP="002F460B">
      <w:pPr>
        <w:spacing w:after="0"/>
        <w:ind w:left="360" w:hanging="360"/>
        <w:rPr>
          <w:sz w:val="24"/>
          <w:szCs w:val="24"/>
        </w:rPr>
      </w:pPr>
      <w:proofErr w:type="gramStart"/>
      <w:r>
        <w:rPr>
          <w:sz w:val="24"/>
          <w:szCs w:val="24"/>
        </w:rPr>
        <w:t>instruction</w:t>
      </w:r>
      <w:proofErr w:type="gramEnd"/>
      <w:r w:rsidR="00DF4BE2">
        <w:rPr>
          <w:sz w:val="24"/>
          <w:szCs w:val="24"/>
        </w:rPr>
        <w:t xml:space="preserve"> (</w:t>
      </w:r>
      <w:r w:rsidR="009630C4">
        <w:rPr>
          <w:sz w:val="24"/>
          <w:szCs w:val="24"/>
        </w:rPr>
        <w:t>22.8%).</w:t>
      </w:r>
      <w:r w:rsidR="00737D00">
        <w:rPr>
          <w:sz w:val="24"/>
          <w:szCs w:val="24"/>
        </w:rPr>
        <w:t xml:space="preserve"> It should be noted that while only one respondent specifically mentioned </w:t>
      </w:r>
    </w:p>
    <w:p w:rsidR="00B861FD" w:rsidRDefault="00737D00" w:rsidP="002F460B">
      <w:pPr>
        <w:spacing w:after="0"/>
        <w:ind w:left="360" w:hanging="360"/>
        <w:rPr>
          <w:sz w:val="24"/>
          <w:szCs w:val="24"/>
        </w:rPr>
      </w:pPr>
      <w:proofErr w:type="gramStart"/>
      <w:r>
        <w:rPr>
          <w:sz w:val="24"/>
          <w:szCs w:val="24"/>
        </w:rPr>
        <w:t>that</w:t>
      </w:r>
      <w:proofErr w:type="gramEnd"/>
      <w:r>
        <w:rPr>
          <w:sz w:val="24"/>
          <w:szCs w:val="24"/>
        </w:rPr>
        <w:t xml:space="preserve"> textbooks were unaffordable, </w:t>
      </w:r>
      <w:r w:rsidR="00B861FD">
        <w:rPr>
          <w:sz w:val="24"/>
          <w:szCs w:val="24"/>
        </w:rPr>
        <w:t>several other</w:t>
      </w:r>
      <w:r>
        <w:rPr>
          <w:sz w:val="24"/>
          <w:szCs w:val="24"/>
        </w:rPr>
        <w:t xml:space="preserve"> responses intimated that there was a </w:t>
      </w:r>
    </w:p>
    <w:p w:rsidR="0081787B" w:rsidRDefault="00737D00" w:rsidP="00B861FD">
      <w:pPr>
        <w:spacing w:after="0"/>
        <w:ind w:left="360" w:hanging="360"/>
        <w:rPr>
          <w:sz w:val="24"/>
          <w:szCs w:val="24"/>
        </w:rPr>
      </w:pPr>
      <w:proofErr w:type="gramStart"/>
      <w:r>
        <w:rPr>
          <w:sz w:val="24"/>
          <w:szCs w:val="24"/>
        </w:rPr>
        <w:t>cost/value</w:t>
      </w:r>
      <w:proofErr w:type="gramEnd"/>
      <w:r>
        <w:rPr>
          <w:sz w:val="24"/>
          <w:szCs w:val="24"/>
        </w:rPr>
        <w:t xml:space="preserve"> differential that made purchasing textbooks </w:t>
      </w:r>
      <w:r w:rsidR="00B861FD">
        <w:rPr>
          <w:sz w:val="24"/>
          <w:szCs w:val="24"/>
        </w:rPr>
        <w:t>financially prohibitive</w:t>
      </w:r>
      <w:r>
        <w:rPr>
          <w:sz w:val="24"/>
          <w:szCs w:val="24"/>
        </w:rPr>
        <w:t>.</w:t>
      </w:r>
    </w:p>
    <w:p w:rsidR="008D04FA" w:rsidRDefault="008D04FA" w:rsidP="00F70B70">
      <w:pPr>
        <w:rPr>
          <w:b/>
          <w:sz w:val="24"/>
          <w:szCs w:val="24"/>
        </w:rPr>
      </w:pPr>
    </w:p>
    <w:p w:rsidR="00F70B70" w:rsidRPr="00D478C2" w:rsidRDefault="00945780" w:rsidP="00F70B70">
      <w:pPr>
        <w:rPr>
          <w:b/>
          <w:sz w:val="24"/>
          <w:szCs w:val="24"/>
        </w:rPr>
      </w:pPr>
      <w:r w:rsidRPr="00D478C2">
        <w:rPr>
          <w:b/>
          <w:sz w:val="24"/>
          <w:szCs w:val="24"/>
        </w:rPr>
        <w:t>5</w:t>
      </w:r>
      <w:r w:rsidR="00F70B70" w:rsidRPr="00D478C2">
        <w:rPr>
          <w:b/>
          <w:sz w:val="24"/>
          <w:szCs w:val="24"/>
        </w:rPr>
        <w:t>. Sustainability Plan</w:t>
      </w:r>
    </w:p>
    <w:p w:rsidR="00E965D7" w:rsidRPr="00D478C2" w:rsidRDefault="00DC4931" w:rsidP="00E965D7">
      <w:pPr>
        <w:rPr>
          <w:sz w:val="24"/>
          <w:szCs w:val="24"/>
        </w:rPr>
      </w:pPr>
      <w:r w:rsidRPr="00D478C2">
        <w:rPr>
          <w:sz w:val="24"/>
          <w:szCs w:val="24"/>
        </w:rPr>
        <w:t>In the future</w:t>
      </w:r>
      <w:r w:rsidR="00875E05" w:rsidRPr="00D478C2">
        <w:rPr>
          <w:sz w:val="24"/>
          <w:szCs w:val="24"/>
        </w:rPr>
        <w:t>, all</w:t>
      </w:r>
      <w:r w:rsidRPr="00D478C2">
        <w:rPr>
          <w:sz w:val="24"/>
          <w:szCs w:val="24"/>
        </w:rPr>
        <w:t xml:space="preserve"> NOBA materials will be offered using both </w:t>
      </w:r>
      <w:proofErr w:type="spellStart"/>
      <w:r w:rsidR="002E6549" w:rsidRPr="00D478C2">
        <w:rPr>
          <w:sz w:val="24"/>
          <w:szCs w:val="24"/>
        </w:rPr>
        <w:t>Brightspace</w:t>
      </w:r>
      <w:proofErr w:type="spellEnd"/>
      <w:r w:rsidRPr="00D478C2">
        <w:rPr>
          <w:sz w:val="24"/>
          <w:szCs w:val="24"/>
        </w:rPr>
        <w:t xml:space="preserve"> and the NOBA platform.  The NOBA materials are continually updated; however, any updates deemed necessary by the department </w:t>
      </w:r>
      <w:r w:rsidR="00A1564B" w:rsidRPr="00D478C2">
        <w:rPr>
          <w:sz w:val="24"/>
          <w:szCs w:val="24"/>
        </w:rPr>
        <w:t xml:space="preserve">can be achieved with the supplementation of appropriate professional literature accessed through Galileo. </w:t>
      </w:r>
      <w:r w:rsidR="00E965D7" w:rsidRPr="00D478C2">
        <w:rPr>
          <w:sz w:val="24"/>
          <w:szCs w:val="24"/>
        </w:rPr>
        <w:t xml:space="preserve">We will request continued institutional support of our membership to the Society for the Teaching of Psychology, a leading resource for the scholarly </w:t>
      </w:r>
      <w:r w:rsidR="00E965D7" w:rsidRPr="00D478C2">
        <w:rPr>
          <w:sz w:val="24"/>
          <w:szCs w:val="24"/>
        </w:rPr>
        <w:lastRenderedPageBreak/>
        <w:t>developments in psychology. Additionally, we will continue our membership with the OER Commons in order to sustain professional collaboration regarding OERs.</w:t>
      </w:r>
    </w:p>
    <w:p w:rsidR="00DC4931" w:rsidRPr="00D478C2" w:rsidRDefault="00A1564B" w:rsidP="00E965D7">
      <w:pPr>
        <w:rPr>
          <w:sz w:val="24"/>
          <w:szCs w:val="24"/>
        </w:rPr>
      </w:pPr>
      <w:r w:rsidRPr="00D478C2">
        <w:rPr>
          <w:sz w:val="24"/>
          <w:szCs w:val="24"/>
        </w:rPr>
        <w:t>In an effort to improve success rates, students who desire a physical copy of the textbook may be provided with a low-cost option to send the textbook to a printing service for binding. This would ensure that the book is accessible to all students, not just those with an electronic preference. Of those surveyed</w:t>
      </w:r>
      <w:r w:rsidR="00875E05" w:rsidRPr="00D478C2">
        <w:rPr>
          <w:sz w:val="24"/>
          <w:szCs w:val="24"/>
        </w:rPr>
        <w:t>, 33</w:t>
      </w:r>
      <w:r w:rsidRPr="00D478C2">
        <w:rPr>
          <w:sz w:val="24"/>
          <w:szCs w:val="24"/>
        </w:rPr>
        <w:t xml:space="preserve">% reported that the NOBA textbook was not easier to access than traditional textbooks. </w:t>
      </w:r>
      <w:r w:rsidR="00875E05" w:rsidRPr="00D478C2">
        <w:rPr>
          <w:sz w:val="24"/>
          <w:szCs w:val="24"/>
        </w:rPr>
        <w:t xml:space="preserve"> The sustainability of this endeavor hinges on our ability to meet the textbook needs of all of our students and not just those with an electronic preference. </w:t>
      </w:r>
    </w:p>
    <w:p w:rsidR="00471C68" w:rsidRPr="00D478C2" w:rsidRDefault="00945780" w:rsidP="00471C68">
      <w:pPr>
        <w:rPr>
          <w:b/>
          <w:sz w:val="24"/>
          <w:szCs w:val="24"/>
        </w:rPr>
      </w:pPr>
      <w:r w:rsidRPr="00D478C2">
        <w:rPr>
          <w:b/>
          <w:sz w:val="24"/>
          <w:szCs w:val="24"/>
        </w:rPr>
        <w:t>6</w:t>
      </w:r>
      <w:r w:rsidR="00C66162" w:rsidRPr="00D478C2">
        <w:rPr>
          <w:b/>
          <w:sz w:val="24"/>
          <w:szCs w:val="24"/>
        </w:rPr>
        <w:t xml:space="preserve">. </w:t>
      </w:r>
      <w:r w:rsidR="00471C68" w:rsidRPr="00D478C2">
        <w:rPr>
          <w:b/>
          <w:sz w:val="24"/>
          <w:szCs w:val="24"/>
        </w:rPr>
        <w:t>Future Plans</w:t>
      </w:r>
    </w:p>
    <w:p w:rsidR="00324D4D" w:rsidRPr="00D478C2" w:rsidRDefault="00324D4D" w:rsidP="00324D4D">
      <w:pPr>
        <w:pStyle w:val="ListParagraph"/>
        <w:numPr>
          <w:ilvl w:val="0"/>
          <w:numId w:val="17"/>
        </w:numPr>
        <w:rPr>
          <w:b/>
          <w:sz w:val="24"/>
          <w:szCs w:val="24"/>
        </w:rPr>
      </w:pPr>
      <w:r w:rsidRPr="00D478C2">
        <w:rPr>
          <w:sz w:val="24"/>
          <w:szCs w:val="24"/>
        </w:rPr>
        <w:t xml:space="preserve">This eye-opening experience has highlighted the essence of the academic conundrum: how to motivate your students to READ! </w:t>
      </w:r>
      <w:r w:rsidR="008D04FA">
        <w:rPr>
          <w:sz w:val="24"/>
          <w:szCs w:val="24"/>
        </w:rPr>
        <w:t xml:space="preserve">This project was a success for those who actually took advantage of the free resource. </w:t>
      </w:r>
      <w:r w:rsidR="00E56A80" w:rsidRPr="00D478C2">
        <w:rPr>
          <w:sz w:val="24"/>
          <w:szCs w:val="24"/>
        </w:rPr>
        <w:t>The students expressed extreme gratitude for their free textbook, most</w:t>
      </w:r>
      <w:r w:rsidR="008D04FA">
        <w:rPr>
          <w:sz w:val="24"/>
          <w:szCs w:val="24"/>
        </w:rPr>
        <w:t xml:space="preserve"> (per anecdotal evidence)</w:t>
      </w:r>
      <w:r w:rsidR="00E56A80" w:rsidRPr="00D478C2">
        <w:rPr>
          <w:sz w:val="24"/>
          <w:szCs w:val="24"/>
        </w:rPr>
        <w:t xml:space="preserve"> of </w:t>
      </w:r>
      <w:proofErr w:type="gramStart"/>
      <w:r w:rsidR="008D04FA" w:rsidRPr="00D478C2">
        <w:rPr>
          <w:sz w:val="24"/>
          <w:szCs w:val="24"/>
        </w:rPr>
        <w:t>who</w:t>
      </w:r>
      <w:r w:rsidR="008D04FA">
        <w:rPr>
          <w:sz w:val="24"/>
          <w:szCs w:val="24"/>
        </w:rPr>
        <w:t>m</w:t>
      </w:r>
      <w:proofErr w:type="gramEnd"/>
      <w:r w:rsidR="00E56A80" w:rsidRPr="00D478C2">
        <w:rPr>
          <w:sz w:val="24"/>
          <w:szCs w:val="24"/>
        </w:rPr>
        <w:t xml:space="preserve"> chose not to read it. Some students bought a textbook from a previous semester just so that they “…could have it if they needed it.” </w:t>
      </w:r>
      <w:r w:rsidR="006044A4" w:rsidRPr="00D478C2">
        <w:rPr>
          <w:sz w:val="24"/>
          <w:szCs w:val="24"/>
        </w:rPr>
        <w:t>The epiphany that blindsided my team is that if the students pay for their book—even though they abhor the loss of such funds—this is incentive enough for them to actually read</w:t>
      </w:r>
      <w:r w:rsidR="00E60062" w:rsidRPr="00D478C2">
        <w:rPr>
          <w:sz w:val="24"/>
          <w:szCs w:val="24"/>
        </w:rPr>
        <w:t>( a page or two) of</w:t>
      </w:r>
      <w:r w:rsidR="006044A4" w:rsidRPr="00D478C2">
        <w:rPr>
          <w:sz w:val="24"/>
          <w:szCs w:val="24"/>
        </w:rPr>
        <w:t xml:space="preserve"> their fine, new purchase. If the book is free, only those who seem to possess the academic grit necessary for success will read it</w:t>
      </w:r>
      <w:r w:rsidR="008D04FA">
        <w:rPr>
          <w:sz w:val="24"/>
          <w:szCs w:val="24"/>
        </w:rPr>
        <w:t xml:space="preserve"> (as reflected by the GPA: EOCG correlation)</w:t>
      </w:r>
      <w:r w:rsidR="006044A4" w:rsidRPr="00D478C2">
        <w:rPr>
          <w:sz w:val="24"/>
          <w:szCs w:val="24"/>
        </w:rPr>
        <w:t xml:space="preserve">, and sadly, this is a relatively small number. Everyone else, due to </w:t>
      </w:r>
      <w:r w:rsidR="00E60062" w:rsidRPr="00D478C2">
        <w:rPr>
          <w:sz w:val="24"/>
          <w:szCs w:val="24"/>
        </w:rPr>
        <w:t xml:space="preserve">the </w:t>
      </w:r>
      <w:r w:rsidR="006044A4" w:rsidRPr="00D478C2">
        <w:rPr>
          <w:sz w:val="24"/>
          <w:szCs w:val="24"/>
        </w:rPr>
        <w:t xml:space="preserve">absence of purchasing guilt, </w:t>
      </w:r>
      <w:r w:rsidR="00E60062" w:rsidRPr="00D478C2">
        <w:rPr>
          <w:sz w:val="24"/>
          <w:szCs w:val="24"/>
        </w:rPr>
        <w:t>may never look at the free book at all. So, now</w:t>
      </w:r>
      <w:r w:rsidR="00297CF0" w:rsidRPr="00D478C2">
        <w:rPr>
          <w:sz w:val="24"/>
          <w:szCs w:val="24"/>
        </w:rPr>
        <w:t xml:space="preserve"> ahead</w:t>
      </w:r>
      <w:r w:rsidR="00E60062" w:rsidRPr="00D478C2">
        <w:rPr>
          <w:sz w:val="24"/>
          <w:szCs w:val="24"/>
        </w:rPr>
        <w:t xml:space="preserve"> </w:t>
      </w:r>
      <w:proofErr w:type="gramStart"/>
      <w:r w:rsidR="00E60062" w:rsidRPr="00D478C2">
        <w:rPr>
          <w:sz w:val="24"/>
          <w:szCs w:val="24"/>
        </w:rPr>
        <w:t>lies</w:t>
      </w:r>
      <w:proofErr w:type="gramEnd"/>
      <w:r w:rsidR="00E60062" w:rsidRPr="00D478C2">
        <w:rPr>
          <w:sz w:val="24"/>
          <w:szCs w:val="24"/>
        </w:rPr>
        <w:t xml:space="preserve"> the challenge</w:t>
      </w:r>
      <w:r w:rsidR="00297CF0" w:rsidRPr="00D478C2">
        <w:rPr>
          <w:sz w:val="24"/>
          <w:szCs w:val="24"/>
        </w:rPr>
        <w:t>:</w:t>
      </w:r>
      <w:r w:rsidR="00E60062" w:rsidRPr="00D478C2">
        <w:rPr>
          <w:sz w:val="24"/>
          <w:szCs w:val="24"/>
        </w:rPr>
        <w:t xml:space="preserve"> ensuring that all of our students harness this wonderful new resource. </w:t>
      </w:r>
    </w:p>
    <w:p w:rsidR="00E60062" w:rsidRPr="00D478C2" w:rsidRDefault="00E60062" w:rsidP="00324D4D">
      <w:pPr>
        <w:pStyle w:val="ListParagraph"/>
        <w:numPr>
          <w:ilvl w:val="0"/>
          <w:numId w:val="17"/>
        </w:numPr>
        <w:rPr>
          <w:b/>
          <w:sz w:val="24"/>
          <w:szCs w:val="24"/>
        </w:rPr>
      </w:pPr>
      <w:r w:rsidRPr="00D478C2">
        <w:rPr>
          <w:sz w:val="24"/>
          <w:szCs w:val="24"/>
        </w:rPr>
        <w:t xml:space="preserve">Future projects will embrace efforts to motivate students to read and understand the value of textbook readings.  A prospective paper exploring this idea further may be </w:t>
      </w:r>
      <w:proofErr w:type="gramStart"/>
      <w:r w:rsidRPr="00D478C2">
        <w:rPr>
          <w:sz w:val="24"/>
          <w:szCs w:val="24"/>
        </w:rPr>
        <w:t>entitled,</w:t>
      </w:r>
      <w:proofErr w:type="gramEnd"/>
      <w:r w:rsidRPr="00D478C2">
        <w:rPr>
          <w:sz w:val="24"/>
          <w:szCs w:val="24"/>
        </w:rPr>
        <w:t xml:space="preserve"> </w:t>
      </w:r>
      <w:r w:rsidRPr="00D478C2">
        <w:rPr>
          <w:i/>
          <w:sz w:val="24"/>
          <w:szCs w:val="24"/>
        </w:rPr>
        <w:t>If It’s Free…They Still Won’t Read It</w:t>
      </w:r>
      <w:r w:rsidR="00297CF0" w:rsidRPr="00D478C2">
        <w:rPr>
          <w:i/>
          <w:sz w:val="24"/>
          <w:szCs w:val="24"/>
        </w:rPr>
        <w:t xml:space="preserve">: How to Motivate the Reading-Averse.  </w:t>
      </w:r>
      <w:r w:rsidR="00297CF0" w:rsidRPr="00D478C2">
        <w:rPr>
          <w:sz w:val="24"/>
          <w:szCs w:val="24"/>
        </w:rPr>
        <w:t>Additionally, we will continue to work with the NOBA Project, providing feedback on our experiences with their open resources.  We ma</w:t>
      </w:r>
      <w:r w:rsidR="002C7F11" w:rsidRPr="00D478C2">
        <w:rPr>
          <w:sz w:val="24"/>
          <w:szCs w:val="24"/>
        </w:rPr>
        <w:t>y author a paper evaluating the</w:t>
      </w:r>
      <w:r w:rsidR="00297CF0" w:rsidRPr="00D478C2">
        <w:rPr>
          <w:sz w:val="24"/>
          <w:szCs w:val="24"/>
        </w:rPr>
        <w:t xml:space="preserve"> NOBA Project materials. </w:t>
      </w:r>
    </w:p>
    <w:p w:rsidR="008D04FA" w:rsidRDefault="008D04FA" w:rsidP="00CB083C">
      <w:pPr>
        <w:rPr>
          <w:b/>
          <w:sz w:val="24"/>
          <w:szCs w:val="24"/>
        </w:rPr>
      </w:pPr>
      <w:bookmarkStart w:id="0" w:name="_GoBack"/>
      <w:bookmarkEnd w:id="0"/>
    </w:p>
    <w:p w:rsidR="00CB083C" w:rsidRDefault="00CB083C" w:rsidP="00CB083C">
      <w:pPr>
        <w:rPr>
          <w:b/>
          <w:sz w:val="24"/>
          <w:szCs w:val="24"/>
        </w:rPr>
      </w:pPr>
      <w:r w:rsidRPr="00D478C2">
        <w:rPr>
          <w:b/>
          <w:sz w:val="24"/>
          <w:szCs w:val="24"/>
        </w:rPr>
        <w:t>7.  Description of Photograph</w:t>
      </w:r>
      <w:r w:rsidR="008D04FA">
        <w:rPr>
          <w:b/>
          <w:sz w:val="24"/>
          <w:szCs w:val="24"/>
        </w:rPr>
        <w:t>s</w:t>
      </w:r>
      <w:r w:rsidR="00475DED">
        <w:rPr>
          <w:b/>
          <w:sz w:val="24"/>
          <w:szCs w:val="24"/>
        </w:rPr>
        <w:t>:</w:t>
      </w:r>
    </w:p>
    <w:p w:rsidR="00475DED" w:rsidRDefault="00475DED" w:rsidP="00CB083C">
      <w:pPr>
        <w:rPr>
          <w:sz w:val="24"/>
          <w:szCs w:val="24"/>
        </w:rPr>
      </w:pPr>
      <w:r w:rsidRPr="00475DED">
        <w:rPr>
          <w:sz w:val="24"/>
          <w:szCs w:val="24"/>
        </w:rPr>
        <w:t>The photos have been uploaded separately</w:t>
      </w:r>
      <w:r>
        <w:rPr>
          <w:sz w:val="24"/>
          <w:szCs w:val="24"/>
        </w:rPr>
        <w:t>; however for clarity, the team members are identified below.</w:t>
      </w:r>
    </w:p>
    <w:p w:rsidR="008D04FA" w:rsidRDefault="00475DED" w:rsidP="00475DED">
      <w:pPr>
        <w:rPr>
          <w:sz w:val="24"/>
          <w:szCs w:val="24"/>
        </w:rPr>
      </w:pPr>
      <w:r>
        <w:rPr>
          <w:noProof/>
          <w:sz w:val="24"/>
          <w:szCs w:val="24"/>
        </w:rPr>
        <w:drawing>
          <wp:inline distT="0" distB="0" distL="0" distR="0">
            <wp:extent cx="733245" cy="733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00ba3f946affa70b006737d0e9a8d0ac387706.jpg"/>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4787" cy="734787"/>
                    </a:xfrm>
                    <a:prstGeom prst="rect">
                      <a:avLst/>
                    </a:prstGeom>
                  </pic:spPr>
                </pic:pic>
              </a:graphicData>
            </a:graphic>
          </wp:inline>
        </w:drawing>
      </w:r>
      <w:r w:rsidR="008D04FA">
        <w:rPr>
          <w:sz w:val="24"/>
          <w:szCs w:val="24"/>
        </w:rPr>
        <w:t xml:space="preserve"> </w:t>
      </w:r>
      <w:proofErr w:type="spellStart"/>
      <w:r>
        <w:rPr>
          <w:sz w:val="24"/>
          <w:szCs w:val="24"/>
        </w:rPr>
        <w:t>Tori</w:t>
      </w:r>
      <w:proofErr w:type="spellEnd"/>
      <w:r>
        <w:rPr>
          <w:sz w:val="24"/>
          <w:szCs w:val="24"/>
        </w:rPr>
        <w:t xml:space="preserve"> Kearns, Ph.D., Project Leader, Associate Professor of Psycholog</w:t>
      </w:r>
      <w:r w:rsidR="008D04FA">
        <w:rPr>
          <w:sz w:val="24"/>
          <w:szCs w:val="24"/>
        </w:rPr>
        <w:t>y</w:t>
      </w:r>
    </w:p>
    <w:p w:rsidR="00DF4BE2" w:rsidRPr="00475DED" w:rsidRDefault="00475DED" w:rsidP="00475DED">
      <w:pPr>
        <w:rPr>
          <w:sz w:val="24"/>
          <w:szCs w:val="24"/>
        </w:rPr>
      </w:pPr>
      <w:r>
        <w:rPr>
          <w:noProof/>
          <w:sz w:val="24"/>
          <w:szCs w:val="24"/>
        </w:rPr>
        <w:lastRenderedPageBreak/>
        <w:drawing>
          <wp:inline distT="0" distB="0" distL="0" distR="0">
            <wp:extent cx="733245" cy="733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ef2d5f1d6ed0c35dc86b43cbc6d672b79c2276.jp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4785" cy="734785"/>
                    </a:xfrm>
                    <a:prstGeom prst="rect">
                      <a:avLst/>
                    </a:prstGeom>
                  </pic:spPr>
                </pic:pic>
              </a:graphicData>
            </a:graphic>
          </wp:inline>
        </w:drawing>
      </w:r>
      <w:r w:rsidR="008D04FA">
        <w:rPr>
          <w:sz w:val="24"/>
          <w:szCs w:val="24"/>
        </w:rPr>
        <w:t xml:space="preserve"> </w:t>
      </w:r>
      <w:r>
        <w:rPr>
          <w:sz w:val="24"/>
          <w:szCs w:val="24"/>
        </w:rPr>
        <w:t>Deborah Lee, M.S., Team Member, Assistant Professor of Psychology</w:t>
      </w:r>
    </w:p>
    <w:p w:rsidR="00CB083C" w:rsidRPr="00D478C2" w:rsidRDefault="00475DED" w:rsidP="00475DED">
      <w:pPr>
        <w:tabs>
          <w:tab w:val="left" w:pos="3967"/>
        </w:tabs>
        <w:ind w:left="360"/>
        <w:rPr>
          <w:b/>
          <w:sz w:val="24"/>
          <w:szCs w:val="24"/>
        </w:rPr>
      </w:pPr>
      <w:r>
        <w:rPr>
          <w:i/>
          <w:sz w:val="24"/>
          <w:szCs w:val="24"/>
        </w:rPr>
        <w:tab/>
      </w:r>
    </w:p>
    <w:sectPr w:rsidR="00CB083C" w:rsidRPr="00D478C2" w:rsidSect="00DA19A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94C" w:rsidRDefault="004C794C" w:rsidP="00C858A0">
      <w:pPr>
        <w:spacing w:after="0" w:line="240" w:lineRule="auto"/>
      </w:pPr>
      <w:r>
        <w:separator/>
      </w:r>
    </w:p>
  </w:endnote>
  <w:endnote w:type="continuationSeparator" w:id="0">
    <w:p w:rsidR="004C794C" w:rsidRDefault="004C794C" w:rsidP="00C85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MFon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0262"/>
      <w:docPartObj>
        <w:docPartGallery w:val="Page Numbers (Bottom of Page)"/>
        <w:docPartUnique/>
      </w:docPartObj>
    </w:sdtPr>
    <w:sdtContent>
      <w:p w:rsidR="00285C49" w:rsidRDefault="007C7239">
        <w:pPr>
          <w:pStyle w:val="Footer"/>
          <w:jc w:val="right"/>
        </w:pPr>
        <w:fldSimple w:instr=" PAGE   \* MERGEFORMAT ">
          <w:r w:rsidR="00EA1E0B">
            <w:rPr>
              <w:noProof/>
            </w:rPr>
            <w:t>9</w:t>
          </w:r>
        </w:fldSimple>
      </w:p>
    </w:sdtContent>
  </w:sdt>
  <w:p w:rsidR="00285C49" w:rsidRDefault="00285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94C" w:rsidRDefault="004C794C" w:rsidP="00C858A0">
      <w:pPr>
        <w:spacing w:after="0" w:line="240" w:lineRule="auto"/>
      </w:pPr>
      <w:r>
        <w:separator/>
      </w:r>
    </w:p>
  </w:footnote>
  <w:footnote w:type="continuationSeparator" w:id="0">
    <w:p w:rsidR="004C794C" w:rsidRDefault="004C794C" w:rsidP="00C85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49" w:rsidRDefault="00285C49">
    <w:pPr>
      <w:pStyle w:val="Header"/>
    </w:pPr>
    <w:r>
      <w:rPr>
        <w:noProof/>
      </w:rPr>
      <w:drawing>
        <wp:inline distT="0" distB="0" distL="0" distR="0">
          <wp:extent cx="560717" cy="5607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841" cy="562841"/>
                  </a:xfrm>
                  <a:prstGeom prst="rect">
                    <a:avLst/>
                  </a:prstGeom>
                  <a:noFill/>
                </pic:spPr>
              </pic:pic>
            </a:graphicData>
          </a:graphic>
        </wp:inline>
      </w:drawing>
    </w:r>
  </w:p>
  <w:p w:rsidR="00285C49" w:rsidRDefault="00285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562"/>
    <w:multiLevelType w:val="hybridMultilevel"/>
    <w:tmpl w:val="65DC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1376A8"/>
    <w:multiLevelType w:val="hybridMultilevel"/>
    <w:tmpl w:val="77CEA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47910"/>
    <w:multiLevelType w:val="hybridMultilevel"/>
    <w:tmpl w:val="6DB6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9557A2"/>
    <w:multiLevelType w:val="hybridMultilevel"/>
    <w:tmpl w:val="7ADA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A94915"/>
    <w:multiLevelType w:val="hybridMultilevel"/>
    <w:tmpl w:val="C8EE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25936"/>
    <w:multiLevelType w:val="hybridMultilevel"/>
    <w:tmpl w:val="7A4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90159"/>
    <w:multiLevelType w:val="hybridMultilevel"/>
    <w:tmpl w:val="D43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E7360"/>
    <w:multiLevelType w:val="hybridMultilevel"/>
    <w:tmpl w:val="CF081678"/>
    <w:lvl w:ilvl="0" w:tplc="0A9E8E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13"/>
  </w:num>
  <w:num w:numId="5">
    <w:abstractNumId w:val="4"/>
  </w:num>
  <w:num w:numId="6">
    <w:abstractNumId w:val="5"/>
  </w:num>
  <w:num w:numId="7">
    <w:abstractNumId w:val="3"/>
  </w:num>
  <w:num w:numId="8">
    <w:abstractNumId w:val="7"/>
  </w:num>
  <w:num w:numId="9">
    <w:abstractNumId w:val="2"/>
  </w:num>
  <w:num w:numId="10">
    <w:abstractNumId w:val="10"/>
  </w:num>
  <w:num w:numId="11">
    <w:abstractNumId w:val="1"/>
  </w:num>
  <w:num w:numId="12">
    <w:abstractNumId w:val="12"/>
  </w:num>
  <w:num w:numId="13">
    <w:abstractNumId w:val="15"/>
  </w:num>
  <w:num w:numId="14">
    <w:abstractNumId w:val="0"/>
  </w:num>
  <w:num w:numId="15">
    <w:abstractNumId w:val="8"/>
  </w:num>
  <w:num w:numId="16">
    <w:abstractNumId w:val="18"/>
  </w:num>
  <w:num w:numId="17">
    <w:abstractNumId w:val="11"/>
  </w:num>
  <w:num w:numId="18">
    <w:abstractNumId w:val="6"/>
  </w:num>
  <w:num w:numId="19">
    <w:abstractNumId w:val="1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346044"/>
    <w:rsid w:val="000260AA"/>
    <w:rsid w:val="00044DF3"/>
    <w:rsid w:val="00075E05"/>
    <w:rsid w:val="00082546"/>
    <w:rsid w:val="00101A24"/>
    <w:rsid w:val="001A218C"/>
    <w:rsid w:val="001B2107"/>
    <w:rsid w:val="002277DE"/>
    <w:rsid w:val="00240544"/>
    <w:rsid w:val="00284029"/>
    <w:rsid w:val="00285C49"/>
    <w:rsid w:val="00297CF0"/>
    <w:rsid w:val="002B5ED6"/>
    <w:rsid w:val="002C7F11"/>
    <w:rsid w:val="002E6549"/>
    <w:rsid w:val="002E6B3E"/>
    <w:rsid w:val="002F460B"/>
    <w:rsid w:val="002F7574"/>
    <w:rsid w:val="003038A8"/>
    <w:rsid w:val="00313D25"/>
    <w:rsid w:val="00316235"/>
    <w:rsid w:val="00324D4D"/>
    <w:rsid w:val="00346044"/>
    <w:rsid w:val="003E1BCB"/>
    <w:rsid w:val="003E26F3"/>
    <w:rsid w:val="004430A8"/>
    <w:rsid w:val="00471C68"/>
    <w:rsid w:val="00475DED"/>
    <w:rsid w:val="004C539E"/>
    <w:rsid w:val="004C794C"/>
    <w:rsid w:val="004F2656"/>
    <w:rsid w:val="005212A0"/>
    <w:rsid w:val="00546007"/>
    <w:rsid w:val="0059758A"/>
    <w:rsid w:val="005C11E8"/>
    <w:rsid w:val="005C54FA"/>
    <w:rsid w:val="005F688D"/>
    <w:rsid w:val="006044A4"/>
    <w:rsid w:val="00655EBB"/>
    <w:rsid w:val="00671FC3"/>
    <w:rsid w:val="00673052"/>
    <w:rsid w:val="00687254"/>
    <w:rsid w:val="006A36A9"/>
    <w:rsid w:val="006A592D"/>
    <w:rsid w:val="00737D00"/>
    <w:rsid w:val="007C7239"/>
    <w:rsid w:val="007D763E"/>
    <w:rsid w:val="007E56ED"/>
    <w:rsid w:val="00811187"/>
    <w:rsid w:val="0081787B"/>
    <w:rsid w:val="00847CAF"/>
    <w:rsid w:val="00875E05"/>
    <w:rsid w:val="00887D05"/>
    <w:rsid w:val="00890C24"/>
    <w:rsid w:val="008B44F7"/>
    <w:rsid w:val="008D04FA"/>
    <w:rsid w:val="008D724C"/>
    <w:rsid w:val="00914EF8"/>
    <w:rsid w:val="00945780"/>
    <w:rsid w:val="0095498D"/>
    <w:rsid w:val="009630C4"/>
    <w:rsid w:val="009646BE"/>
    <w:rsid w:val="009A6595"/>
    <w:rsid w:val="009F7B28"/>
    <w:rsid w:val="00A0418C"/>
    <w:rsid w:val="00A1564B"/>
    <w:rsid w:val="00A77F21"/>
    <w:rsid w:val="00A906A1"/>
    <w:rsid w:val="00AC33B4"/>
    <w:rsid w:val="00AD07B3"/>
    <w:rsid w:val="00B146D0"/>
    <w:rsid w:val="00B60D27"/>
    <w:rsid w:val="00B861FD"/>
    <w:rsid w:val="00B93F02"/>
    <w:rsid w:val="00BF3C8A"/>
    <w:rsid w:val="00C42876"/>
    <w:rsid w:val="00C449AE"/>
    <w:rsid w:val="00C61FE3"/>
    <w:rsid w:val="00C66162"/>
    <w:rsid w:val="00C749E5"/>
    <w:rsid w:val="00C807D1"/>
    <w:rsid w:val="00C80819"/>
    <w:rsid w:val="00C858A0"/>
    <w:rsid w:val="00CB083C"/>
    <w:rsid w:val="00D27D47"/>
    <w:rsid w:val="00D4300E"/>
    <w:rsid w:val="00D4571A"/>
    <w:rsid w:val="00D478C2"/>
    <w:rsid w:val="00DA19A0"/>
    <w:rsid w:val="00DC4931"/>
    <w:rsid w:val="00DD5245"/>
    <w:rsid w:val="00DF4BE2"/>
    <w:rsid w:val="00DF79E1"/>
    <w:rsid w:val="00E167BE"/>
    <w:rsid w:val="00E56A80"/>
    <w:rsid w:val="00E60062"/>
    <w:rsid w:val="00E610C9"/>
    <w:rsid w:val="00E734BF"/>
    <w:rsid w:val="00E87427"/>
    <w:rsid w:val="00E965D7"/>
    <w:rsid w:val="00EA1E0B"/>
    <w:rsid w:val="00ED50F9"/>
    <w:rsid w:val="00ED73EE"/>
    <w:rsid w:val="00EE35AB"/>
    <w:rsid w:val="00EE7C7E"/>
    <w:rsid w:val="00F51E4A"/>
    <w:rsid w:val="00F6782A"/>
    <w:rsid w:val="00F678DC"/>
    <w:rsid w:val="00F70B70"/>
    <w:rsid w:val="00FB4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27"/>
  </w:style>
  <w:style w:type="paragraph" w:styleId="Heading1">
    <w:name w:val="heading 1"/>
    <w:basedOn w:val="Normal"/>
    <w:next w:val="Normal"/>
    <w:link w:val="Heading1Char"/>
    <w:uiPriority w:val="9"/>
    <w:qFormat/>
    <w:rsid w:val="004C53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C539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C539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C53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C539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C539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4C53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uiPriority w:val="59"/>
    <w:rsid w:val="00346044"/>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paragraph" w:styleId="BalloonText">
    <w:name w:val="Balloon Text"/>
    <w:basedOn w:val="Normal"/>
    <w:link w:val="BalloonTextChar"/>
    <w:uiPriority w:val="99"/>
    <w:semiHidden/>
    <w:unhideWhenUsed/>
    <w:rsid w:val="00D27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D47"/>
    <w:rPr>
      <w:rFonts w:ascii="Tahoma" w:hAnsi="Tahoma" w:cs="Tahoma"/>
      <w:sz w:val="16"/>
      <w:szCs w:val="16"/>
    </w:rPr>
  </w:style>
  <w:style w:type="paragraph" w:styleId="Header">
    <w:name w:val="header"/>
    <w:basedOn w:val="Normal"/>
    <w:link w:val="HeaderChar"/>
    <w:uiPriority w:val="99"/>
    <w:unhideWhenUsed/>
    <w:rsid w:val="00C85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8A0"/>
  </w:style>
  <w:style w:type="paragraph" w:styleId="Footer">
    <w:name w:val="footer"/>
    <w:basedOn w:val="Normal"/>
    <w:link w:val="FooterChar"/>
    <w:uiPriority w:val="99"/>
    <w:unhideWhenUsed/>
    <w:rsid w:val="00C85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A0"/>
  </w:style>
  <w:style w:type="paragraph" w:styleId="Title">
    <w:name w:val="Title"/>
    <w:basedOn w:val="Normal"/>
    <w:next w:val="Normal"/>
    <w:link w:val="TitleChar"/>
    <w:uiPriority w:val="10"/>
    <w:qFormat/>
    <w:rsid w:val="00C858A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58A0"/>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4C539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539E"/>
    <w:rPr>
      <w:b/>
      <w:bCs/>
      <w:i/>
      <w:iCs/>
      <w:color w:val="5B9BD5" w:themeColor="accent1"/>
    </w:rPr>
  </w:style>
  <w:style w:type="paragraph" w:styleId="Quote">
    <w:name w:val="Quote"/>
    <w:basedOn w:val="Normal"/>
    <w:next w:val="Normal"/>
    <w:link w:val="QuoteChar"/>
    <w:uiPriority w:val="29"/>
    <w:qFormat/>
    <w:rsid w:val="004C539E"/>
    <w:rPr>
      <w:i/>
      <w:iCs/>
      <w:color w:val="000000" w:themeColor="text1"/>
    </w:rPr>
  </w:style>
  <w:style w:type="character" w:customStyle="1" w:styleId="QuoteChar">
    <w:name w:val="Quote Char"/>
    <w:basedOn w:val="DefaultParagraphFont"/>
    <w:link w:val="Quote"/>
    <w:uiPriority w:val="29"/>
    <w:rsid w:val="004C539E"/>
    <w:rPr>
      <w:i/>
      <w:iCs/>
      <w:color w:val="000000" w:themeColor="text1"/>
    </w:rPr>
  </w:style>
  <w:style w:type="character" w:styleId="Strong">
    <w:name w:val="Strong"/>
    <w:basedOn w:val="DefaultParagraphFont"/>
    <w:uiPriority w:val="22"/>
    <w:qFormat/>
    <w:rsid w:val="004C539E"/>
    <w:rPr>
      <w:b/>
      <w:bCs/>
    </w:rPr>
  </w:style>
  <w:style w:type="character" w:styleId="Emphasis">
    <w:name w:val="Emphasis"/>
    <w:basedOn w:val="DefaultParagraphFont"/>
    <w:uiPriority w:val="20"/>
    <w:qFormat/>
    <w:rsid w:val="004C539E"/>
    <w:rPr>
      <w:i/>
      <w:iCs/>
    </w:rPr>
  </w:style>
  <w:style w:type="character" w:customStyle="1" w:styleId="Heading2Char">
    <w:name w:val="Heading 2 Char"/>
    <w:basedOn w:val="DefaultParagraphFont"/>
    <w:link w:val="Heading2"/>
    <w:uiPriority w:val="9"/>
    <w:rsid w:val="004C539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C539E"/>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4C539E"/>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4C539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C539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C539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4C539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53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C539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C539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C53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C539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C539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4C53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uiPriority w:val="59"/>
    <w:rsid w:val="00346044"/>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paragraph" w:styleId="BalloonText">
    <w:name w:val="Balloon Text"/>
    <w:basedOn w:val="Normal"/>
    <w:link w:val="BalloonTextChar"/>
    <w:uiPriority w:val="99"/>
    <w:semiHidden/>
    <w:unhideWhenUsed/>
    <w:rsid w:val="00D27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D47"/>
    <w:rPr>
      <w:rFonts w:ascii="Tahoma" w:hAnsi="Tahoma" w:cs="Tahoma"/>
      <w:sz w:val="16"/>
      <w:szCs w:val="16"/>
    </w:rPr>
  </w:style>
  <w:style w:type="paragraph" w:styleId="Header">
    <w:name w:val="header"/>
    <w:basedOn w:val="Normal"/>
    <w:link w:val="HeaderChar"/>
    <w:uiPriority w:val="99"/>
    <w:unhideWhenUsed/>
    <w:rsid w:val="00C85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8A0"/>
  </w:style>
  <w:style w:type="paragraph" w:styleId="Footer">
    <w:name w:val="footer"/>
    <w:basedOn w:val="Normal"/>
    <w:link w:val="FooterChar"/>
    <w:uiPriority w:val="99"/>
    <w:unhideWhenUsed/>
    <w:rsid w:val="00C85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A0"/>
  </w:style>
  <w:style w:type="paragraph" w:styleId="Title">
    <w:name w:val="Title"/>
    <w:basedOn w:val="Normal"/>
    <w:next w:val="Normal"/>
    <w:link w:val="TitleChar"/>
    <w:uiPriority w:val="10"/>
    <w:qFormat/>
    <w:rsid w:val="00C858A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58A0"/>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4C539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539E"/>
    <w:rPr>
      <w:b/>
      <w:bCs/>
      <w:i/>
      <w:iCs/>
      <w:color w:val="5B9BD5" w:themeColor="accent1"/>
    </w:rPr>
  </w:style>
  <w:style w:type="paragraph" w:styleId="Quote">
    <w:name w:val="Quote"/>
    <w:basedOn w:val="Normal"/>
    <w:next w:val="Normal"/>
    <w:link w:val="QuoteChar"/>
    <w:uiPriority w:val="29"/>
    <w:qFormat/>
    <w:rsid w:val="004C539E"/>
    <w:rPr>
      <w:i/>
      <w:iCs/>
      <w:color w:val="000000" w:themeColor="text1"/>
    </w:rPr>
  </w:style>
  <w:style w:type="character" w:customStyle="1" w:styleId="QuoteChar">
    <w:name w:val="Quote Char"/>
    <w:basedOn w:val="DefaultParagraphFont"/>
    <w:link w:val="Quote"/>
    <w:uiPriority w:val="29"/>
    <w:rsid w:val="004C539E"/>
    <w:rPr>
      <w:i/>
      <w:iCs/>
      <w:color w:val="000000" w:themeColor="text1"/>
    </w:rPr>
  </w:style>
  <w:style w:type="character" w:styleId="Strong">
    <w:name w:val="Strong"/>
    <w:basedOn w:val="DefaultParagraphFont"/>
    <w:uiPriority w:val="22"/>
    <w:qFormat/>
    <w:rsid w:val="004C539E"/>
    <w:rPr>
      <w:b/>
      <w:bCs/>
    </w:rPr>
  </w:style>
  <w:style w:type="character" w:styleId="Emphasis">
    <w:name w:val="Emphasis"/>
    <w:basedOn w:val="DefaultParagraphFont"/>
    <w:uiPriority w:val="20"/>
    <w:qFormat/>
    <w:rsid w:val="004C539E"/>
    <w:rPr>
      <w:i/>
      <w:iCs/>
    </w:rPr>
  </w:style>
  <w:style w:type="character" w:customStyle="1" w:styleId="Heading2Char">
    <w:name w:val="Heading 2 Char"/>
    <w:basedOn w:val="DefaultParagraphFont"/>
    <w:link w:val="Heading2"/>
    <w:uiPriority w:val="9"/>
    <w:rsid w:val="004C539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C539E"/>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4C539E"/>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4C539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C539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C539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4C539E"/>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e@ega.edu"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kearns@ega.edu" TargetMode="Externa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deed.en_US"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nobaproject.com/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ws.ega.edu/owa/redir.aspx?C=6fJ1Rkk4sUqnvwXOwz-P-jTDcdNaYNJI2CRdFknRVC30JjZYNfHEcgF0F4i8QlXebCvJWEQsPF0.&amp;URL=http%3a%2f%2fnobaproject.com%2ftextbooks%2ftori-kearns-new-textbook" TargetMode="External"/><Relationship Id="rId14" Type="http://schemas.openxmlformats.org/officeDocument/2006/relationships/image" Target="media/image3.pn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Gallant</dc:creator>
  <cp:lastModifiedBy>Kearns</cp:lastModifiedBy>
  <cp:revision>2</cp:revision>
  <dcterms:created xsi:type="dcterms:W3CDTF">2015-05-31T16:58:00Z</dcterms:created>
  <dcterms:modified xsi:type="dcterms:W3CDTF">2015-05-31T16:58:00Z</dcterms:modified>
</cp:coreProperties>
</file>